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5A7C07" w:rsidRPr="00770A6F" w14:paraId="22D13FFA" w14:textId="77777777" w:rsidTr="00FE1FE3">
        <w:trPr>
          <w:trHeight w:val="639"/>
        </w:trPr>
        <w:tc>
          <w:tcPr>
            <w:tcW w:w="9286" w:type="dxa"/>
            <w:tcBorders>
              <w:top w:val="double" w:sz="4" w:space="0" w:color="auto"/>
              <w:left w:val="double" w:sz="4" w:space="0" w:color="auto"/>
              <w:bottom w:val="double" w:sz="4" w:space="0" w:color="auto"/>
              <w:right w:val="double" w:sz="4" w:space="0" w:color="auto"/>
            </w:tcBorders>
          </w:tcPr>
          <w:p w14:paraId="0A7D4E9F" w14:textId="77777777" w:rsidR="00FE1FE3" w:rsidRPr="00770A6F" w:rsidRDefault="00FE1FE3" w:rsidP="00495D30">
            <w:pPr>
              <w:jc w:val="center"/>
              <w:rPr>
                <w:rFonts w:cs="Times New Roman"/>
                <w:lang w:val="vi-VN"/>
              </w:rPr>
            </w:pPr>
          </w:p>
          <w:p w14:paraId="31A30D76" w14:textId="77777777" w:rsidR="00FE1FE3" w:rsidRPr="00770A6F" w:rsidRDefault="00FE1FE3" w:rsidP="00495D30">
            <w:pPr>
              <w:jc w:val="center"/>
              <w:rPr>
                <w:rFonts w:cs="Times New Roman"/>
                <w:lang w:val="vi-VN"/>
              </w:rPr>
            </w:pPr>
          </w:p>
          <w:p w14:paraId="05A10162" w14:textId="77777777" w:rsidR="00FE1FE3" w:rsidRPr="00770A6F" w:rsidRDefault="00FE1FE3" w:rsidP="00495D30">
            <w:pPr>
              <w:jc w:val="center"/>
              <w:rPr>
                <w:rFonts w:cs="Times New Roman"/>
                <w:lang w:val="vi-VN"/>
              </w:rPr>
            </w:pPr>
          </w:p>
          <w:p w14:paraId="0EA77C40" w14:textId="77777777" w:rsidR="00FE1FE3" w:rsidRPr="00770A6F" w:rsidRDefault="00FE1FE3" w:rsidP="00495D30">
            <w:pPr>
              <w:jc w:val="center"/>
              <w:rPr>
                <w:rFonts w:cs="Times New Roman"/>
                <w:lang w:val="vi-VN"/>
              </w:rPr>
            </w:pPr>
          </w:p>
          <w:p w14:paraId="6C24BC6E" w14:textId="77777777" w:rsidR="00FE1FE3" w:rsidRPr="00770A6F" w:rsidRDefault="00FE1FE3" w:rsidP="00495D30">
            <w:pPr>
              <w:jc w:val="center"/>
              <w:rPr>
                <w:rFonts w:cs="Times New Roman"/>
                <w:lang w:val="vi-VN"/>
              </w:rPr>
            </w:pPr>
          </w:p>
          <w:p w14:paraId="208448A1" w14:textId="77777777" w:rsidR="00FE1FE3" w:rsidRPr="00770A6F" w:rsidRDefault="00FE1FE3" w:rsidP="00495D30">
            <w:pPr>
              <w:jc w:val="center"/>
              <w:rPr>
                <w:rFonts w:cs="Times New Roman"/>
                <w:lang w:val="vi-VN"/>
              </w:rPr>
            </w:pPr>
          </w:p>
          <w:p w14:paraId="58EE98A2" w14:textId="77777777" w:rsidR="00FE1FE3" w:rsidRPr="00770A6F" w:rsidRDefault="00FE1FE3" w:rsidP="00495D30">
            <w:pPr>
              <w:jc w:val="center"/>
              <w:rPr>
                <w:rFonts w:cs="Times New Roman"/>
                <w:lang w:val="vi-VN"/>
              </w:rPr>
            </w:pPr>
          </w:p>
          <w:p w14:paraId="5D2AA1E0" w14:textId="77777777" w:rsidR="00FE1FE3" w:rsidRPr="00770A6F" w:rsidRDefault="00FE1FE3" w:rsidP="00495D30">
            <w:pPr>
              <w:jc w:val="center"/>
              <w:rPr>
                <w:rFonts w:cs="Times New Roman"/>
                <w:lang w:val="vi-VN"/>
              </w:rPr>
            </w:pPr>
          </w:p>
          <w:p w14:paraId="426289AC" w14:textId="77777777" w:rsidR="00FE1FE3" w:rsidRPr="00770A6F" w:rsidRDefault="00FE1FE3" w:rsidP="00495D30">
            <w:pPr>
              <w:jc w:val="center"/>
              <w:rPr>
                <w:rFonts w:cs="Times New Roman"/>
                <w:lang w:val="vi-VN"/>
              </w:rPr>
            </w:pPr>
          </w:p>
          <w:p w14:paraId="5C85498B" w14:textId="77777777" w:rsidR="00FE1FE3" w:rsidRPr="00770A6F" w:rsidRDefault="00FE1FE3" w:rsidP="00FE1FE3">
            <w:pPr>
              <w:tabs>
                <w:tab w:val="left" w:pos="8210"/>
              </w:tabs>
              <w:spacing w:after="0" w:line="360" w:lineRule="auto"/>
              <w:jc w:val="center"/>
              <w:rPr>
                <w:rFonts w:cs="Times New Roman"/>
                <w:b/>
                <w:sz w:val="62"/>
                <w:szCs w:val="56"/>
              </w:rPr>
            </w:pPr>
            <w:r w:rsidRPr="00770A6F">
              <w:rPr>
                <w:rFonts w:cs="Times New Roman"/>
                <w:b/>
                <w:sz w:val="62"/>
                <w:szCs w:val="56"/>
              </w:rPr>
              <w:t>BÁO CÁO</w:t>
            </w:r>
          </w:p>
          <w:p w14:paraId="37014C2D" w14:textId="69C7CD94" w:rsidR="00FE1FE3" w:rsidRPr="00770A6F" w:rsidRDefault="00FE1FE3" w:rsidP="00FE1FE3">
            <w:pPr>
              <w:tabs>
                <w:tab w:val="left" w:pos="8210"/>
              </w:tabs>
              <w:spacing w:after="0" w:line="360" w:lineRule="auto"/>
              <w:jc w:val="center"/>
              <w:rPr>
                <w:rFonts w:cs="Times New Roman"/>
                <w:b/>
                <w:sz w:val="48"/>
                <w:szCs w:val="36"/>
              </w:rPr>
            </w:pPr>
            <w:r w:rsidRPr="00770A6F">
              <w:rPr>
                <w:rFonts w:cs="Times New Roman"/>
                <w:b/>
                <w:sz w:val="48"/>
                <w:szCs w:val="36"/>
              </w:rPr>
              <w:t>TỔNG KẾT THI HÀNH PHÁP LUẬT</w:t>
            </w:r>
          </w:p>
          <w:p w14:paraId="00635428" w14:textId="1EBC4073" w:rsidR="00FE1FE3" w:rsidRPr="00770A6F" w:rsidRDefault="00FE1FE3" w:rsidP="00FE1FE3">
            <w:pPr>
              <w:tabs>
                <w:tab w:val="left" w:pos="8210"/>
              </w:tabs>
              <w:spacing w:after="0" w:line="360" w:lineRule="auto"/>
              <w:jc w:val="center"/>
              <w:rPr>
                <w:rFonts w:cs="Times New Roman"/>
                <w:b/>
                <w:sz w:val="48"/>
                <w:szCs w:val="36"/>
              </w:rPr>
            </w:pPr>
            <w:r w:rsidRPr="00770A6F">
              <w:rPr>
                <w:rFonts w:cs="Times New Roman"/>
                <w:b/>
                <w:sz w:val="48"/>
                <w:szCs w:val="36"/>
              </w:rPr>
              <w:t>VỀ NHÀ GIÁO</w:t>
            </w:r>
          </w:p>
          <w:p w14:paraId="2C8F4E90" w14:textId="49D0A43F" w:rsidR="00AF1C95" w:rsidRPr="00770A6F" w:rsidRDefault="00671720" w:rsidP="00AF1C95">
            <w:pPr>
              <w:spacing w:before="120"/>
              <w:jc w:val="center"/>
              <w:rPr>
                <w:rFonts w:eastAsia="SimSun" w:cs="Times New Roman"/>
                <w:i/>
                <w:szCs w:val="28"/>
              </w:rPr>
            </w:pPr>
            <w:r w:rsidRPr="00671720">
              <w:rPr>
                <w:rFonts w:eastAsia="SimSun" w:cs="Times New Roman"/>
                <w:i/>
                <w:szCs w:val="28"/>
              </w:rPr>
              <w:t>(Tài liệu kèm theo Tờ trình Quốc hội về dự án Luật Nhà giáo)</w:t>
            </w:r>
          </w:p>
          <w:p w14:paraId="5A7E7C43" w14:textId="77777777" w:rsidR="00FE1FE3" w:rsidRPr="00770A6F" w:rsidRDefault="00FE1FE3" w:rsidP="00FE1FE3">
            <w:pPr>
              <w:spacing w:after="0" w:line="360" w:lineRule="auto"/>
              <w:jc w:val="center"/>
              <w:rPr>
                <w:rFonts w:cs="Times New Roman"/>
                <w:lang w:val="vi-VN"/>
              </w:rPr>
            </w:pPr>
          </w:p>
          <w:p w14:paraId="3A5EB923" w14:textId="77777777" w:rsidR="00FE1FE3" w:rsidRPr="00770A6F" w:rsidRDefault="00FE1FE3" w:rsidP="00495D30">
            <w:pPr>
              <w:jc w:val="center"/>
              <w:rPr>
                <w:rFonts w:cs="Times New Roman"/>
                <w:lang w:val="vi-VN"/>
              </w:rPr>
            </w:pPr>
          </w:p>
          <w:p w14:paraId="6BE27F1D" w14:textId="77777777" w:rsidR="00FE1FE3" w:rsidRPr="00770A6F" w:rsidRDefault="00FE1FE3" w:rsidP="00495D30">
            <w:pPr>
              <w:jc w:val="center"/>
              <w:rPr>
                <w:rFonts w:cs="Times New Roman"/>
                <w:lang w:val="vi-VN"/>
              </w:rPr>
            </w:pPr>
          </w:p>
          <w:p w14:paraId="468F936A" w14:textId="77777777" w:rsidR="00FE1FE3" w:rsidRPr="00770A6F" w:rsidRDefault="00FE1FE3" w:rsidP="00495D30">
            <w:pPr>
              <w:jc w:val="center"/>
              <w:rPr>
                <w:rFonts w:cs="Times New Roman"/>
                <w:lang w:val="vi-VN"/>
              </w:rPr>
            </w:pPr>
          </w:p>
          <w:p w14:paraId="4C0A1B20" w14:textId="77777777" w:rsidR="00FE1FE3" w:rsidRPr="00770A6F" w:rsidRDefault="00FE1FE3" w:rsidP="00495D30">
            <w:pPr>
              <w:jc w:val="center"/>
              <w:rPr>
                <w:rFonts w:cs="Times New Roman"/>
                <w:lang w:val="vi-VN"/>
              </w:rPr>
            </w:pPr>
          </w:p>
          <w:p w14:paraId="5C8ADA6C" w14:textId="77777777" w:rsidR="00FE1FE3" w:rsidRPr="00770A6F" w:rsidRDefault="00FE1FE3" w:rsidP="00495D30">
            <w:pPr>
              <w:jc w:val="center"/>
              <w:rPr>
                <w:rFonts w:cs="Times New Roman"/>
                <w:sz w:val="24"/>
                <w:szCs w:val="18"/>
                <w:lang w:val="vi-VN"/>
              </w:rPr>
            </w:pPr>
          </w:p>
          <w:p w14:paraId="1536E198" w14:textId="77777777" w:rsidR="00FE1FE3" w:rsidRPr="00770A6F" w:rsidRDefault="00FE1FE3" w:rsidP="00495D30">
            <w:pPr>
              <w:jc w:val="center"/>
              <w:rPr>
                <w:rFonts w:cs="Times New Roman"/>
                <w:sz w:val="24"/>
                <w:szCs w:val="18"/>
                <w:lang w:val="vi-VN"/>
              </w:rPr>
            </w:pPr>
          </w:p>
          <w:p w14:paraId="4A14CE66" w14:textId="77777777" w:rsidR="00FE1FE3" w:rsidRPr="00770A6F" w:rsidRDefault="00FE1FE3" w:rsidP="00495D30">
            <w:pPr>
              <w:jc w:val="center"/>
              <w:rPr>
                <w:rFonts w:cs="Times New Roman"/>
                <w:lang w:val="vi-VN"/>
              </w:rPr>
            </w:pPr>
          </w:p>
          <w:p w14:paraId="5BC22523" w14:textId="6439F01B" w:rsidR="00FE1FE3" w:rsidRDefault="00FE1FE3" w:rsidP="00495D30">
            <w:pPr>
              <w:jc w:val="center"/>
              <w:rPr>
                <w:rFonts w:cs="Times New Roman"/>
                <w:lang w:val="vi-VN"/>
              </w:rPr>
            </w:pPr>
          </w:p>
          <w:p w14:paraId="1DBD393E" w14:textId="7F49B58B" w:rsidR="00671720" w:rsidRDefault="00671720" w:rsidP="00495D30">
            <w:pPr>
              <w:jc w:val="center"/>
              <w:rPr>
                <w:rFonts w:cs="Times New Roman"/>
                <w:lang w:val="vi-VN"/>
              </w:rPr>
            </w:pPr>
          </w:p>
          <w:p w14:paraId="49C69446" w14:textId="62332828" w:rsidR="00671720" w:rsidRDefault="00671720" w:rsidP="00495D30">
            <w:pPr>
              <w:jc w:val="center"/>
              <w:rPr>
                <w:rFonts w:cs="Times New Roman"/>
                <w:lang w:val="vi-VN"/>
              </w:rPr>
            </w:pPr>
          </w:p>
          <w:p w14:paraId="5F98617E" w14:textId="73E10C3E" w:rsidR="00671720" w:rsidRDefault="00671720" w:rsidP="00495D30">
            <w:pPr>
              <w:jc w:val="center"/>
              <w:rPr>
                <w:rFonts w:cs="Times New Roman"/>
                <w:lang w:val="vi-VN"/>
              </w:rPr>
            </w:pPr>
          </w:p>
          <w:p w14:paraId="1B9F8ED3" w14:textId="77777777" w:rsidR="00671720" w:rsidRPr="00770A6F" w:rsidRDefault="00671720" w:rsidP="00495D30">
            <w:pPr>
              <w:jc w:val="center"/>
              <w:rPr>
                <w:rFonts w:cs="Times New Roman"/>
                <w:lang w:val="vi-VN"/>
              </w:rPr>
            </w:pPr>
            <w:bookmarkStart w:id="0" w:name="_GoBack"/>
            <w:bookmarkEnd w:id="0"/>
          </w:p>
          <w:p w14:paraId="1BAEA224" w14:textId="77777777" w:rsidR="00FE1FE3" w:rsidRPr="00770A6F" w:rsidRDefault="00FE1FE3" w:rsidP="00495D30">
            <w:pPr>
              <w:jc w:val="center"/>
              <w:rPr>
                <w:rFonts w:cs="Times New Roman"/>
                <w:lang w:val="vi-VN"/>
              </w:rPr>
            </w:pPr>
          </w:p>
          <w:p w14:paraId="4ACA49E0" w14:textId="77777777" w:rsidR="00FE1FE3" w:rsidRPr="00770A6F" w:rsidRDefault="00FE1FE3" w:rsidP="00495D30">
            <w:pPr>
              <w:jc w:val="center"/>
              <w:rPr>
                <w:rFonts w:cs="Times New Roman"/>
                <w:lang w:val="vi-VN"/>
              </w:rPr>
            </w:pPr>
          </w:p>
          <w:p w14:paraId="41A99BF8" w14:textId="42A9A198" w:rsidR="00FE1FE3" w:rsidRPr="00770A6F" w:rsidRDefault="00FE1FE3" w:rsidP="00495D30">
            <w:pPr>
              <w:jc w:val="center"/>
              <w:rPr>
                <w:rFonts w:cs="Times New Roman"/>
                <w:b/>
                <w:bCs/>
                <w:lang w:val="vi-VN"/>
              </w:rPr>
            </w:pPr>
            <w:r w:rsidRPr="00770A6F">
              <w:rPr>
                <w:rFonts w:cs="Times New Roman"/>
                <w:b/>
                <w:bCs/>
                <w:lang w:val="vi-VN"/>
              </w:rPr>
              <w:t xml:space="preserve">HÀ NỘI, THÁNG </w:t>
            </w:r>
            <w:r w:rsidR="001146C6">
              <w:rPr>
                <w:rFonts w:cs="Times New Roman"/>
                <w:b/>
                <w:bCs/>
              </w:rPr>
              <w:t>9</w:t>
            </w:r>
            <w:r w:rsidRPr="00770A6F">
              <w:rPr>
                <w:rFonts w:cs="Times New Roman"/>
                <w:b/>
                <w:bCs/>
                <w:lang w:val="vi-VN"/>
              </w:rPr>
              <w:t xml:space="preserve"> NĂM 2024</w:t>
            </w:r>
          </w:p>
        </w:tc>
      </w:tr>
    </w:tbl>
    <w:p w14:paraId="7E34A511" w14:textId="77777777" w:rsidR="00FE1FE3" w:rsidRPr="00770A6F" w:rsidRDefault="00FE1FE3" w:rsidP="00B01554">
      <w:pPr>
        <w:tabs>
          <w:tab w:val="left" w:pos="8210"/>
        </w:tabs>
        <w:spacing w:after="0"/>
        <w:jc w:val="center"/>
        <w:rPr>
          <w:rFonts w:cs="Times New Roman"/>
          <w:b/>
        </w:rPr>
      </w:pPr>
    </w:p>
    <w:p w14:paraId="4BB60655" w14:textId="33BC2E58" w:rsidR="00FE1FE3" w:rsidRPr="00770A6F" w:rsidRDefault="009712E5" w:rsidP="00B01554">
      <w:pPr>
        <w:tabs>
          <w:tab w:val="left" w:pos="8210"/>
        </w:tabs>
        <w:spacing w:after="0"/>
        <w:jc w:val="center"/>
        <w:rPr>
          <w:rFonts w:cs="Times New Roman"/>
          <w:b/>
        </w:rPr>
      </w:pPr>
      <w:r w:rsidRPr="00770A6F">
        <w:rPr>
          <w:rFonts w:cs="Times New Roman"/>
          <w:b/>
        </w:rPr>
        <w:t>DANH MỤC CÁC TỪ VIẾT TẮT</w:t>
      </w:r>
    </w:p>
    <w:p w14:paraId="2CD5FA98" w14:textId="77777777" w:rsidR="009712E5" w:rsidRPr="00770A6F" w:rsidRDefault="009712E5" w:rsidP="00B01554">
      <w:pPr>
        <w:tabs>
          <w:tab w:val="left" w:pos="8210"/>
        </w:tabs>
        <w:spacing w:after="0"/>
        <w:jc w:val="center"/>
        <w:rPr>
          <w:rFonts w:cs="Times New Roman"/>
          <w:b/>
        </w:rPr>
      </w:pPr>
    </w:p>
    <w:tbl>
      <w:tblPr>
        <w:tblStyle w:val="TableGrid"/>
        <w:tblW w:w="9209" w:type="dxa"/>
        <w:jc w:val="center"/>
        <w:tblLook w:val="04A0" w:firstRow="1" w:lastRow="0" w:firstColumn="1" w:lastColumn="0" w:noHBand="0" w:noVBand="1"/>
      </w:tblPr>
      <w:tblGrid>
        <w:gridCol w:w="2972"/>
        <w:gridCol w:w="6237"/>
      </w:tblGrid>
      <w:tr w:rsidR="009712E5" w:rsidRPr="00770A6F" w14:paraId="75013EE6" w14:textId="77777777" w:rsidTr="00391901">
        <w:trPr>
          <w:jc w:val="center"/>
        </w:trPr>
        <w:tc>
          <w:tcPr>
            <w:tcW w:w="2972" w:type="dxa"/>
          </w:tcPr>
          <w:p w14:paraId="13915DF8" w14:textId="21BB2F39" w:rsidR="009712E5" w:rsidRPr="00770A6F" w:rsidRDefault="00391901" w:rsidP="00391901">
            <w:pPr>
              <w:tabs>
                <w:tab w:val="left" w:pos="8210"/>
              </w:tabs>
              <w:jc w:val="center"/>
              <w:rPr>
                <w:rFonts w:cs="Times New Roman"/>
                <w:b/>
              </w:rPr>
            </w:pPr>
            <w:r w:rsidRPr="00770A6F">
              <w:rPr>
                <w:rFonts w:cs="Times New Roman"/>
                <w:b/>
              </w:rPr>
              <w:t>Ký hiệu viết tắt</w:t>
            </w:r>
          </w:p>
        </w:tc>
        <w:tc>
          <w:tcPr>
            <w:tcW w:w="6237" w:type="dxa"/>
          </w:tcPr>
          <w:p w14:paraId="4ACEA79E" w14:textId="778119AC" w:rsidR="009712E5" w:rsidRPr="00770A6F" w:rsidRDefault="00391901" w:rsidP="00391901">
            <w:pPr>
              <w:tabs>
                <w:tab w:val="left" w:pos="8210"/>
              </w:tabs>
              <w:jc w:val="center"/>
              <w:rPr>
                <w:rFonts w:cs="Times New Roman"/>
                <w:b/>
              </w:rPr>
            </w:pPr>
            <w:r w:rsidRPr="00770A6F">
              <w:rPr>
                <w:rFonts w:cs="Times New Roman"/>
                <w:b/>
              </w:rPr>
              <w:t>Nghĩa của từ viết tắt</w:t>
            </w:r>
          </w:p>
        </w:tc>
      </w:tr>
      <w:tr w:rsidR="009712E5" w:rsidRPr="00770A6F" w14:paraId="001DB0EF" w14:textId="77777777" w:rsidTr="00391901">
        <w:trPr>
          <w:jc w:val="center"/>
        </w:trPr>
        <w:tc>
          <w:tcPr>
            <w:tcW w:w="2972" w:type="dxa"/>
          </w:tcPr>
          <w:p w14:paraId="4BD6E9FA" w14:textId="18BB0DF4" w:rsidR="009712E5" w:rsidRPr="00770A6F" w:rsidRDefault="009712E5" w:rsidP="009712E5">
            <w:pPr>
              <w:tabs>
                <w:tab w:val="left" w:pos="8210"/>
              </w:tabs>
              <w:jc w:val="both"/>
              <w:rPr>
                <w:rFonts w:cs="Times New Roman"/>
                <w:bCs/>
              </w:rPr>
            </w:pPr>
            <w:r w:rsidRPr="00770A6F">
              <w:rPr>
                <w:rFonts w:cs="Times New Roman"/>
                <w:bCs/>
              </w:rPr>
              <w:t>NG&amp;CBQLGD</w:t>
            </w:r>
          </w:p>
        </w:tc>
        <w:tc>
          <w:tcPr>
            <w:tcW w:w="6237" w:type="dxa"/>
          </w:tcPr>
          <w:p w14:paraId="0EDAEF5E" w14:textId="20962D26" w:rsidR="009712E5" w:rsidRPr="00770A6F" w:rsidRDefault="009712E5" w:rsidP="009712E5">
            <w:pPr>
              <w:tabs>
                <w:tab w:val="left" w:pos="8210"/>
              </w:tabs>
              <w:jc w:val="both"/>
              <w:rPr>
                <w:rFonts w:cs="Times New Roman"/>
                <w:bCs/>
              </w:rPr>
            </w:pPr>
            <w:r w:rsidRPr="00770A6F">
              <w:rPr>
                <w:rFonts w:cs="Times New Roman"/>
                <w:bCs/>
              </w:rPr>
              <w:t>Nhà giáo và cán bộ quản lý giáo dục</w:t>
            </w:r>
          </w:p>
        </w:tc>
      </w:tr>
      <w:tr w:rsidR="00D9252E" w:rsidRPr="00770A6F" w14:paraId="7EE92FAC" w14:textId="77777777" w:rsidTr="00391901">
        <w:trPr>
          <w:jc w:val="center"/>
        </w:trPr>
        <w:tc>
          <w:tcPr>
            <w:tcW w:w="2972" w:type="dxa"/>
          </w:tcPr>
          <w:p w14:paraId="0743AF83" w14:textId="77777777" w:rsidR="00D9252E" w:rsidRPr="00770A6F" w:rsidRDefault="00D9252E" w:rsidP="0052576E">
            <w:pPr>
              <w:tabs>
                <w:tab w:val="left" w:pos="8210"/>
              </w:tabs>
              <w:jc w:val="both"/>
              <w:rPr>
                <w:rFonts w:cs="Times New Roman"/>
                <w:bCs/>
              </w:rPr>
            </w:pPr>
            <w:r w:rsidRPr="00770A6F">
              <w:rPr>
                <w:rFonts w:cs="Times New Roman"/>
                <w:bCs/>
              </w:rPr>
              <w:t>NG&amp;CBQL</w:t>
            </w:r>
          </w:p>
        </w:tc>
        <w:tc>
          <w:tcPr>
            <w:tcW w:w="6237" w:type="dxa"/>
          </w:tcPr>
          <w:p w14:paraId="4AB0E25F" w14:textId="77777777" w:rsidR="00D9252E" w:rsidRPr="00770A6F" w:rsidRDefault="00D9252E" w:rsidP="0052576E">
            <w:pPr>
              <w:tabs>
                <w:tab w:val="left" w:pos="8210"/>
              </w:tabs>
              <w:jc w:val="both"/>
              <w:rPr>
                <w:rFonts w:cs="Times New Roman"/>
                <w:bCs/>
              </w:rPr>
            </w:pPr>
            <w:r w:rsidRPr="00770A6F">
              <w:rPr>
                <w:rFonts w:cs="Times New Roman"/>
                <w:bCs/>
              </w:rPr>
              <w:t>Nhà giáo và cán bộ quản lý</w:t>
            </w:r>
          </w:p>
        </w:tc>
      </w:tr>
      <w:tr w:rsidR="007037DD" w:rsidRPr="00770A6F" w14:paraId="2F1C3F37" w14:textId="77777777" w:rsidTr="00391901">
        <w:trPr>
          <w:jc w:val="center"/>
        </w:trPr>
        <w:tc>
          <w:tcPr>
            <w:tcW w:w="2972" w:type="dxa"/>
          </w:tcPr>
          <w:p w14:paraId="4B3E4A9F" w14:textId="030207F7" w:rsidR="007037DD" w:rsidRPr="00770A6F" w:rsidRDefault="007037DD" w:rsidP="009712E5">
            <w:pPr>
              <w:tabs>
                <w:tab w:val="left" w:pos="8210"/>
              </w:tabs>
              <w:jc w:val="both"/>
              <w:rPr>
                <w:rFonts w:cs="Times New Roman"/>
                <w:bCs/>
              </w:rPr>
            </w:pPr>
            <w:r w:rsidRPr="00770A6F">
              <w:rPr>
                <w:rFonts w:cs="Times New Roman"/>
                <w:bCs/>
              </w:rPr>
              <w:t>CBQLGD</w:t>
            </w:r>
          </w:p>
        </w:tc>
        <w:tc>
          <w:tcPr>
            <w:tcW w:w="6237" w:type="dxa"/>
          </w:tcPr>
          <w:p w14:paraId="2FC18BC8" w14:textId="5C56999B" w:rsidR="007037DD" w:rsidRPr="00770A6F" w:rsidRDefault="007037DD" w:rsidP="009712E5">
            <w:pPr>
              <w:tabs>
                <w:tab w:val="left" w:pos="8210"/>
              </w:tabs>
              <w:jc w:val="both"/>
              <w:rPr>
                <w:rFonts w:cs="Times New Roman"/>
                <w:bCs/>
              </w:rPr>
            </w:pPr>
            <w:r w:rsidRPr="00770A6F">
              <w:rPr>
                <w:rFonts w:cs="Times New Roman"/>
                <w:szCs w:val="28"/>
              </w:rPr>
              <w:t>Cán bộ quản lý giáo dục</w:t>
            </w:r>
          </w:p>
        </w:tc>
      </w:tr>
      <w:tr w:rsidR="009712E5" w:rsidRPr="00770A6F" w14:paraId="0EC7400C" w14:textId="77777777" w:rsidTr="00391901">
        <w:trPr>
          <w:jc w:val="center"/>
        </w:trPr>
        <w:tc>
          <w:tcPr>
            <w:tcW w:w="2972" w:type="dxa"/>
          </w:tcPr>
          <w:p w14:paraId="0E1974C1" w14:textId="0C8038D4" w:rsidR="009712E5" w:rsidRPr="00770A6F" w:rsidRDefault="009712E5" w:rsidP="009712E5">
            <w:pPr>
              <w:tabs>
                <w:tab w:val="left" w:pos="8210"/>
              </w:tabs>
              <w:jc w:val="both"/>
              <w:rPr>
                <w:rFonts w:cs="Times New Roman"/>
                <w:bCs/>
              </w:rPr>
            </w:pPr>
            <w:r w:rsidRPr="00770A6F">
              <w:rPr>
                <w:rFonts w:cs="Times New Roman"/>
                <w:bCs/>
              </w:rPr>
              <w:t>GDĐT</w:t>
            </w:r>
          </w:p>
        </w:tc>
        <w:tc>
          <w:tcPr>
            <w:tcW w:w="6237" w:type="dxa"/>
          </w:tcPr>
          <w:p w14:paraId="01A0BEE0" w14:textId="1F3F0293" w:rsidR="009712E5" w:rsidRPr="00770A6F" w:rsidRDefault="009712E5" w:rsidP="009712E5">
            <w:pPr>
              <w:tabs>
                <w:tab w:val="left" w:pos="8210"/>
              </w:tabs>
              <w:jc w:val="both"/>
              <w:rPr>
                <w:rFonts w:cs="Times New Roman"/>
                <w:bCs/>
              </w:rPr>
            </w:pPr>
            <w:r w:rsidRPr="00770A6F">
              <w:rPr>
                <w:rFonts w:cs="Times New Roman"/>
                <w:bCs/>
              </w:rPr>
              <w:t>Giáo dục và đào tạo</w:t>
            </w:r>
          </w:p>
        </w:tc>
      </w:tr>
      <w:tr w:rsidR="00391901" w:rsidRPr="00770A6F" w14:paraId="599FD122" w14:textId="77777777" w:rsidTr="00391901">
        <w:trPr>
          <w:jc w:val="center"/>
        </w:trPr>
        <w:tc>
          <w:tcPr>
            <w:tcW w:w="2972" w:type="dxa"/>
          </w:tcPr>
          <w:p w14:paraId="65FAB418" w14:textId="339AC41E" w:rsidR="00391901" w:rsidRPr="00770A6F" w:rsidRDefault="00391901" w:rsidP="009712E5">
            <w:pPr>
              <w:tabs>
                <w:tab w:val="left" w:pos="8210"/>
              </w:tabs>
              <w:jc w:val="both"/>
              <w:rPr>
                <w:rFonts w:cs="Times New Roman"/>
                <w:bCs/>
              </w:rPr>
            </w:pPr>
            <w:r w:rsidRPr="00770A6F">
              <w:rPr>
                <w:rFonts w:cs="Times New Roman"/>
                <w:bCs/>
              </w:rPr>
              <w:t>LĐTBXH</w:t>
            </w:r>
          </w:p>
        </w:tc>
        <w:tc>
          <w:tcPr>
            <w:tcW w:w="6237" w:type="dxa"/>
          </w:tcPr>
          <w:p w14:paraId="5DDBF055" w14:textId="64198830" w:rsidR="00391901" w:rsidRPr="00770A6F" w:rsidRDefault="00391901" w:rsidP="009712E5">
            <w:pPr>
              <w:tabs>
                <w:tab w:val="left" w:pos="8210"/>
              </w:tabs>
              <w:jc w:val="both"/>
              <w:rPr>
                <w:rFonts w:cs="Times New Roman"/>
                <w:bCs/>
              </w:rPr>
            </w:pPr>
            <w:r w:rsidRPr="00770A6F">
              <w:rPr>
                <w:rFonts w:cs="Times New Roman"/>
                <w:bCs/>
              </w:rPr>
              <w:t xml:space="preserve">Lao động </w:t>
            </w:r>
            <w:r w:rsidR="000865C3">
              <w:rPr>
                <w:rFonts w:cs="Times New Roman"/>
                <w:bCs/>
              </w:rPr>
              <w:t xml:space="preserve">- </w:t>
            </w:r>
            <w:r w:rsidRPr="00770A6F">
              <w:rPr>
                <w:rFonts w:cs="Times New Roman"/>
                <w:bCs/>
              </w:rPr>
              <w:t xml:space="preserve">thương binh </w:t>
            </w:r>
            <w:r w:rsidR="000865C3">
              <w:rPr>
                <w:rFonts w:cs="Times New Roman"/>
                <w:bCs/>
              </w:rPr>
              <w:t xml:space="preserve">và </w:t>
            </w:r>
            <w:r w:rsidRPr="00770A6F">
              <w:rPr>
                <w:rFonts w:cs="Times New Roman"/>
                <w:bCs/>
              </w:rPr>
              <w:t>xã hội</w:t>
            </w:r>
          </w:p>
        </w:tc>
      </w:tr>
      <w:tr w:rsidR="009712E5" w:rsidRPr="00770A6F" w14:paraId="42330CC2" w14:textId="77777777" w:rsidTr="00391901">
        <w:trPr>
          <w:jc w:val="center"/>
        </w:trPr>
        <w:tc>
          <w:tcPr>
            <w:tcW w:w="2972" w:type="dxa"/>
          </w:tcPr>
          <w:p w14:paraId="0CF0B987" w14:textId="0722E83B" w:rsidR="009712E5" w:rsidRPr="00770A6F" w:rsidRDefault="007037DD" w:rsidP="009712E5">
            <w:pPr>
              <w:tabs>
                <w:tab w:val="left" w:pos="8210"/>
              </w:tabs>
              <w:jc w:val="both"/>
              <w:rPr>
                <w:rFonts w:cs="Times New Roman"/>
                <w:bCs/>
              </w:rPr>
            </w:pPr>
            <w:r w:rsidRPr="00770A6F">
              <w:rPr>
                <w:rFonts w:cs="Times New Roman"/>
                <w:bCs/>
              </w:rPr>
              <w:t>ĐTBD</w:t>
            </w:r>
          </w:p>
        </w:tc>
        <w:tc>
          <w:tcPr>
            <w:tcW w:w="6237" w:type="dxa"/>
          </w:tcPr>
          <w:p w14:paraId="0A0A24D1" w14:textId="3C65C857" w:rsidR="009712E5" w:rsidRPr="00770A6F" w:rsidRDefault="007037DD" w:rsidP="009712E5">
            <w:pPr>
              <w:tabs>
                <w:tab w:val="left" w:pos="8210"/>
              </w:tabs>
              <w:jc w:val="both"/>
              <w:rPr>
                <w:rFonts w:cs="Times New Roman"/>
                <w:bCs/>
              </w:rPr>
            </w:pPr>
            <w:r w:rsidRPr="00770A6F">
              <w:rPr>
                <w:rFonts w:cs="Times New Roman"/>
                <w:szCs w:val="28"/>
              </w:rPr>
              <w:t>Đào tạo, bồi dưỡng</w:t>
            </w:r>
          </w:p>
        </w:tc>
      </w:tr>
      <w:tr w:rsidR="009712E5" w:rsidRPr="00770A6F" w14:paraId="445B9C6D" w14:textId="77777777" w:rsidTr="00391901">
        <w:trPr>
          <w:jc w:val="center"/>
        </w:trPr>
        <w:tc>
          <w:tcPr>
            <w:tcW w:w="2972" w:type="dxa"/>
          </w:tcPr>
          <w:p w14:paraId="3B7D43EA" w14:textId="5BD7A330" w:rsidR="009712E5" w:rsidRPr="00770A6F" w:rsidRDefault="003B654B" w:rsidP="009712E5">
            <w:pPr>
              <w:tabs>
                <w:tab w:val="left" w:pos="8210"/>
              </w:tabs>
              <w:jc w:val="both"/>
              <w:rPr>
                <w:rFonts w:cs="Times New Roman"/>
                <w:bCs/>
              </w:rPr>
            </w:pPr>
            <w:r w:rsidRPr="00770A6F">
              <w:rPr>
                <w:rFonts w:cs="Times New Roman"/>
                <w:bCs/>
              </w:rPr>
              <w:t>THCS</w:t>
            </w:r>
          </w:p>
        </w:tc>
        <w:tc>
          <w:tcPr>
            <w:tcW w:w="6237" w:type="dxa"/>
          </w:tcPr>
          <w:p w14:paraId="4FA33CAD" w14:textId="44AE803E" w:rsidR="009712E5" w:rsidRPr="00770A6F" w:rsidRDefault="003B654B" w:rsidP="009712E5">
            <w:pPr>
              <w:tabs>
                <w:tab w:val="left" w:pos="8210"/>
              </w:tabs>
              <w:jc w:val="both"/>
              <w:rPr>
                <w:rFonts w:cs="Times New Roman"/>
                <w:bCs/>
              </w:rPr>
            </w:pPr>
            <w:r w:rsidRPr="00770A6F">
              <w:rPr>
                <w:rFonts w:cs="Times New Roman"/>
                <w:bCs/>
              </w:rPr>
              <w:t>Trung học cơ sở</w:t>
            </w:r>
          </w:p>
        </w:tc>
      </w:tr>
      <w:tr w:rsidR="00391901" w:rsidRPr="00770A6F" w14:paraId="59AD96EA" w14:textId="77777777" w:rsidTr="00391901">
        <w:trPr>
          <w:jc w:val="center"/>
        </w:trPr>
        <w:tc>
          <w:tcPr>
            <w:tcW w:w="2972" w:type="dxa"/>
          </w:tcPr>
          <w:p w14:paraId="65C98A68" w14:textId="02E5793A" w:rsidR="00391901" w:rsidRPr="00770A6F" w:rsidRDefault="00391901" w:rsidP="00391901">
            <w:pPr>
              <w:tabs>
                <w:tab w:val="left" w:pos="8210"/>
              </w:tabs>
              <w:jc w:val="both"/>
              <w:rPr>
                <w:rFonts w:cs="Times New Roman"/>
                <w:bCs/>
              </w:rPr>
            </w:pPr>
            <w:r w:rsidRPr="00770A6F">
              <w:rPr>
                <w:rFonts w:cs="Times New Roman"/>
                <w:bCs/>
              </w:rPr>
              <w:t>THPT</w:t>
            </w:r>
          </w:p>
        </w:tc>
        <w:tc>
          <w:tcPr>
            <w:tcW w:w="6237" w:type="dxa"/>
          </w:tcPr>
          <w:p w14:paraId="7FCF95AA" w14:textId="4312DBBF" w:rsidR="00391901" w:rsidRPr="00770A6F" w:rsidRDefault="00391901" w:rsidP="00391901">
            <w:pPr>
              <w:tabs>
                <w:tab w:val="left" w:pos="8210"/>
              </w:tabs>
              <w:jc w:val="both"/>
              <w:rPr>
                <w:rFonts w:cs="Times New Roman"/>
                <w:bCs/>
              </w:rPr>
            </w:pPr>
            <w:r w:rsidRPr="00770A6F">
              <w:rPr>
                <w:rFonts w:cs="Times New Roman"/>
                <w:bCs/>
              </w:rPr>
              <w:t>Trung học phổ thông</w:t>
            </w:r>
          </w:p>
        </w:tc>
      </w:tr>
      <w:tr w:rsidR="00391901" w:rsidRPr="00770A6F" w14:paraId="1279C34C" w14:textId="77777777" w:rsidTr="00391901">
        <w:trPr>
          <w:jc w:val="center"/>
        </w:trPr>
        <w:tc>
          <w:tcPr>
            <w:tcW w:w="2972" w:type="dxa"/>
          </w:tcPr>
          <w:p w14:paraId="52C93E81" w14:textId="6A07D5BE" w:rsidR="00391901" w:rsidRPr="00770A6F" w:rsidRDefault="00391901" w:rsidP="00391901">
            <w:pPr>
              <w:tabs>
                <w:tab w:val="left" w:pos="8210"/>
              </w:tabs>
              <w:jc w:val="both"/>
              <w:rPr>
                <w:rFonts w:cs="Times New Roman"/>
                <w:bCs/>
              </w:rPr>
            </w:pPr>
            <w:r w:rsidRPr="00770A6F">
              <w:rPr>
                <w:rFonts w:cs="Times New Roman"/>
                <w:bCs/>
              </w:rPr>
              <w:t>GDNN</w:t>
            </w:r>
          </w:p>
        </w:tc>
        <w:tc>
          <w:tcPr>
            <w:tcW w:w="6237" w:type="dxa"/>
          </w:tcPr>
          <w:p w14:paraId="0D6FBB86" w14:textId="0B00E5EF" w:rsidR="00391901" w:rsidRPr="00770A6F" w:rsidRDefault="00391901" w:rsidP="00391901">
            <w:pPr>
              <w:tabs>
                <w:tab w:val="left" w:pos="8210"/>
              </w:tabs>
              <w:jc w:val="both"/>
              <w:rPr>
                <w:rFonts w:cs="Times New Roman"/>
                <w:bCs/>
              </w:rPr>
            </w:pPr>
            <w:r w:rsidRPr="00770A6F">
              <w:rPr>
                <w:rFonts w:cs="Times New Roman"/>
                <w:bCs/>
              </w:rPr>
              <w:t>Giáo dục nghề nghiệp</w:t>
            </w:r>
          </w:p>
        </w:tc>
      </w:tr>
      <w:tr w:rsidR="00391901" w:rsidRPr="00770A6F" w14:paraId="5DEE394A" w14:textId="77777777" w:rsidTr="00391901">
        <w:trPr>
          <w:jc w:val="center"/>
        </w:trPr>
        <w:tc>
          <w:tcPr>
            <w:tcW w:w="2972" w:type="dxa"/>
          </w:tcPr>
          <w:p w14:paraId="6D57677C" w14:textId="086F8D41" w:rsidR="00391901" w:rsidRPr="00770A6F" w:rsidRDefault="00391901" w:rsidP="00391901">
            <w:pPr>
              <w:tabs>
                <w:tab w:val="left" w:pos="8210"/>
              </w:tabs>
              <w:jc w:val="both"/>
              <w:rPr>
                <w:rFonts w:cs="Times New Roman"/>
                <w:bCs/>
              </w:rPr>
            </w:pPr>
            <w:r w:rsidRPr="00770A6F">
              <w:rPr>
                <w:rFonts w:cs="Times New Roman"/>
                <w:bCs/>
              </w:rPr>
              <w:t>N</w:t>
            </w:r>
            <w:r w:rsidR="007015AF" w:rsidRPr="00770A6F">
              <w:rPr>
                <w:rFonts w:cs="Times New Roman"/>
                <w:bCs/>
              </w:rPr>
              <w:t>C</w:t>
            </w:r>
            <w:r w:rsidRPr="00770A6F">
              <w:rPr>
                <w:rFonts w:cs="Times New Roman"/>
                <w:bCs/>
              </w:rPr>
              <w:t>KH</w:t>
            </w:r>
          </w:p>
        </w:tc>
        <w:tc>
          <w:tcPr>
            <w:tcW w:w="6237" w:type="dxa"/>
          </w:tcPr>
          <w:p w14:paraId="4D29F6CF" w14:textId="000FCA20" w:rsidR="00391901" w:rsidRPr="00770A6F" w:rsidRDefault="00391901" w:rsidP="00391901">
            <w:pPr>
              <w:tabs>
                <w:tab w:val="left" w:pos="8210"/>
              </w:tabs>
              <w:jc w:val="both"/>
              <w:rPr>
                <w:rFonts w:cs="Times New Roman"/>
                <w:bCs/>
              </w:rPr>
            </w:pPr>
            <w:r w:rsidRPr="00770A6F">
              <w:rPr>
                <w:rFonts w:cs="Times New Roman"/>
                <w:bCs/>
              </w:rPr>
              <w:t>Nghiên cứu khoa học</w:t>
            </w:r>
          </w:p>
        </w:tc>
      </w:tr>
      <w:tr w:rsidR="00391901" w:rsidRPr="00770A6F" w14:paraId="6DDA92A8" w14:textId="77777777" w:rsidTr="00391901">
        <w:trPr>
          <w:jc w:val="center"/>
        </w:trPr>
        <w:tc>
          <w:tcPr>
            <w:tcW w:w="2972" w:type="dxa"/>
          </w:tcPr>
          <w:p w14:paraId="1718C0C6" w14:textId="460E0A91" w:rsidR="00391901" w:rsidRPr="00770A6F" w:rsidRDefault="00391901" w:rsidP="00391901">
            <w:pPr>
              <w:tabs>
                <w:tab w:val="left" w:pos="8210"/>
              </w:tabs>
              <w:jc w:val="both"/>
              <w:rPr>
                <w:rFonts w:cs="Times New Roman"/>
                <w:bCs/>
              </w:rPr>
            </w:pPr>
            <w:r w:rsidRPr="00770A6F">
              <w:rPr>
                <w:rFonts w:cs="Times New Roman"/>
                <w:bCs/>
              </w:rPr>
              <w:t>CSGD</w:t>
            </w:r>
          </w:p>
        </w:tc>
        <w:tc>
          <w:tcPr>
            <w:tcW w:w="6237" w:type="dxa"/>
          </w:tcPr>
          <w:p w14:paraId="2BA82D32" w14:textId="7AC05872" w:rsidR="00391901" w:rsidRPr="00770A6F" w:rsidRDefault="00391901" w:rsidP="00391901">
            <w:pPr>
              <w:tabs>
                <w:tab w:val="left" w:pos="8210"/>
              </w:tabs>
              <w:jc w:val="both"/>
              <w:rPr>
                <w:rFonts w:cs="Times New Roman"/>
                <w:bCs/>
              </w:rPr>
            </w:pPr>
            <w:r w:rsidRPr="00770A6F">
              <w:rPr>
                <w:rFonts w:cs="Times New Roman"/>
                <w:bCs/>
              </w:rPr>
              <w:t>Cơ sở giáo dục</w:t>
            </w:r>
          </w:p>
        </w:tc>
      </w:tr>
      <w:tr w:rsidR="00391901" w:rsidRPr="00770A6F" w14:paraId="0DD67673" w14:textId="77777777" w:rsidTr="00391901">
        <w:trPr>
          <w:jc w:val="center"/>
        </w:trPr>
        <w:tc>
          <w:tcPr>
            <w:tcW w:w="2972" w:type="dxa"/>
          </w:tcPr>
          <w:p w14:paraId="75391969" w14:textId="6A624348" w:rsidR="00391901" w:rsidRPr="00770A6F" w:rsidRDefault="00391901" w:rsidP="00391901">
            <w:pPr>
              <w:tabs>
                <w:tab w:val="left" w:pos="8210"/>
              </w:tabs>
              <w:jc w:val="both"/>
              <w:rPr>
                <w:rFonts w:cs="Times New Roman"/>
                <w:bCs/>
              </w:rPr>
            </w:pPr>
            <w:r w:rsidRPr="00770A6F">
              <w:rPr>
                <w:rFonts w:cs="Times New Roman"/>
                <w:bCs/>
              </w:rPr>
              <w:t>KHCN</w:t>
            </w:r>
          </w:p>
        </w:tc>
        <w:tc>
          <w:tcPr>
            <w:tcW w:w="6237" w:type="dxa"/>
          </w:tcPr>
          <w:p w14:paraId="2A90BE04" w14:textId="5198C50B" w:rsidR="00391901" w:rsidRPr="00770A6F" w:rsidRDefault="00391901" w:rsidP="00391901">
            <w:pPr>
              <w:tabs>
                <w:tab w:val="left" w:pos="8210"/>
              </w:tabs>
              <w:jc w:val="both"/>
              <w:rPr>
                <w:rFonts w:cs="Times New Roman"/>
                <w:bCs/>
              </w:rPr>
            </w:pPr>
            <w:r w:rsidRPr="00770A6F">
              <w:rPr>
                <w:rFonts w:cs="Times New Roman"/>
                <w:bCs/>
              </w:rPr>
              <w:t>Khoa học và công nghệ</w:t>
            </w:r>
          </w:p>
        </w:tc>
      </w:tr>
      <w:tr w:rsidR="00391901" w:rsidRPr="00770A6F" w14:paraId="299D4A70" w14:textId="77777777" w:rsidTr="00391901">
        <w:trPr>
          <w:jc w:val="center"/>
        </w:trPr>
        <w:tc>
          <w:tcPr>
            <w:tcW w:w="2972" w:type="dxa"/>
          </w:tcPr>
          <w:p w14:paraId="778AC8D4" w14:textId="32F8172D" w:rsidR="00391901" w:rsidRPr="00770A6F" w:rsidRDefault="00391901" w:rsidP="00391901">
            <w:pPr>
              <w:tabs>
                <w:tab w:val="left" w:pos="8210"/>
              </w:tabs>
              <w:jc w:val="both"/>
              <w:rPr>
                <w:rFonts w:cs="Times New Roman"/>
                <w:bCs/>
              </w:rPr>
            </w:pPr>
            <w:r w:rsidRPr="00770A6F">
              <w:rPr>
                <w:rFonts w:cs="Times New Roman"/>
                <w:bCs/>
              </w:rPr>
              <w:t>GDĐH</w:t>
            </w:r>
          </w:p>
        </w:tc>
        <w:tc>
          <w:tcPr>
            <w:tcW w:w="6237" w:type="dxa"/>
          </w:tcPr>
          <w:p w14:paraId="22476FEB" w14:textId="3B221D26" w:rsidR="00391901" w:rsidRPr="00770A6F" w:rsidRDefault="00391901" w:rsidP="00391901">
            <w:pPr>
              <w:tabs>
                <w:tab w:val="left" w:pos="8210"/>
              </w:tabs>
              <w:jc w:val="both"/>
              <w:rPr>
                <w:rFonts w:cs="Times New Roman"/>
                <w:bCs/>
              </w:rPr>
            </w:pPr>
            <w:r w:rsidRPr="00770A6F">
              <w:rPr>
                <w:rFonts w:cs="Times New Roman"/>
                <w:bCs/>
              </w:rPr>
              <w:t>Giáo dục đại học</w:t>
            </w:r>
          </w:p>
        </w:tc>
      </w:tr>
      <w:tr w:rsidR="00391901" w:rsidRPr="00770A6F" w14:paraId="4E809AE7" w14:textId="77777777" w:rsidTr="00391901">
        <w:trPr>
          <w:jc w:val="center"/>
        </w:trPr>
        <w:tc>
          <w:tcPr>
            <w:tcW w:w="2972" w:type="dxa"/>
          </w:tcPr>
          <w:p w14:paraId="123D69C8" w14:textId="70E57CFD" w:rsidR="00391901" w:rsidRPr="00770A6F" w:rsidRDefault="00391901" w:rsidP="00391901">
            <w:pPr>
              <w:tabs>
                <w:tab w:val="left" w:pos="8210"/>
              </w:tabs>
              <w:jc w:val="both"/>
              <w:rPr>
                <w:rFonts w:cs="Times New Roman"/>
                <w:bCs/>
              </w:rPr>
            </w:pPr>
            <w:r w:rsidRPr="00770A6F">
              <w:rPr>
                <w:rFonts w:cs="Times New Roman"/>
                <w:bCs/>
              </w:rPr>
              <w:t>CT-SGK</w:t>
            </w:r>
          </w:p>
        </w:tc>
        <w:tc>
          <w:tcPr>
            <w:tcW w:w="6237" w:type="dxa"/>
          </w:tcPr>
          <w:p w14:paraId="590FCEE2" w14:textId="495D1834" w:rsidR="00391901" w:rsidRPr="00770A6F" w:rsidRDefault="00391901" w:rsidP="00391901">
            <w:pPr>
              <w:tabs>
                <w:tab w:val="left" w:pos="8210"/>
              </w:tabs>
              <w:jc w:val="both"/>
              <w:rPr>
                <w:rFonts w:cs="Times New Roman"/>
                <w:bCs/>
              </w:rPr>
            </w:pPr>
            <w:r w:rsidRPr="00770A6F">
              <w:rPr>
                <w:rFonts w:cs="Times New Roman"/>
                <w:bCs/>
              </w:rPr>
              <w:t>Chương trình, sách giáo khoa</w:t>
            </w:r>
          </w:p>
        </w:tc>
      </w:tr>
      <w:tr w:rsidR="005750EA" w:rsidRPr="00770A6F" w14:paraId="6A875220" w14:textId="77777777" w:rsidTr="005750EA">
        <w:trPr>
          <w:jc w:val="center"/>
        </w:trPr>
        <w:tc>
          <w:tcPr>
            <w:tcW w:w="2972" w:type="dxa"/>
          </w:tcPr>
          <w:p w14:paraId="77AA5D99" w14:textId="77777777" w:rsidR="005750EA" w:rsidRPr="00770A6F" w:rsidRDefault="005750EA" w:rsidP="005750EA">
            <w:pPr>
              <w:tabs>
                <w:tab w:val="left" w:pos="8210"/>
              </w:tabs>
              <w:jc w:val="both"/>
              <w:rPr>
                <w:rFonts w:cs="Times New Roman"/>
                <w:bCs/>
              </w:rPr>
            </w:pPr>
            <w:r w:rsidRPr="00770A6F">
              <w:rPr>
                <w:rFonts w:cs="Times New Roman"/>
                <w:bCs/>
              </w:rPr>
              <w:t>CTGD</w:t>
            </w:r>
          </w:p>
        </w:tc>
        <w:tc>
          <w:tcPr>
            <w:tcW w:w="6237" w:type="dxa"/>
          </w:tcPr>
          <w:p w14:paraId="5DD5B4D6" w14:textId="77777777" w:rsidR="005750EA" w:rsidRPr="00770A6F" w:rsidRDefault="005750EA" w:rsidP="005750EA">
            <w:pPr>
              <w:tabs>
                <w:tab w:val="left" w:pos="8210"/>
              </w:tabs>
              <w:jc w:val="both"/>
              <w:rPr>
                <w:rFonts w:cs="Times New Roman"/>
                <w:bCs/>
              </w:rPr>
            </w:pPr>
            <w:r w:rsidRPr="00770A6F">
              <w:rPr>
                <w:rFonts w:cs="Times New Roman"/>
                <w:bCs/>
              </w:rPr>
              <w:t>Chương trình giáo dục</w:t>
            </w:r>
          </w:p>
        </w:tc>
      </w:tr>
      <w:tr w:rsidR="00391901" w:rsidRPr="00770A6F" w14:paraId="51C97C63" w14:textId="77777777" w:rsidTr="00391901">
        <w:trPr>
          <w:jc w:val="center"/>
        </w:trPr>
        <w:tc>
          <w:tcPr>
            <w:tcW w:w="2972" w:type="dxa"/>
          </w:tcPr>
          <w:p w14:paraId="36C371DA" w14:textId="7C250752" w:rsidR="00391901" w:rsidRPr="00770A6F" w:rsidRDefault="00391901" w:rsidP="00391901">
            <w:pPr>
              <w:tabs>
                <w:tab w:val="left" w:pos="8210"/>
              </w:tabs>
              <w:jc w:val="both"/>
              <w:rPr>
                <w:rFonts w:cs="Times New Roman"/>
                <w:bCs/>
              </w:rPr>
            </w:pPr>
            <w:r w:rsidRPr="00770A6F">
              <w:rPr>
                <w:rFonts w:cs="Times New Roman"/>
                <w:bCs/>
              </w:rPr>
              <w:t>GDPT</w:t>
            </w:r>
          </w:p>
        </w:tc>
        <w:tc>
          <w:tcPr>
            <w:tcW w:w="6237" w:type="dxa"/>
          </w:tcPr>
          <w:p w14:paraId="02F37B2F" w14:textId="420407B4" w:rsidR="00391901" w:rsidRPr="00770A6F" w:rsidRDefault="00391901" w:rsidP="00391901">
            <w:pPr>
              <w:tabs>
                <w:tab w:val="left" w:pos="8210"/>
              </w:tabs>
              <w:jc w:val="both"/>
              <w:rPr>
                <w:rFonts w:cs="Times New Roman"/>
                <w:bCs/>
              </w:rPr>
            </w:pPr>
            <w:r w:rsidRPr="00770A6F">
              <w:rPr>
                <w:rFonts w:cs="Times New Roman"/>
                <w:bCs/>
              </w:rPr>
              <w:t>Giáo dục phổ thông</w:t>
            </w:r>
          </w:p>
        </w:tc>
      </w:tr>
      <w:tr w:rsidR="00391901" w:rsidRPr="00770A6F" w14:paraId="446207CC" w14:textId="77777777" w:rsidTr="00391901">
        <w:trPr>
          <w:jc w:val="center"/>
        </w:trPr>
        <w:tc>
          <w:tcPr>
            <w:tcW w:w="2972" w:type="dxa"/>
          </w:tcPr>
          <w:p w14:paraId="39B5B24B" w14:textId="70A51294" w:rsidR="00391901" w:rsidRPr="00770A6F" w:rsidRDefault="00391901" w:rsidP="00391901">
            <w:pPr>
              <w:tabs>
                <w:tab w:val="left" w:pos="8210"/>
              </w:tabs>
              <w:jc w:val="both"/>
              <w:rPr>
                <w:rFonts w:cs="Times New Roman"/>
                <w:bCs/>
              </w:rPr>
            </w:pPr>
            <w:r w:rsidRPr="00770A6F">
              <w:rPr>
                <w:rFonts w:cs="Times New Roman"/>
                <w:bCs/>
              </w:rPr>
              <w:t>VBQPPL</w:t>
            </w:r>
          </w:p>
        </w:tc>
        <w:tc>
          <w:tcPr>
            <w:tcW w:w="6237" w:type="dxa"/>
          </w:tcPr>
          <w:p w14:paraId="0A85A6F0" w14:textId="2AFB66A8" w:rsidR="00391901" w:rsidRPr="00770A6F" w:rsidRDefault="00391901" w:rsidP="00391901">
            <w:pPr>
              <w:tabs>
                <w:tab w:val="left" w:pos="8210"/>
              </w:tabs>
              <w:jc w:val="both"/>
              <w:rPr>
                <w:rFonts w:cs="Times New Roman"/>
                <w:bCs/>
              </w:rPr>
            </w:pPr>
            <w:r w:rsidRPr="00770A6F">
              <w:rPr>
                <w:rFonts w:cs="Times New Roman"/>
                <w:bCs/>
              </w:rPr>
              <w:t>Văn bản quy phạm pháp luật</w:t>
            </w:r>
          </w:p>
        </w:tc>
      </w:tr>
      <w:tr w:rsidR="00391901" w:rsidRPr="00770A6F" w14:paraId="3CB12FF4" w14:textId="77777777" w:rsidTr="00391901">
        <w:trPr>
          <w:jc w:val="center"/>
        </w:trPr>
        <w:tc>
          <w:tcPr>
            <w:tcW w:w="2972" w:type="dxa"/>
          </w:tcPr>
          <w:p w14:paraId="7FD2094D" w14:textId="5B28F4BB" w:rsidR="00391901" w:rsidRPr="00770A6F" w:rsidRDefault="00391901" w:rsidP="00391901">
            <w:pPr>
              <w:tabs>
                <w:tab w:val="left" w:pos="8210"/>
              </w:tabs>
              <w:jc w:val="both"/>
              <w:rPr>
                <w:rFonts w:cs="Times New Roman"/>
                <w:bCs/>
              </w:rPr>
            </w:pPr>
            <w:r w:rsidRPr="00770A6F">
              <w:rPr>
                <w:rFonts w:cs="Times New Roman"/>
                <w:bCs/>
              </w:rPr>
              <w:t>TCCDNN</w:t>
            </w:r>
          </w:p>
        </w:tc>
        <w:tc>
          <w:tcPr>
            <w:tcW w:w="6237" w:type="dxa"/>
          </w:tcPr>
          <w:p w14:paraId="37BBDA44" w14:textId="6D238FA4" w:rsidR="00391901" w:rsidRPr="00770A6F" w:rsidRDefault="00391901" w:rsidP="00391901">
            <w:pPr>
              <w:tabs>
                <w:tab w:val="left" w:pos="8210"/>
              </w:tabs>
              <w:jc w:val="both"/>
              <w:rPr>
                <w:rFonts w:cs="Times New Roman"/>
                <w:bCs/>
              </w:rPr>
            </w:pPr>
            <w:r w:rsidRPr="00770A6F">
              <w:rPr>
                <w:rFonts w:cs="Times New Roman"/>
                <w:bCs/>
              </w:rPr>
              <w:t>Tiêu chuẩn chức danh nghề nghiệp</w:t>
            </w:r>
          </w:p>
        </w:tc>
      </w:tr>
      <w:tr w:rsidR="00391901" w:rsidRPr="00770A6F" w14:paraId="3D6C6053" w14:textId="77777777" w:rsidTr="00391901">
        <w:trPr>
          <w:jc w:val="center"/>
        </w:trPr>
        <w:tc>
          <w:tcPr>
            <w:tcW w:w="2972" w:type="dxa"/>
          </w:tcPr>
          <w:p w14:paraId="748987E4" w14:textId="2AE3AA3B" w:rsidR="00391901" w:rsidRPr="00770A6F" w:rsidRDefault="00391901" w:rsidP="00391901">
            <w:pPr>
              <w:tabs>
                <w:tab w:val="left" w:pos="8210"/>
              </w:tabs>
              <w:jc w:val="both"/>
              <w:rPr>
                <w:rFonts w:cs="Times New Roman"/>
                <w:bCs/>
              </w:rPr>
            </w:pPr>
            <w:r w:rsidRPr="00770A6F">
              <w:rPr>
                <w:rFonts w:cs="Times New Roman"/>
                <w:bCs/>
              </w:rPr>
              <w:t>CDNN</w:t>
            </w:r>
          </w:p>
        </w:tc>
        <w:tc>
          <w:tcPr>
            <w:tcW w:w="6237" w:type="dxa"/>
          </w:tcPr>
          <w:p w14:paraId="5B2F3761" w14:textId="0320F013" w:rsidR="00391901" w:rsidRPr="00770A6F" w:rsidRDefault="00391901" w:rsidP="00391901">
            <w:pPr>
              <w:tabs>
                <w:tab w:val="left" w:pos="8210"/>
              </w:tabs>
              <w:jc w:val="both"/>
              <w:rPr>
                <w:rFonts w:cs="Times New Roman"/>
                <w:bCs/>
              </w:rPr>
            </w:pPr>
            <w:r w:rsidRPr="00770A6F">
              <w:rPr>
                <w:rFonts w:cs="Times New Roman"/>
                <w:bCs/>
              </w:rPr>
              <w:t>Chức danh nghề nghiệp</w:t>
            </w:r>
          </w:p>
        </w:tc>
      </w:tr>
      <w:tr w:rsidR="00391901" w:rsidRPr="00770A6F" w14:paraId="10381814" w14:textId="77777777" w:rsidTr="00391901">
        <w:trPr>
          <w:jc w:val="center"/>
        </w:trPr>
        <w:tc>
          <w:tcPr>
            <w:tcW w:w="2972" w:type="dxa"/>
          </w:tcPr>
          <w:p w14:paraId="01B83310" w14:textId="1CA52FFC" w:rsidR="00391901" w:rsidRPr="00770A6F" w:rsidRDefault="00391901" w:rsidP="00391901">
            <w:pPr>
              <w:tabs>
                <w:tab w:val="left" w:pos="8210"/>
              </w:tabs>
              <w:jc w:val="both"/>
              <w:rPr>
                <w:rFonts w:cs="Times New Roman"/>
                <w:bCs/>
              </w:rPr>
            </w:pPr>
            <w:r w:rsidRPr="00770A6F">
              <w:rPr>
                <w:rFonts w:cs="Times New Roman"/>
                <w:bCs/>
              </w:rPr>
              <w:t>VTVL</w:t>
            </w:r>
          </w:p>
        </w:tc>
        <w:tc>
          <w:tcPr>
            <w:tcW w:w="6237" w:type="dxa"/>
          </w:tcPr>
          <w:p w14:paraId="128B974D" w14:textId="0781D181" w:rsidR="00391901" w:rsidRPr="00770A6F" w:rsidRDefault="00391901" w:rsidP="00391901">
            <w:pPr>
              <w:tabs>
                <w:tab w:val="left" w:pos="8210"/>
              </w:tabs>
              <w:jc w:val="both"/>
              <w:rPr>
                <w:rFonts w:cs="Times New Roman"/>
                <w:bCs/>
              </w:rPr>
            </w:pPr>
            <w:r w:rsidRPr="00770A6F">
              <w:rPr>
                <w:rFonts w:cs="Times New Roman"/>
                <w:bCs/>
              </w:rPr>
              <w:t>Vị trí việc làm</w:t>
            </w:r>
          </w:p>
        </w:tc>
      </w:tr>
      <w:tr w:rsidR="00391901" w:rsidRPr="00770A6F" w14:paraId="331BF944" w14:textId="77777777" w:rsidTr="00391901">
        <w:trPr>
          <w:jc w:val="center"/>
        </w:trPr>
        <w:tc>
          <w:tcPr>
            <w:tcW w:w="2972" w:type="dxa"/>
          </w:tcPr>
          <w:p w14:paraId="53007D19" w14:textId="1145D9D2" w:rsidR="00391901" w:rsidRPr="00770A6F" w:rsidRDefault="00391901" w:rsidP="00391901">
            <w:pPr>
              <w:tabs>
                <w:tab w:val="left" w:pos="8210"/>
              </w:tabs>
              <w:jc w:val="both"/>
              <w:rPr>
                <w:rFonts w:cs="Times New Roman"/>
                <w:bCs/>
              </w:rPr>
            </w:pPr>
            <w:r w:rsidRPr="00770A6F">
              <w:rPr>
                <w:rFonts w:cs="Times New Roman"/>
                <w:bCs/>
              </w:rPr>
              <w:t>CĐLV</w:t>
            </w:r>
          </w:p>
        </w:tc>
        <w:tc>
          <w:tcPr>
            <w:tcW w:w="6237" w:type="dxa"/>
          </w:tcPr>
          <w:p w14:paraId="54CC0D02" w14:textId="74A58AB6" w:rsidR="00391901" w:rsidRPr="00770A6F" w:rsidRDefault="00391901" w:rsidP="00391901">
            <w:pPr>
              <w:tabs>
                <w:tab w:val="left" w:pos="8210"/>
              </w:tabs>
              <w:jc w:val="both"/>
              <w:rPr>
                <w:rFonts w:cs="Times New Roman"/>
                <w:bCs/>
              </w:rPr>
            </w:pPr>
            <w:r w:rsidRPr="00770A6F">
              <w:rPr>
                <w:rFonts w:cs="Times New Roman"/>
                <w:bCs/>
              </w:rPr>
              <w:t>Chế độ làm việc</w:t>
            </w:r>
          </w:p>
        </w:tc>
      </w:tr>
      <w:tr w:rsidR="00391901" w:rsidRPr="00770A6F" w14:paraId="182456FC" w14:textId="77777777" w:rsidTr="00391901">
        <w:trPr>
          <w:jc w:val="center"/>
        </w:trPr>
        <w:tc>
          <w:tcPr>
            <w:tcW w:w="2972" w:type="dxa"/>
          </w:tcPr>
          <w:p w14:paraId="533682FD" w14:textId="0AA44B64" w:rsidR="00391901" w:rsidRPr="00770A6F" w:rsidRDefault="00391901" w:rsidP="00391901">
            <w:pPr>
              <w:tabs>
                <w:tab w:val="left" w:pos="8210"/>
              </w:tabs>
              <w:jc w:val="both"/>
              <w:rPr>
                <w:rFonts w:cs="Times New Roman"/>
                <w:bCs/>
              </w:rPr>
            </w:pPr>
            <w:r w:rsidRPr="00770A6F">
              <w:rPr>
                <w:rFonts w:cs="Times New Roman"/>
                <w:bCs/>
              </w:rPr>
              <w:t>QLNN</w:t>
            </w:r>
          </w:p>
        </w:tc>
        <w:tc>
          <w:tcPr>
            <w:tcW w:w="6237" w:type="dxa"/>
          </w:tcPr>
          <w:p w14:paraId="6D4C0337" w14:textId="4A8D63EC" w:rsidR="00391901" w:rsidRPr="00770A6F" w:rsidRDefault="00391901" w:rsidP="00391901">
            <w:pPr>
              <w:tabs>
                <w:tab w:val="left" w:pos="8210"/>
              </w:tabs>
              <w:jc w:val="both"/>
              <w:rPr>
                <w:rFonts w:cs="Times New Roman"/>
                <w:bCs/>
              </w:rPr>
            </w:pPr>
            <w:r w:rsidRPr="00770A6F">
              <w:rPr>
                <w:rFonts w:cs="Times New Roman"/>
                <w:bCs/>
              </w:rPr>
              <w:t>Quản lý nhà nước</w:t>
            </w:r>
          </w:p>
        </w:tc>
      </w:tr>
      <w:tr w:rsidR="00391901" w:rsidRPr="00770A6F" w14:paraId="35E7D03B" w14:textId="77777777" w:rsidTr="00391901">
        <w:trPr>
          <w:jc w:val="center"/>
        </w:trPr>
        <w:tc>
          <w:tcPr>
            <w:tcW w:w="2972" w:type="dxa"/>
          </w:tcPr>
          <w:p w14:paraId="6445F640" w14:textId="3B092EE0" w:rsidR="00391901" w:rsidRPr="00770A6F" w:rsidRDefault="00391901" w:rsidP="00391901">
            <w:pPr>
              <w:tabs>
                <w:tab w:val="left" w:pos="8210"/>
              </w:tabs>
              <w:jc w:val="both"/>
              <w:rPr>
                <w:rFonts w:cs="Times New Roman"/>
                <w:bCs/>
              </w:rPr>
            </w:pPr>
            <w:r w:rsidRPr="00770A6F">
              <w:rPr>
                <w:rFonts w:cs="Times New Roman"/>
                <w:bCs/>
              </w:rPr>
              <w:t>NGND</w:t>
            </w:r>
          </w:p>
        </w:tc>
        <w:tc>
          <w:tcPr>
            <w:tcW w:w="6237" w:type="dxa"/>
          </w:tcPr>
          <w:p w14:paraId="6B04E591" w14:textId="786A4B5C" w:rsidR="00391901" w:rsidRPr="00770A6F" w:rsidRDefault="00391901" w:rsidP="00391901">
            <w:pPr>
              <w:tabs>
                <w:tab w:val="left" w:pos="8210"/>
              </w:tabs>
              <w:jc w:val="both"/>
              <w:rPr>
                <w:rFonts w:cs="Times New Roman"/>
                <w:bCs/>
              </w:rPr>
            </w:pPr>
            <w:r w:rsidRPr="00770A6F">
              <w:rPr>
                <w:rFonts w:cs="Times New Roman"/>
                <w:bCs/>
              </w:rPr>
              <w:t xml:space="preserve">Nhà giáo </w:t>
            </w:r>
            <w:r w:rsidR="005750EA" w:rsidRPr="00770A6F">
              <w:rPr>
                <w:rFonts w:cs="Times New Roman"/>
                <w:bCs/>
              </w:rPr>
              <w:t>N</w:t>
            </w:r>
            <w:r w:rsidRPr="00770A6F">
              <w:rPr>
                <w:rFonts w:cs="Times New Roman"/>
                <w:bCs/>
              </w:rPr>
              <w:t>hân dân</w:t>
            </w:r>
          </w:p>
        </w:tc>
      </w:tr>
      <w:tr w:rsidR="00391901" w:rsidRPr="00770A6F" w14:paraId="09454239" w14:textId="77777777" w:rsidTr="00391901">
        <w:trPr>
          <w:jc w:val="center"/>
        </w:trPr>
        <w:tc>
          <w:tcPr>
            <w:tcW w:w="2972" w:type="dxa"/>
          </w:tcPr>
          <w:p w14:paraId="4461A97D" w14:textId="5015C147" w:rsidR="00391901" w:rsidRPr="00770A6F" w:rsidRDefault="00391901" w:rsidP="00391901">
            <w:pPr>
              <w:tabs>
                <w:tab w:val="left" w:pos="8210"/>
              </w:tabs>
              <w:jc w:val="both"/>
              <w:rPr>
                <w:rFonts w:cs="Times New Roman"/>
                <w:bCs/>
              </w:rPr>
            </w:pPr>
            <w:r w:rsidRPr="00770A6F">
              <w:rPr>
                <w:rFonts w:cs="Times New Roman"/>
                <w:bCs/>
              </w:rPr>
              <w:t>NGƯT</w:t>
            </w:r>
          </w:p>
        </w:tc>
        <w:tc>
          <w:tcPr>
            <w:tcW w:w="6237" w:type="dxa"/>
          </w:tcPr>
          <w:p w14:paraId="71B0088F" w14:textId="251DBA2D" w:rsidR="00391901" w:rsidRPr="00770A6F" w:rsidRDefault="00391901" w:rsidP="00391901">
            <w:pPr>
              <w:tabs>
                <w:tab w:val="left" w:pos="8210"/>
              </w:tabs>
              <w:jc w:val="both"/>
              <w:rPr>
                <w:rFonts w:cs="Times New Roman"/>
                <w:bCs/>
              </w:rPr>
            </w:pPr>
            <w:r w:rsidRPr="00770A6F">
              <w:rPr>
                <w:rFonts w:cs="Times New Roman"/>
                <w:bCs/>
              </w:rPr>
              <w:t xml:space="preserve">Nhà giáo </w:t>
            </w:r>
            <w:r w:rsidR="005750EA" w:rsidRPr="00770A6F">
              <w:rPr>
                <w:rFonts w:cs="Times New Roman"/>
                <w:bCs/>
              </w:rPr>
              <w:t>Ư</w:t>
            </w:r>
            <w:r w:rsidRPr="00770A6F">
              <w:rPr>
                <w:rFonts w:cs="Times New Roman"/>
                <w:bCs/>
              </w:rPr>
              <w:t>u tú</w:t>
            </w:r>
          </w:p>
        </w:tc>
      </w:tr>
      <w:tr w:rsidR="00391901" w:rsidRPr="00770A6F" w14:paraId="1D845F09" w14:textId="77777777" w:rsidTr="00391901">
        <w:trPr>
          <w:jc w:val="center"/>
        </w:trPr>
        <w:tc>
          <w:tcPr>
            <w:tcW w:w="2972" w:type="dxa"/>
          </w:tcPr>
          <w:p w14:paraId="389F8A46" w14:textId="0C0426B4" w:rsidR="00391901" w:rsidRPr="00770A6F" w:rsidRDefault="00391901" w:rsidP="00391901">
            <w:pPr>
              <w:tabs>
                <w:tab w:val="left" w:pos="8210"/>
              </w:tabs>
              <w:jc w:val="both"/>
              <w:rPr>
                <w:rFonts w:cs="Times New Roman"/>
                <w:bCs/>
              </w:rPr>
            </w:pPr>
            <w:r w:rsidRPr="00770A6F">
              <w:rPr>
                <w:rFonts w:cs="Times New Roman"/>
                <w:bCs/>
              </w:rPr>
              <w:t>GDTX</w:t>
            </w:r>
          </w:p>
        </w:tc>
        <w:tc>
          <w:tcPr>
            <w:tcW w:w="6237" w:type="dxa"/>
          </w:tcPr>
          <w:p w14:paraId="5B887885" w14:textId="344AE3E2" w:rsidR="00391901" w:rsidRPr="00770A6F" w:rsidRDefault="00391901" w:rsidP="00391901">
            <w:pPr>
              <w:tabs>
                <w:tab w:val="left" w:pos="8210"/>
              </w:tabs>
              <w:jc w:val="both"/>
              <w:rPr>
                <w:rFonts w:cs="Times New Roman"/>
                <w:bCs/>
              </w:rPr>
            </w:pPr>
            <w:r w:rsidRPr="00770A6F">
              <w:rPr>
                <w:rFonts w:cs="Times New Roman"/>
                <w:bCs/>
              </w:rPr>
              <w:t>Giáo dục thường xuyên</w:t>
            </w:r>
          </w:p>
        </w:tc>
      </w:tr>
      <w:tr w:rsidR="00391901" w:rsidRPr="00770A6F" w14:paraId="7C73AF45" w14:textId="77777777" w:rsidTr="00391901">
        <w:trPr>
          <w:jc w:val="center"/>
        </w:trPr>
        <w:tc>
          <w:tcPr>
            <w:tcW w:w="2972" w:type="dxa"/>
          </w:tcPr>
          <w:p w14:paraId="0D2C9A16" w14:textId="5B90714E" w:rsidR="00391901" w:rsidRPr="00770A6F" w:rsidRDefault="00391901" w:rsidP="00391901">
            <w:pPr>
              <w:tabs>
                <w:tab w:val="left" w:pos="8210"/>
              </w:tabs>
              <w:jc w:val="both"/>
              <w:rPr>
                <w:rFonts w:cs="Times New Roman"/>
                <w:bCs/>
              </w:rPr>
            </w:pPr>
            <w:r w:rsidRPr="00770A6F">
              <w:rPr>
                <w:rFonts w:cs="Times New Roman"/>
                <w:bCs/>
              </w:rPr>
              <w:t>TTGDTX</w:t>
            </w:r>
          </w:p>
        </w:tc>
        <w:tc>
          <w:tcPr>
            <w:tcW w:w="6237" w:type="dxa"/>
          </w:tcPr>
          <w:p w14:paraId="031FF7D7" w14:textId="3A649B7E" w:rsidR="00391901" w:rsidRPr="00770A6F" w:rsidRDefault="00391901" w:rsidP="00391901">
            <w:pPr>
              <w:tabs>
                <w:tab w:val="left" w:pos="8210"/>
              </w:tabs>
              <w:jc w:val="both"/>
              <w:rPr>
                <w:rFonts w:cs="Times New Roman"/>
                <w:bCs/>
              </w:rPr>
            </w:pPr>
            <w:r w:rsidRPr="00770A6F">
              <w:rPr>
                <w:rFonts w:cs="Times New Roman"/>
                <w:bCs/>
              </w:rPr>
              <w:t>Trung tâm giáo dục thường xuyên</w:t>
            </w:r>
          </w:p>
        </w:tc>
      </w:tr>
      <w:tr w:rsidR="00391901" w:rsidRPr="00770A6F" w14:paraId="6F300ACD" w14:textId="77777777" w:rsidTr="00391901">
        <w:trPr>
          <w:jc w:val="center"/>
        </w:trPr>
        <w:tc>
          <w:tcPr>
            <w:tcW w:w="2972" w:type="dxa"/>
          </w:tcPr>
          <w:p w14:paraId="0F56D79E" w14:textId="4A701F9C" w:rsidR="00391901" w:rsidRPr="00770A6F" w:rsidRDefault="00391901" w:rsidP="00391901">
            <w:pPr>
              <w:tabs>
                <w:tab w:val="left" w:pos="8210"/>
              </w:tabs>
              <w:jc w:val="both"/>
              <w:rPr>
                <w:rFonts w:cs="Times New Roman"/>
                <w:bCs/>
              </w:rPr>
            </w:pPr>
            <w:r w:rsidRPr="00770A6F">
              <w:rPr>
                <w:rFonts w:cs="Times New Roman"/>
                <w:bCs/>
              </w:rPr>
              <w:t>CĐSP</w:t>
            </w:r>
          </w:p>
        </w:tc>
        <w:tc>
          <w:tcPr>
            <w:tcW w:w="6237" w:type="dxa"/>
          </w:tcPr>
          <w:p w14:paraId="119A8013" w14:textId="770C4D88" w:rsidR="00391901" w:rsidRPr="00770A6F" w:rsidRDefault="00391901" w:rsidP="00391901">
            <w:pPr>
              <w:tabs>
                <w:tab w:val="left" w:pos="8210"/>
              </w:tabs>
              <w:jc w:val="both"/>
              <w:rPr>
                <w:rFonts w:cs="Times New Roman"/>
                <w:bCs/>
              </w:rPr>
            </w:pPr>
            <w:r w:rsidRPr="00770A6F">
              <w:rPr>
                <w:rFonts w:cs="Times New Roman"/>
                <w:bCs/>
              </w:rPr>
              <w:t>Cao đẳng sư phạm</w:t>
            </w:r>
          </w:p>
        </w:tc>
      </w:tr>
    </w:tbl>
    <w:p w14:paraId="6FAE6F57" w14:textId="77777777" w:rsidR="009712E5" w:rsidRPr="00770A6F" w:rsidRDefault="009712E5" w:rsidP="009712E5">
      <w:pPr>
        <w:tabs>
          <w:tab w:val="left" w:pos="8210"/>
        </w:tabs>
        <w:spacing w:after="0"/>
        <w:jc w:val="both"/>
        <w:rPr>
          <w:rFonts w:cs="Times New Roman"/>
          <w:bCs/>
        </w:rPr>
      </w:pPr>
    </w:p>
    <w:p w14:paraId="0BCC70E4" w14:textId="65A87E1D" w:rsidR="00A52464" w:rsidRPr="00770A6F" w:rsidRDefault="00A52464">
      <w:pPr>
        <w:rPr>
          <w:rFonts w:cs="Times New Roman"/>
          <w:lang w:bidi="vi-VN"/>
        </w:rPr>
      </w:pPr>
      <w:r w:rsidRPr="00770A6F">
        <w:rPr>
          <w:rFonts w:cs="Times New Roman"/>
          <w:lang w:bidi="vi-VN"/>
        </w:rPr>
        <w:br w:type="page"/>
      </w:r>
    </w:p>
    <w:p w14:paraId="0BFB19CC" w14:textId="41644212" w:rsidR="00A52464" w:rsidRPr="00770A6F" w:rsidRDefault="00A52464" w:rsidP="00FE1FE3">
      <w:pPr>
        <w:widowControl w:val="0"/>
        <w:tabs>
          <w:tab w:val="right" w:leader="dot" w:pos="7920"/>
        </w:tabs>
        <w:jc w:val="center"/>
        <w:rPr>
          <w:rFonts w:cs="Times New Roman"/>
          <w:b/>
          <w:lang w:bidi="vi-VN"/>
        </w:rPr>
      </w:pPr>
      <w:r w:rsidRPr="00770A6F">
        <w:rPr>
          <w:rFonts w:cs="Times New Roman"/>
          <w:b/>
          <w:lang w:bidi="vi-VN"/>
        </w:rPr>
        <w:lastRenderedPageBreak/>
        <w:t>MỤC LỤC</w:t>
      </w:r>
    </w:p>
    <w:sdt>
      <w:sdtPr>
        <w:rPr>
          <w:rFonts w:ascii="Times New Roman" w:eastAsiaTheme="minorHAnsi" w:hAnsi="Times New Roman" w:cstheme="minorBidi"/>
          <w:color w:val="auto"/>
          <w:sz w:val="28"/>
          <w:szCs w:val="22"/>
        </w:rPr>
        <w:id w:val="1905490199"/>
        <w:docPartObj>
          <w:docPartGallery w:val="Table of Contents"/>
          <w:docPartUnique/>
        </w:docPartObj>
      </w:sdtPr>
      <w:sdtEndPr>
        <w:rPr>
          <w:b/>
          <w:bCs/>
          <w:noProof/>
        </w:rPr>
      </w:sdtEndPr>
      <w:sdtContent>
        <w:p w14:paraId="58D1E53D" w14:textId="7A53E9EA" w:rsidR="00A52464" w:rsidRPr="00770A6F" w:rsidRDefault="00A52464" w:rsidP="00CB33ED">
          <w:pPr>
            <w:pStyle w:val="TOCHeading"/>
            <w:tabs>
              <w:tab w:val="left" w:leader="dot" w:pos="8931"/>
            </w:tabs>
            <w:jc w:val="both"/>
            <w:rPr>
              <w:rFonts w:ascii="Times New Roman" w:hAnsi="Times New Roman" w:cs="Times New Roman"/>
              <w:noProof/>
              <w:color w:val="auto"/>
              <w:sz w:val="28"/>
              <w:szCs w:val="28"/>
            </w:rPr>
          </w:pPr>
          <w:r w:rsidRPr="00770A6F">
            <w:rPr>
              <w:b/>
              <w:bCs/>
              <w:noProof/>
              <w:color w:val="auto"/>
            </w:rPr>
            <w:fldChar w:fldCharType="begin"/>
          </w:r>
          <w:r w:rsidRPr="00770A6F">
            <w:rPr>
              <w:b/>
              <w:bCs/>
              <w:noProof/>
              <w:color w:val="auto"/>
            </w:rPr>
            <w:instrText xml:space="preserve"> TOC \o "1-3" \h \z \u </w:instrText>
          </w:r>
          <w:r w:rsidRPr="00770A6F">
            <w:rPr>
              <w:b/>
              <w:bCs/>
              <w:noProof/>
              <w:color w:val="auto"/>
            </w:rPr>
            <w:fldChar w:fldCharType="separate"/>
          </w:r>
          <w:hyperlink w:anchor="_Toc158112318" w:history="1">
            <w:r w:rsidRPr="00770A6F">
              <w:rPr>
                <w:rStyle w:val="Hyperlink"/>
                <w:rFonts w:ascii="Times New Roman" w:hAnsi="Times New Roman" w:cs="Times New Roman"/>
                <w:noProof/>
                <w:color w:val="auto"/>
                <w:sz w:val="28"/>
                <w:szCs w:val="28"/>
              </w:rPr>
              <w:t>I. HỆ THỐNG VĂN BẢN QUY PHẠM PHÁP LUẬT LIÊN QUAN ĐẾN ĐỘI NGŨ NHÀ GIÁO</w:t>
            </w:r>
            <w:r w:rsidR="00CB33ED" w:rsidRPr="00770A6F">
              <w:rPr>
                <w:rFonts w:ascii="Times New Roman" w:hAnsi="Times New Roman" w:cs="Times New Roman"/>
                <w:noProof/>
                <w:webHidden/>
                <w:color w:val="auto"/>
                <w:sz w:val="28"/>
                <w:szCs w:val="28"/>
              </w:rPr>
              <w:tab/>
            </w:r>
            <w:r w:rsidRPr="00770A6F">
              <w:rPr>
                <w:rFonts w:ascii="Times New Roman" w:hAnsi="Times New Roman" w:cs="Times New Roman"/>
                <w:noProof/>
                <w:webHidden/>
                <w:color w:val="auto"/>
                <w:sz w:val="28"/>
                <w:szCs w:val="28"/>
              </w:rPr>
              <w:fldChar w:fldCharType="begin"/>
            </w:r>
            <w:r w:rsidRPr="00770A6F">
              <w:rPr>
                <w:rFonts w:ascii="Times New Roman" w:hAnsi="Times New Roman" w:cs="Times New Roman"/>
                <w:noProof/>
                <w:webHidden/>
                <w:color w:val="auto"/>
                <w:sz w:val="28"/>
                <w:szCs w:val="28"/>
              </w:rPr>
              <w:instrText xml:space="preserve"> PAGEREF _Toc158112318 \h </w:instrText>
            </w:r>
            <w:r w:rsidRPr="00770A6F">
              <w:rPr>
                <w:rFonts w:ascii="Times New Roman" w:hAnsi="Times New Roman" w:cs="Times New Roman"/>
                <w:noProof/>
                <w:webHidden/>
                <w:color w:val="auto"/>
                <w:sz w:val="28"/>
                <w:szCs w:val="28"/>
              </w:rPr>
            </w:r>
            <w:r w:rsidRPr="00770A6F">
              <w:rPr>
                <w:rFonts w:ascii="Times New Roman" w:hAnsi="Times New Roman" w:cs="Times New Roman"/>
                <w:noProof/>
                <w:webHidden/>
                <w:color w:val="auto"/>
                <w:sz w:val="28"/>
                <w:szCs w:val="28"/>
              </w:rPr>
              <w:fldChar w:fldCharType="separate"/>
            </w:r>
            <w:r w:rsidR="00AF3E6B">
              <w:rPr>
                <w:rFonts w:ascii="Times New Roman" w:hAnsi="Times New Roman" w:cs="Times New Roman"/>
                <w:noProof/>
                <w:webHidden/>
                <w:color w:val="auto"/>
                <w:sz w:val="28"/>
                <w:szCs w:val="28"/>
              </w:rPr>
              <w:t>5</w:t>
            </w:r>
            <w:r w:rsidRPr="00770A6F">
              <w:rPr>
                <w:rFonts w:ascii="Times New Roman" w:hAnsi="Times New Roman" w:cs="Times New Roman"/>
                <w:noProof/>
                <w:webHidden/>
                <w:color w:val="auto"/>
                <w:sz w:val="28"/>
                <w:szCs w:val="28"/>
              </w:rPr>
              <w:fldChar w:fldCharType="end"/>
            </w:r>
          </w:hyperlink>
        </w:p>
        <w:p w14:paraId="075439CB" w14:textId="4DEE31FA" w:rsidR="00A52464" w:rsidRPr="00770A6F" w:rsidRDefault="00980F61">
          <w:pPr>
            <w:pStyle w:val="TOC2"/>
            <w:tabs>
              <w:tab w:val="right" w:leader="dot" w:pos="9064"/>
            </w:tabs>
            <w:rPr>
              <w:noProof/>
            </w:rPr>
          </w:pPr>
          <w:hyperlink w:anchor="_Toc158112319" w:history="1">
            <w:r w:rsidR="00A52464" w:rsidRPr="00770A6F">
              <w:rPr>
                <w:rStyle w:val="Hyperlink"/>
                <w:rFonts w:cs="Times New Roman"/>
                <w:noProof/>
                <w:color w:val="auto"/>
              </w:rPr>
              <w:t>1. Quan điểm chỉ đạo về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_Toc158112319 \h </w:instrText>
            </w:r>
            <w:r w:rsidR="00A52464" w:rsidRPr="00770A6F">
              <w:rPr>
                <w:noProof/>
                <w:webHidden/>
              </w:rPr>
            </w:r>
            <w:r w:rsidR="00A52464" w:rsidRPr="00770A6F">
              <w:rPr>
                <w:noProof/>
                <w:webHidden/>
              </w:rPr>
              <w:fldChar w:fldCharType="separate"/>
            </w:r>
            <w:r w:rsidR="00AF3E6B">
              <w:rPr>
                <w:noProof/>
                <w:webHidden/>
              </w:rPr>
              <w:t>5</w:t>
            </w:r>
            <w:r w:rsidR="00A52464" w:rsidRPr="00770A6F">
              <w:rPr>
                <w:noProof/>
                <w:webHidden/>
              </w:rPr>
              <w:fldChar w:fldCharType="end"/>
            </w:r>
          </w:hyperlink>
        </w:p>
        <w:p w14:paraId="4539D20D" w14:textId="0CF4B447" w:rsidR="00A52464" w:rsidRPr="00770A6F" w:rsidRDefault="00980F61">
          <w:pPr>
            <w:pStyle w:val="TOC2"/>
            <w:tabs>
              <w:tab w:val="right" w:leader="dot" w:pos="9064"/>
            </w:tabs>
            <w:rPr>
              <w:noProof/>
            </w:rPr>
          </w:pPr>
          <w:hyperlink w:anchor="_Toc158112320" w:history="1">
            <w:r w:rsidR="00A52464" w:rsidRPr="00770A6F">
              <w:rPr>
                <w:rStyle w:val="Hyperlink"/>
                <w:rFonts w:cs="Times New Roman"/>
                <w:noProof/>
                <w:color w:val="auto"/>
              </w:rPr>
              <w:t>2. Công tác chỉ đạo, điều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_Toc158112320 \h </w:instrText>
            </w:r>
            <w:r w:rsidR="00A52464" w:rsidRPr="00770A6F">
              <w:rPr>
                <w:noProof/>
                <w:webHidden/>
              </w:rPr>
            </w:r>
            <w:r w:rsidR="00A52464" w:rsidRPr="00770A6F">
              <w:rPr>
                <w:noProof/>
                <w:webHidden/>
              </w:rPr>
              <w:fldChar w:fldCharType="separate"/>
            </w:r>
            <w:r w:rsidR="00AF3E6B">
              <w:rPr>
                <w:noProof/>
                <w:webHidden/>
              </w:rPr>
              <w:t>9</w:t>
            </w:r>
            <w:r w:rsidR="00A52464" w:rsidRPr="00770A6F">
              <w:rPr>
                <w:noProof/>
                <w:webHidden/>
              </w:rPr>
              <w:fldChar w:fldCharType="end"/>
            </w:r>
          </w:hyperlink>
        </w:p>
        <w:p w14:paraId="1570D2D6" w14:textId="0B55CE2C" w:rsidR="00A52464" w:rsidRPr="00770A6F" w:rsidRDefault="00980F61">
          <w:pPr>
            <w:pStyle w:val="TOC2"/>
            <w:tabs>
              <w:tab w:val="right" w:leader="dot" w:pos="9064"/>
            </w:tabs>
            <w:rPr>
              <w:noProof/>
            </w:rPr>
          </w:pPr>
          <w:hyperlink w:anchor="_Toc158112323" w:history="1">
            <w:r w:rsidR="00A52464" w:rsidRPr="00770A6F">
              <w:rPr>
                <w:rStyle w:val="Hyperlink"/>
                <w:rFonts w:cs="Times New Roman"/>
                <w:noProof/>
                <w:color w:val="auto"/>
              </w:rPr>
              <w:t>3. Hệ thống văn bản quy phạm pháp luật hiện hành liên quan trực tiếp đến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_Toc158112323 \h </w:instrText>
            </w:r>
            <w:r w:rsidR="00A52464" w:rsidRPr="00770A6F">
              <w:rPr>
                <w:noProof/>
                <w:webHidden/>
              </w:rPr>
            </w:r>
            <w:r w:rsidR="00A52464" w:rsidRPr="00770A6F">
              <w:rPr>
                <w:noProof/>
                <w:webHidden/>
              </w:rPr>
              <w:fldChar w:fldCharType="separate"/>
            </w:r>
            <w:r w:rsidR="00AF3E6B">
              <w:rPr>
                <w:noProof/>
                <w:webHidden/>
              </w:rPr>
              <w:t>11</w:t>
            </w:r>
            <w:r w:rsidR="00A52464" w:rsidRPr="00770A6F">
              <w:rPr>
                <w:noProof/>
                <w:webHidden/>
              </w:rPr>
              <w:fldChar w:fldCharType="end"/>
            </w:r>
          </w:hyperlink>
        </w:p>
        <w:p w14:paraId="24551A89" w14:textId="3FF0FAF4" w:rsidR="00A52464" w:rsidRPr="00770A6F" w:rsidRDefault="00980F61">
          <w:pPr>
            <w:pStyle w:val="TOC3"/>
            <w:tabs>
              <w:tab w:val="right" w:leader="dot" w:pos="9064"/>
            </w:tabs>
            <w:rPr>
              <w:noProof/>
            </w:rPr>
          </w:pPr>
          <w:hyperlink w:anchor="_Toc158112324" w:history="1">
            <w:r w:rsidR="00A52464" w:rsidRPr="00770A6F">
              <w:rPr>
                <w:rStyle w:val="Hyperlink"/>
                <w:rFonts w:cs="Times New Roman"/>
                <w:i/>
                <w:noProof/>
                <w:color w:val="auto"/>
              </w:rPr>
              <w:t>2.1. Hệ thống các văn bản quy phạm pháp luật hướng dẫn triển khai Luật Viên chức liên quan đến nhà giáo và cán bộ quản lý giáo dục</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_Toc158112324 \h </w:instrText>
            </w:r>
            <w:r w:rsidR="00A52464" w:rsidRPr="00770A6F">
              <w:rPr>
                <w:noProof/>
                <w:webHidden/>
              </w:rPr>
            </w:r>
            <w:r w:rsidR="00A52464" w:rsidRPr="00770A6F">
              <w:rPr>
                <w:noProof/>
                <w:webHidden/>
              </w:rPr>
              <w:fldChar w:fldCharType="separate"/>
            </w:r>
            <w:r w:rsidR="00AF3E6B">
              <w:rPr>
                <w:noProof/>
                <w:webHidden/>
              </w:rPr>
              <w:t>12</w:t>
            </w:r>
            <w:r w:rsidR="00A52464" w:rsidRPr="00770A6F">
              <w:rPr>
                <w:noProof/>
                <w:webHidden/>
              </w:rPr>
              <w:fldChar w:fldCharType="end"/>
            </w:r>
          </w:hyperlink>
        </w:p>
        <w:p w14:paraId="6FE7B57C" w14:textId="73AF16B3" w:rsidR="00A52464" w:rsidRPr="00770A6F" w:rsidRDefault="00980F61">
          <w:pPr>
            <w:pStyle w:val="TOC3"/>
            <w:tabs>
              <w:tab w:val="right" w:leader="dot" w:pos="9064"/>
            </w:tabs>
            <w:rPr>
              <w:noProof/>
            </w:rPr>
          </w:pPr>
          <w:hyperlink w:anchor="_Toc158112325" w:history="1">
            <w:r w:rsidR="00A52464" w:rsidRPr="00770A6F">
              <w:rPr>
                <w:rStyle w:val="Hyperlink"/>
                <w:rFonts w:cs="Times New Roman"/>
                <w:i/>
                <w:noProof/>
                <w:color w:val="auto"/>
              </w:rPr>
              <w:t>2.2. Hệ thống các văn bản quy phạm pháp luật hướng dẫn triển khai Luật Giáo dục liên quan đến nhà giáo và cán bộ quản lý giáo dục</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_Toc158112325 \h </w:instrText>
            </w:r>
            <w:r w:rsidR="00A52464" w:rsidRPr="00770A6F">
              <w:rPr>
                <w:noProof/>
                <w:webHidden/>
              </w:rPr>
            </w:r>
            <w:r w:rsidR="00A52464" w:rsidRPr="00770A6F">
              <w:rPr>
                <w:noProof/>
                <w:webHidden/>
              </w:rPr>
              <w:fldChar w:fldCharType="separate"/>
            </w:r>
            <w:r w:rsidR="00AF3E6B">
              <w:rPr>
                <w:noProof/>
                <w:webHidden/>
              </w:rPr>
              <w:t>14</w:t>
            </w:r>
            <w:r w:rsidR="00A52464" w:rsidRPr="00770A6F">
              <w:rPr>
                <w:noProof/>
                <w:webHidden/>
              </w:rPr>
              <w:fldChar w:fldCharType="end"/>
            </w:r>
          </w:hyperlink>
        </w:p>
        <w:p w14:paraId="272A4D56" w14:textId="612E71DB" w:rsidR="00A52464" w:rsidRPr="00770A6F" w:rsidRDefault="00980F61">
          <w:pPr>
            <w:pStyle w:val="TOC3"/>
            <w:tabs>
              <w:tab w:val="right" w:leader="dot" w:pos="9064"/>
            </w:tabs>
            <w:rPr>
              <w:noProof/>
            </w:rPr>
          </w:pPr>
          <w:hyperlink w:anchor="_Toc158112326" w:history="1">
            <w:r w:rsidR="00A52464" w:rsidRPr="00770A6F">
              <w:rPr>
                <w:rStyle w:val="Hyperlink"/>
                <w:rFonts w:cs="Times New Roman"/>
                <w:i/>
                <w:noProof/>
                <w:color w:val="auto"/>
              </w:rPr>
              <w:t>2.3. Hệ thống các văn bản quy phạm pháp luật hướng dẫn triển khai Luật Giáo dục đại học liên quan đến nhà giáo và cán bộ quản lý giáo dục</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_Toc158112326 \h </w:instrText>
            </w:r>
            <w:r w:rsidR="00A52464" w:rsidRPr="00770A6F">
              <w:rPr>
                <w:noProof/>
                <w:webHidden/>
              </w:rPr>
            </w:r>
            <w:r w:rsidR="00A52464" w:rsidRPr="00770A6F">
              <w:rPr>
                <w:noProof/>
                <w:webHidden/>
              </w:rPr>
              <w:fldChar w:fldCharType="separate"/>
            </w:r>
            <w:r w:rsidR="00AF3E6B">
              <w:rPr>
                <w:noProof/>
                <w:webHidden/>
              </w:rPr>
              <w:t>15</w:t>
            </w:r>
            <w:r w:rsidR="00A52464" w:rsidRPr="00770A6F">
              <w:rPr>
                <w:noProof/>
                <w:webHidden/>
              </w:rPr>
              <w:fldChar w:fldCharType="end"/>
            </w:r>
          </w:hyperlink>
        </w:p>
        <w:p w14:paraId="1CE59650" w14:textId="28E1C841" w:rsidR="00A52464" w:rsidRPr="00770A6F" w:rsidRDefault="00980F61">
          <w:pPr>
            <w:pStyle w:val="TOC3"/>
            <w:tabs>
              <w:tab w:val="right" w:leader="dot" w:pos="9064"/>
            </w:tabs>
            <w:rPr>
              <w:noProof/>
            </w:rPr>
          </w:pPr>
          <w:hyperlink w:anchor="_Toc158112327" w:history="1">
            <w:r w:rsidR="00A52464" w:rsidRPr="00770A6F">
              <w:rPr>
                <w:rStyle w:val="Hyperlink"/>
                <w:rFonts w:cs="Times New Roman"/>
                <w:i/>
                <w:noProof/>
                <w:color w:val="auto"/>
              </w:rPr>
              <w:t>2.4. Hệ thống các văn bản quy phạm pháp luật hướng dẫn triển khai Luật Giáo dục nghề nghiệp liên quan đến nhà giáo và cán bộ quản lý giáo dục</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_Toc158112327 \h </w:instrText>
            </w:r>
            <w:r w:rsidR="00A52464" w:rsidRPr="00770A6F">
              <w:rPr>
                <w:noProof/>
                <w:webHidden/>
              </w:rPr>
            </w:r>
            <w:r w:rsidR="00A52464" w:rsidRPr="00770A6F">
              <w:rPr>
                <w:noProof/>
                <w:webHidden/>
              </w:rPr>
              <w:fldChar w:fldCharType="separate"/>
            </w:r>
            <w:r w:rsidR="00AF3E6B">
              <w:rPr>
                <w:noProof/>
                <w:webHidden/>
              </w:rPr>
              <w:t>16</w:t>
            </w:r>
            <w:r w:rsidR="00A52464" w:rsidRPr="00770A6F">
              <w:rPr>
                <w:noProof/>
                <w:webHidden/>
              </w:rPr>
              <w:fldChar w:fldCharType="end"/>
            </w:r>
          </w:hyperlink>
        </w:p>
        <w:p w14:paraId="2EC44C23" w14:textId="4A91E604" w:rsidR="00A52464" w:rsidRPr="00770A6F" w:rsidRDefault="00980F61">
          <w:pPr>
            <w:pStyle w:val="TOC1"/>
            <w:tabs>
              <w:tab w:val="right" w:leader="dot" w:pos="9064"/>
            </w:tabs>
            <w:rPr>
              <w:noProof/>
            </w:rPr>
          </w:pPr>
          <w:hyperlink w:anchor="_Toc158112328" w:history="1">
            <w:r w:rsidR="00A52464" w:rsidRPr="00770A6F">
              <w:rPr>
                <w:rStyle w:val="Hyperlink"/>
                <w:rFonts w:cs="Times New Roman"/>
                <w:noProof/>
                <w:color w:val="auto"/>
              </w:rPr>
              <w:t>II. TÌNH HÌNH THI HÀNH PHÁP LUẬT VỀ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_Toc158112328 \h </w:instrText>
            </w:r>
            <w:r w:rsidR="00A52464" w:rsidRPr="00770A6F">
              <w:rPr>
                <w:noProof/>
                <w:webHidden/>
              </w:rPr>
            </w:r>
            <w:r w:rsidR="00A52464" w:rsidRPr="00770A6F">
              <w:rPr>
                <w:noProof/>
                <w:webHidden/>
              </w:rPr>
              <w:fldChar w:fldCharType="separate"/>
            </w:r>
            <w:r w:rsidR="00AF3E6B">
              <w:rPr>
                <w:noProof/>
                <w:webHidden/>
              </w:rPr>
              <w:t>17</w:t>
            </w:r>
            <w:r w:rsidR="00A52464" w:rsidRPr="00770A6F">
              <w:rPr>
                <w:noProof/>
                <w:webHidden/>
              </w:rPr>
              <w:fldChar w:fldCharType="end"/>
            </w:r>
          </w:hyperlink>
        </w:p>
        <w:p w14:paraId="3BA9A2B9" w14:textId="4C8D9EBA" w:rsidR="00A52464" w:rsidRPr="00770A6F" w:rsidRDefault="00980F61">
          <w:pPr>
            <w:pStyle w:val="TOC2"/>
            <w:tabs>
              <w:tab w:val="right" w:leader="dot" w:pos="9064"/>
            </w:tabs>
            <w:rPr>
              <w:noProof/>
            </w:rPr>
          </w:pPr>
          <w:hyperlink w:anchor="_Toc158112329" w:history="1">
            <w:r w:rsidR="00A52464" w:rsidRPr="00770A6F">
              <w:rPr>
                <w:rStyle w:val="Hyperlink"/>
                <w:rFonts w:cs="Times New Roman"/>
                <w:noProof/>
                <w:color w:val="auto"/>
              </w:rPr>
              <w:t>1. Về vị trí, vai trò, quyền và nghĩa vụ của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_Toc158112329 \h </w:instrText>
            </w:r>
            <w:r w:rsidR="00A52464" w:rsidRPr="00770A6F">
              <w:rPr>
                <w:noProof/>
                <w:webHidden/>
              </w:rPr>
            </w:r>
            <w:r w:rsidR="00A52464" w:rsidRPr="00770A6F">
              <w:rPr>
                <w:noProof/>
                <w:webHidden/>
              </w:rPr>
              <w:fldChar w:fldCharType="separate"/>
            </w:r>
            <w:r w:rsidR="00AF3E6B">
              <w:rPr>
                <w:noProof/>
                <w:webHidden/>
              </w:rPr>
              <w:t>17</w:t>
            </w:r>
            <w:r w:rsidR="00A52464" w:rsidRPr="00770A6F">
              <w:rPr>
                <w:noProof/>
                <w:webHidden/>
              </w:rPr>
              <w:fldChar w:fldCharType="end"/>
            </w:r>
          </w:hyperlink>
        </w:p>
        <w:p w14:paraId="75D45C09" w14:textId="0F62CEC0" w:rsidR="00A52464" w:rsidRPr="00770A6F" w:rsidRDefault="00980F61">
          <w:pPr>
            <w:pStyle w:val="TOC3"/>
            <w:tabs>
              <w:tab w:val="right" w:leader="dot" w:pos="9064"/>
            </w:tabs>
            <w:rPr>
              <w:noProof/>
            </w:rPr>
          </w:pPr>
          <w:hyperlink w:anchor="_Toc158112330" w:history="1">
            <w:r w:rsidR="00A52464" w:rsidRPr="00770A6F">
              <w:rPr>
                <w:rStyle w:val="Hyperlink"/>
                <w:rFonts w:cs="Times New Roman"/>
                <w:i/>
                <w:noProof/>
                <w:color w:val="auto"/>
                <w:shd w:val="clear" w:color="auto" w:fill="FFFFFF"/>
              </w:rPr>
              <w:t>1.1.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_Toc158112330 \h </w:instrText>
            </w:r>
            <w:r w:rsidR="00A52464" w:rsidRPr="00770A6F">
              <w:rPr>
                <w:noProof/>
                <w:webHidden/>
              </w:rPr>
            </w:r>
            <w:r w:rsidR="00A52464" w:rsidRPr="00770A6F">
              <w:rPr>
                <w:noProof/>
                <w:webHidden/>
              </w:rPr>
              <w:fldChar w:fldCharType="separate"/>
            </w:r>
            <w:r w:rsidR="00AF3E6B">
              <w:rPr>
                <w:noProof/>
                <w:webHidden/>
              </w:rPr>
              <w:t>17</w:t>
            </w:r>
            <w:r w:rsidR="00A52464" w:rsidRPr="00770A6F">
              <w:rPr>
                <w:noProof/>
                <w:webHidden/>
              </w:rPr>
              <w:fldChar w:fldCharType="end"/>
            </w:r>
          </w:hyperlink>
        </w:p>
        <w:p w14:paraId="6EDBB463" w14:textId="5B58A3A3" w:rsidR="00A52464" w:rsidRPr="00770A6F" w:rsidRDefault="00980F61">
          <w:pPr>
            <w:pStyle w:val="TOC3"/>
            <w:tabs>
              <w:tab w:val="right" w:leader="dot" w:pos="9064"/>
            </w:tabs>
            <w:rPr>
              <w:noProof/>
            </w:rPr>
          </w:pPr>
          <w:hyperlink w:anchor="_Toc158112331" w:history="1">
            <w:r w:rsidR="00A52464" w:rsidRPr="00770A6F">
              <w:rPr>
                <w:rStyle w:val="Hyperlink"/>
                <w:rFonts w:cs="Times New Roman"/>
                <w:i/>
                <w:noProof/>
                <w:color w:val="auto"/>
                <w:shd w:val="clear" w:color="auto" w:fill="FFFFFF"/>
              </w:rPr>
              <w:t>1.2. Đánh giá các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_Toc158112331 \h </w:instrText>
            </w:r>
            <w:r w:rsidR="00A52464" w:rsidRPr="00770A6F">
              <w:rPr>
                <w:noProof/>
                <w:webHidden/>
              </w:rPr>
            </w:r>
            <w:r w:rsidR="00A52464" w:rsidRPr="00770A6F">
              <w:rPr>
                <w:noProof/>
                <w:webHidden/>
              </w:rPr>
              <w:fldChar w:fldCharType="separate"/>
            </w:r>
            <w:r w:rsidR="00AF3E6B">
              <w:rPr>
                <w:noProof/>
                <w:webHidden/>
              </w:rPr>
              <w:t>18</w:t>
            </w:r>
            <w:r w:rsidR="00A52464" w:rsidRPr="00770A6F">
              <w:rPr>
                <w:noProof/>
                <w:webHidden/>
              </w:rPr>
              <w:fldChar w:fldCharType="end"/>
            </w:r>
          </w:hyperlink>
        </w:p>
        <w:p w14:paraId="7DA42230" w14:textId="45C7F41F" w:rsidR="00A52464" w:rsidRPr="00770A6F" w:rsidRDefault="00980F61">
          <w:pPr>
            <w:pStyle w:val="TOC3"/>
            <w:tabs>
              <w:tab w:val="right" w:leader="dot" w:pos="9064"/>
            </w:tabs>
            <w:rPr>
              <w:noProof/>
            </w:rPr>
          </w:pPr>
          <w:hyperlink w:anchor="_Toc158112332" w:history="1">
            <w:r w:rsidR="00A52464" w:rsidRPr="00770A6F">
              <w:rPr>
                <w:rStyle w:val="Hyperlink"/>
                <w:rFonts w:cs="Times New Roman"/>
                <w:i/>
                <w:noProof/>
                <w:color w:val="auto"/>
                <w:shd w:val="clear" w:color="auto" w:fill="FFFFFF"/>
              </w:rPr>
              <w:t>1.3. Kết quả thi hành pháp luật: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_Toc158112332 \h </w:instrText>
            </w:r>
            <w:r w:rsidR="00A52464" w:rsidRPr="00770A6F">
              <w:rPr>
                <w:noProof/>
                <w:webHidden/>
              </w:rPr>
            </w:r>
            <w:r w:rsidR="00A52464" w:rsidRPr="00770A6F">
              <w:rPr>
                <w:noProof/>
                <w:webHidden/>
              </w:rPr>
              <w:fldChar w:fldCharType="separate"/>
            </w:r>
            <w:r w:rsidR="00AF3E6B">
              <w:rPr>
                <w:noProof/>
                <w:webHidden/>
              </w:rPr>
              <w:t>20</w:t>
            </w:r>
            <w:r w:rsidR="00A52464" w:rsidRPr="00770A6F">
              <w:rPr>
                <w:noProof/>
                <w:webHidden/>
              </w:rPr>
              <w:fldChar w:fldCharType="end"/>
            </w:r>
          </w:hyperlink>
        </w:p>
        <w:p w14:paraId="1CC07EC1" w14:textId="7D267C99" w:rsidR="00A52464" w:rsidRPr="00770A6F" w:rsidRDefault="00980F61">
          <w:pPr>
            <w:pStyle w:val="TOC2"/>
            <w:tabs>
              <w:tab w:val="right" w:leader="dot" w:pos="9064"/>
            </w:tabs>
            <w:rPr>
              <w:noProof/>
            </w:rPr>
          </w:pPr>
          <w:hyperlink w:anchor="_Toc158112333" w:history="1">
            <w:r w:rsidR="00A52464" w:rsidRPr="00770A6F">
              <w:rPr>
                <w:rStyle w:val="Hyperlink"/>
                <w:rFonts w:cs="Times New Roman"/>
                <w:noProof/>
                <w:color w:val="auto"/>
              </w:rPr>
              <w:t>2. Về tiêu chuẩn, chức danh, bổ nhiệm và thăng hạng chức danh nghề nghiệp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_Toc158112333 \h </w:instrText>
            </w:r>
            <w:r w:rsidR="00A52464" w:rsidRPr="00770A6F">
              <w:rPr>
                <w:noProof/>
                <w:webHidden/>
              </w:rPr>
            </w:r>
            <w:r w:rsidR="00A52464" w:rsidRPr="00770A6F">
              <w:rPr>
                <w:noProof/>
                <w:webHidden/>
              </w:rPr>
              <w:fldChar w:fldCharType="separate"/>
            </w:r>
            <w:r w:rsidR="00AF3E6B">
              <w:rPr>
                <w:noProof/>
                <w:webHidden/>
              </w:rPr>
              <w:t>21</w:t>
            </w:r>
            <w:r w:rsidR="00A52464" w:rsidRPr="00770A6F">
              <w:rPr>
                <w:noProof/>
                <w:webHidden/>
              </w:rPr>
              <w:fldChar w:fldCharType="end"/>
            </w:r>
          </w:hyperlink>
        </w:p>
        <w:p w14:paraId="1FCB7A92" w14:textId="7D462478" w:rsidR="00A52464" w:rsidRPr="00770A6F" w:rsidRDefault="00980F61">
          <w:pPr>
            <w:pStyle w:val="TOC3"/>
            <w:tabs>
              <w:tab w:val="right" w:leader="dot" w:pos="9064"/>
            </w:tabs>
            <w:rPr>
              <w:noProof/>
            </w:rPr>
          </w:pPr>
          <w:hyperlink w:anchor="_Toc158112334" w:history="1">
            <w:r w:rsidR="00A52464" w:rsidRPr="00770A6F">
              <w:rPr>
                <w:rStyle w:val="Hyperlink"/>
                <w:rFonts w:cs="Times New Roman"/>
                <w:i/>
                <w:noProof/>
                <w:color w:val="auto"/>
                <w:shd w:val="clear" w:color="auto" w:fill="FFFFFF"/>
              </w:rPr>
              <w:t>2.1.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_Toc158112334 \h </w:instrText>
            </w:r>
            <w:r w:rsidR="00A52464" w:rsidRPr="00770A6F">
              <w:rPr>
                <w:noProof/>
                <w:webHidden/>
              </w:rPr>
            </w:r>
            <w:r w:rsidR="00A52464" w:rsidRPr="00770A6F">
              <w:rPr>
                <w:noProof/>
                <w:webHidden/>
              </w:rPr>
              <w:fldChar w:fldCharType="separate"/>
            </w:r>
            <w:r w:rsidR="00AF3E6B">
              <w:rPr>
                <w:noProof/>
                <w:webHidden/>
              </w:rPr>
              <w:t>21</w:t>
            </w:r>
            <w:r w:rsidR="00A52464" w:rsidRPr="00770A6F">
              <w:rPr>
                <w:noProof/>
                <w:webHidden/>
              </w:rPr>
              <w:fldChar w:fldCharType="end"/>
            </w:r>
          </w:hyperlink>
        </w:p>
        <w:p w14:paraId="5C29FF51" w14:textId="0FE1B073" w:rsidR="00A52464" w:rsidRPr="00770A6F" w:rsidRDefault="00980F61">
          <w:pPr>
            <w:pStyle w:val="TOC3"/>
            <w:tabs>
              <w:tab w:val="right" w:leader="dot" w:pos="9064"/>
            </w:tabs>
            <w:rPr>
              <w:noProof/>
            </w:rPr>
          </w:pPr>
          <w:hyperlink w:anchor="_Toc158112335" w:history="1">
            <w:r w:rsidR="00A52464" w:rsidRPr="00770A6F">
              <w:rPr>
                <w:rStyle w:val="Hyperlink"/>
                <w:rFonts w:cs="Times New Roman"/>
                <w:i/>
                <w:noProof/>
                <w:color w:val="auto"/>
                <w:shd w:val="clear" w:color="auto" w:fill="FFFFFF"/>
              </w:rPr>
              <w:t>2.2. Đánh giá các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_Toc158112335 \h </w:instrText>
            </w:r>
            <w:r w:rsidR="00A52464" w:rsidRPr="00770A6F">
              <w:rPr>
                <w:noProof/>
                <w:webHidden/>
              </w:rPr>
            </w:r>
            <w:r w:rsidR="00A52464" w:rsidRPr="00770A6F">
              <w:rPr>
                <w:noProof/>
                <w:webHidden/>
              </w:rPr>
              <w:fldChar w:fldCharType="separate"/>
            </w:r>
            <w:r w:rsidR="00AF3E6B">
              <w:rPr>
                <w:noProof/>
                <w:webHidden/>
              </w:rPr>
              <w:t>29</w:t>
            </w:r>
            <w:r w:rsidR="00A52464" w:rsidRPr="00770A6F">
              <w:rPr>
                <w:noProof/>
                <w:webHidden/>
              </w:rPr>
              <w:fldChar w:fldCharType="end"/>
            </w:r>
          </w:hyperlink>
        </w:p>
        <w:p w14:paraId="52349CD1" w14:textId="4BFE4485" w:rsidR="00A52464" w:rsidRPr="00770A6F" w:rsidRDefault="00980F61">
          <w:pPr>
            <w:pStyle w:val="TOC3"/>
            <w:tabs>
              <w:tab w:val="right" w:leader="dot" w:pos="9064"/>
            </w:tabs>
            <w:rPr>
              <w:noProof/>
            </w:rPr>
          </w:pPr>
          <w:hyperlink w:anchor="_Toc158112336" w:history="1">
            <w:r w:rsidR="00A52464" w:rsidRPr="00770A6F">
              <w:rPr>
                <w:rStyle w:val="Hyperlink"/>
                <w:rFonts w:cs="Times New Roman"/>
                <w:i/>
                <w:noProof/>
                <w:color w:val="auto"/>
                <w:shd w:val="clear" w:color="auto" w:fill="FFFFFF"/>
              </w:rPr>
              <w:t>2.3. Kết quả thi hành pháp luật: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_Toc158112336 \h </w:instrText>
            </w:r>
            <w:r w:rsidR="00A52464" w:rsidRPr="00770A6F">
              <w:rPr>
                <w:noProof/>
                <w:webHidden/>
              </w:rPr>
            </w:r>
            <w:r w:rsidR="00A52464" w:rsidRPr="00770A6F">
              <w:rPr>
                <w:noProof/>
                <w:webHidden/>
              </w:rPr>
              <w:fldChar w:fldCharType="separate"/>
            </w:r>
            <w:r w:rsidR="00AF3E6B">
              <w:rPr>
                <w:noProof/>
                <w:webHidden/>
              </w:rPr>
              <w:t>31</w:t>
            </w:r>
            <w:r w:rsidR="00A52464" w:rsidRPr="00770A6F">
              <w:rPr>
                <w:noProof/>
                <w:webHidden/>
              </w:rPr>
              <w:fldChar w:fldCharType="end"/>
            </w:r>
          </w:hyperlink>
        </w:p>
        <w:p w14:paraId="4770E853" w14:textId="73493347" w:rsidR="00A52464" w:rsidRPr="00770A6F" w:rsidRDefault="00980F61">
          <w:pPr>
            <w:pStyle w:val="TOC2"/>
            <w:tabs>
              <w:tab w:val="right" w:leader="dot" w:pos="9064"/>
            </w:tabs>
            <w:rPr>
              <w:noProof/>
            </w:rPr>
          </w:pPr>
          <w:hyperlink w:anchor="_Toc158112337" w:history="1">
            <w:r w:rsidR="00A52464" w:rsidRPr="00770A6F">
              <w:rPr>
                <w:rStyle w:val="Hyperlink"/>
                <w:rFonts w:cs="Times New Roman"/>
                <w:noProof/>
                <w:color w:val="auto"/>
              </w:rPr>
              <w:t>3. Về vị trí việc làm</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_Toc158112337 \h </w:instrText>
            </w:r>
            <w:r w:rsidR="00A52464" w:rsidRPr="00770A6F">
              <w:rPr>
                <w:noProof/>
                <w:webHidden/>
              </w:rPr>
            </w:r>
            <w:r w:rsidR="00A52464" w:rsidRPr="00770A6F">
              <w:rPr>
                <w:noProof/>
                <w:webHidden/>
              </w:rPr>
              <w:fldChar w:fldCharType="separate"/>
            </w:r>
            <w:r w:rsidR="00AF3E6B">
              <w:rPr>
                <w:noProof/>
                <w:webHidden/>
              </w:rPr>
              <w:t>33</w:t>
            </w:r>
            <w:r w:rsidR="00A52464" w:rsidRPr="00770A6F">
              <w:rPr>
                <w:noProof/>
                <w:webHidden/>
              </w:rPr>
              <w:fldChar w:fldCharType="end"/>
            </w:r>
          </w:hyperlink>
        </w:p>
        <w:p w14:paraId="518D8F4B" w14:textId="0EAE6652" w:rsidR="00A52464" w:rsidRPr="00770A6F" w:rsidRDefault="00980F61">
          <w:pPr>
            <w:pStyle w:val="TOC3"/>
            <w:tabs>
              <w:tab w:val="right" w:leader="dot" w:pos="9064"/>
            </w:tabs>
            <w:rPr>
              <w:noProof/>
            </w:rPr>
          </w:pPr>
          <w:hyperlink w:anchor="_Toc158112338" w:history="1">
            <w:r w:rsidR="00A52464" w:rsidRPr="00770A6F">
              <w:rPr>
                <w:rStyle w:val="Hyperlink"/>
                <w:rFonts w:cs="Times New Roman"/>
                <w:i/>
                <w:noProof/>
                <w:color w:val="auto"/>
                <w:shd w:val="clear" w:color="auto" w:fill="FFFFFF"/>
              </w:rPr>
              <w:t>3.1.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_Toc158112338 \h </w:instrText>
            </w:r>
            <w:r w:rsidR="00A52464" w:rsidRPr="00770A6F">
              <w:rPr>
                <w:noProof/>
                <w:webHidden/>
              </w:rPr>
            </w:r>
            <w:r w:rsidR="00A52464" w:rsidRPr="00770A6F">
              <w:rPr>
                <w:noProof/>
                <w:webHidden/>
              </w:rPr>
              <w:fldChar w:fldCharType="separate"/>
            </w:r>
            <w:r w:rsidR="00AF3E6B">
              <w:rPr>
                <w:noProof/>
                <w:webHidden/>
              </w:rPr>
              <w:t>33</w:t>
            </w:r>
            <w:r w:rsidR="00A52464" w:rsidRPr="00770A6F">
              <w:rPr>
                <w:noProof/>
                <w:webHidden/>
              </w:rPr>
              <w:fldChar w:fldCharType="end"/>
            </w:r>
          </w:hyperlink>
        </w:p>
        <w:p w14:paraId="3EBF139A" w14:textId="0D1A08AD" w:rsidR="00A52464" w:rsidRPr="00770A6F" w:rsidRDefault="00980F61">
          <w:pPr>
            <w:pStyle w:val="TOC3"/>
            <w:tabs>
              <w:tab w:val="right" w:leader="dot" w:pos="9064"/>
            </w:tabs>
            <w:rPr>
              <w:noProof/>
            </w:rPr>
          </w:pPr>
          <w:hyperlink w:anchor="_Toc158112339" w:history="1">
            <w:r w:rsidR="00A52464" w:rsidRPr="00770A6F">
              <w:rPr>
                <w:rStyle w:val="Hyperlink"/>
                <w:rFonts w:cs="Times New Roman"/>
                <w:i/>
                <w:noProof/>
                <w:color w:val="auto"/>
                <w:shd w:val="clear" w:color="auto" w:fill="FFFFFF"/>
              </w:rPr>
              <w:t>3.2. Đánh giá các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_Toc158112339 \h </w:instrText>
            </w:r>
            <w:r w:rsidR="00A52464" w:rsidRPr="00770A6F">
              <w:rPr>
                <w:noProof/>
                <w:webHidden/>
              </w:rPr>
            </w:r>
            <w:r w:rsidR="00A52464" w:rsidRPr="00770A6F">
              <w:rPr>
                <w:noProof/>
                <w:webHidden/>
              </w:rPr>
              <w:fldChar w:fldCharType="separate"/>
            </w:r>
            <w:r w:rsidR="00AF3E6B">
              <w:rPr>
                <w:noProof/>
                <w:webHidden/>
              </w:rPr>
              <w:t>34</w:t>
            </w:r>
            <w:r w:rsidR="00A52464" w:rsidRPr="00770A6F">
              <w:rPr>
                <w:noProof/>
                <w:webHidden/>
              </w:rPr>
              <w:fldChar w:fldCharType="end"/>
            </w:r>
          </w:hyperlink>
        </w:p>
        <w:p w14:paraId="435FCF3D" w14:textId="2FEE6AA8" w:rsidR="00A52464" w:rsidRPr="00770A6F" w:rsidRDefault="00980F61">
          <w:pPr>
            <w:pStyle w:val="TOC3"/>
            <w:tabs>
              <w:tab w:val="right" w:leader="dot" w:pos="9064"/>
            </w:tabs>
            <w:rPr>
              <w:noProof/>
            </w:rPr>
          </w:pPr>
          <w:hyperlink w:anchor="_Toc158112340" w:history="1">
            <w:r w:rsidR="00A52464" w:rsidRPr="00770A6F">
              <w:rPr>
                <w:rStyle w:val="Hyperlink"/>
                <w:rFonts w:cs="Times New Roman"/>
                <w:i/>
                <w:noProof/>
                <w:color w:val="auto"/>
                <w:shd w:val="clear" w:color="auto" w:fill="FFFFFF"/>
              </w:rPr>
              <w:t>3.3. Kết quả thi hành pháp luật: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_Toc158112340 \h </w:instrText>
            </w:r>
            <w:r w:rsidR="00A52464" w:rsidRPr="00770A6F">
              <w:rPr>
                <w:noProof/>
                <w:webHidden/>
              </w:rPr>
            </w:r>
            <w:r w:rsidR="00A52464" w:rsidRPr="00770A6F">
              <w:rPr>
                <w:noProof/>
                <w:webHidden/>
              </w:rPr>
              <w:fldChar w:fldCharType="separate"/>
            </w:r>
            <w:r w:rsidR="00AF3E6B">
              <w:rPr>
                <w:noProof/>
                <w:webHidden/>
              </w:rPr>
              <w:t>35</w:t>
            </w:r>
            <w:r w:rsidR="00A52464" w:rsidRPr="00770A6F">
              <w:rPr>
                <w:noProof/>
                <w:webHidden/>
              </w:rPr>
              <w:fldChar w:fldCharType="end"/>
            </w:r>
          </w:hyperlink>
        </w:p>
        <w:p w14:paraId="4D9E3E43" w14:textId="59E83E16" w:rsidR="00A52464" w:rsidRPr="00770A6F" w:rsidRDefault="00980F61">
          <w:pPr>
            <w:pStyle w:val="TOC2"/>
            <w:tabs>
              <w:tab w:val="right" w:leader="dot" w:pos="9064"/>
            </w:tabs>
            <w:rPr>
              <w:noProof/>
            </w:rPr>
          </w:pPr>
          <w:hyperlink w:anchor="_Toc158112341" w:history="1">
            <w:r w:rsidR="00A52464" w:rsidRPr="00770A6F">
              <w:rPr>
                <w:rStyle w:val="Hyperlink"/>
                <w:rFonts w:cs="Times New Roman"/>
                <w:noProof/>
                <w:color w:val="auto"/>
              </w:rPr>
              <w:t>4. Về tuyển dụng, tập sự, ký hợp đồng làm việc</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_Toc158112341 \h </w:instrText>
            </w:r>
            <w:r w:rsidR="00A52464" w:rsidRPr="00770A6F">
              <w:rPr>
                <w:noProof/>
                <w:webHidden/>
              </w:rPr>
            </w:r>
            <w:r w:rsidR="00A52464" w:rsidRPr="00770A6F">
              <w:rPr>
                <w:noProof/>
                <w:webHidden/>
              </w:rPr>
              <w:fldChar w:fldCharType="separate"/>
            </w:r>
            <w:r w:rsidR="00AF3E6B">
              <w:rPr>
                <w:noProof/>
                <w:webHidden/>
              </w:rPr>
              <w:t>36</w:t>
            </w:r>
            <w:r w:rsidR="00A52464" w:rsidRPr="00770A6F">
              <w:rPr>
                <w:noProof/>
                <w:webHidden/>
              </w:rPr>
              <w:fldChar w:fldCharType="end"/>
            </w:r>
          </w:hyperlink>
        </w:p>
        <w:p w14:paraId="4AC767C8" w14:textId="27951A4C" w:rsidR="00A52464" w:rsidRPr="00770A6F" w:rsidRDefault="00980F61">
          <w:pPr>
            <w:pStyle w:val="TOC3"/>
            <w:tabs>
              <w:tab w:val="right" w:leader="dot" w:pos="9064"/>
            </w:tabs>
            <w:rPr>
              <w:noProof/>
            </w:rPr>
          </w:pPr>
          <w:hyperlink w:anchor="_Toc158112342" w:history="1">
            <w:r w:rsidR="00A52464" w:rsidRPr="00770A6F">
              <w:rPr>
                <w:rStyle w:val="Hyperlink"/>
                <w:rFonts w:cs="Times New Roman"/>
                <w:i/>
                <w:noProof/>
                <w:color w:val="auto"/>
                <w:shd w:val="clear" w:color="auto" w:fill="FFFFFF"/>
              </w:rPr>
              <w:t>4.1.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_Toc158112342 \h </w:instrText>
            </w:r>
            <w:r w:rsidR="00A52464" w:rsidRPr="00770A6F">
              <w:rPr>
                <w:noProof/>
                <w:webHidden/>
              </w:rPr>
            </w:r>
            <w:r w:rsidR="00A52464" w:rsidRPr="00770A6F">
              <w:rPr>
                <w:noProof/>
                <w:webHidden/>
              </w:rPr>
              <w:fldChar w:fldCharType="separate"/>
            </w:r>
            <w:r w:rsidR="00AF3E6B">
              <w:rPr>
                <w:noProof/>
                <w:webHidden/>
              </w:rPr>
              <w:t>36</w:t>
            </w:r>
            <w:r w:rsidR="00A52464" w:rsidRPr="00770A6F">
              <w:rPr>
                <w:noProof/>
                <w:webHidden/>
              </w:rPr>
              <w:fldChar w:fldCharType="end"/>
            </w:r>
          </w:hyperlink>
        </w:p>
        <w:p w14:paraId="5EE53C85" w14:textId="19F5C3AF" w:rsidR="00A52464" w:rsidRPr="00770A6F" w:rsidRDefault="00980F61">
          <w:pPr>
            <w:pStyle w:val="TOC3"/>
            <w:tabs>
              <w:tab w:val="right" w:leader="dot" w:pos="9064"/>
            </w:tabs>
            <w:rPr>
              <w:noProof/>
            </w:rPr>
          </w:pPr>
          <w:hyperlink w:anchor="_Toc158112343" w:history="1">
            <w:r w:rsidR="00A52464" w:rsidRPr="00770A6F">
              <w:rPr>
                <w:rStyle w:val="Hyperlink"/>
                <w:rFonts w:cs="Times New Roman"/>
                <w:i/>
                <w:noProof/>
                <w:color w:val="auto"/>
                <w:shd w:val="clear" w:color="auto" w:fill="FFFFFF"/>
              </w:rPr>
              <w:t>4.2. Đánh giá các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_Toc158112343 \h </w:instrText>
            </w:r>
            <w:r w:rsidR="00A52464" w:rsidRPr="00770A6F">
              <w:rPr>
                <w:noProof/>
                <w:webHidden/>
              </w:rPr>
            </w:r>
            <w:r w:rsidR="00A52464" w:rsidRPr="00770A6F">
              <w:rPr>
                <w:noProof/>
                <w:webHidden/>
              </w:rPr>
              <w:fldChar w:fldCharType="separate"/>
            </w:r>
            <w:r w:rsidR="00AF3E6B">
              <w:rPr>
                <w:noProof/>
                <w:webHidden/>
              </w:rPr>
              <w:t>38</w:t>
            </w:r>
            <w:r w:rsidR="00A52464" w:rsidRPr="00770A6F">
              <w:rPr>
                <w:noProof/>
                <w:webHidden/>
              </w:rPr>
              <w:fldChar w:fldCharType="end"/>
            </w:r>
          </w:hyperlink>
        </w:p>
        <w:p w14:paraId="1B4FA47E" w14:textId="132DABC8" w:rsidR="00A52464" w:rsidRPr="00770A6F" w:rsidRDefault="00980F61">
          <w:pPr>
            <w:pStyle w:val="TOC3"/>
            <w:tabs>
              <w:tab w:val="right" w:leader="dot" w:pos="9064"/>
            </w:tabs>
            <w:rPr>
              <w:noProof/>
            </w:rPr>
          </w:pPr>
          <w:hyperlink w:anchor="_Toc158112344" w:history="1">
            <w:r w:rsidR="00A52464" w:rsidRPr="00770A6F">
              <w:rPr>
                <w:rStyle w:val="Hyperlink"/>
                <w:rFonts w:cs="Times New Roman"/>
                <w:i/>
                <w:noProof/>
                <w:color w:val="auto"/>
                <w:shd w:val="clear" w:color="auto" w:fill="FFFFFF"/>
              </w:rPr>
              <w:t>4.3. Kết quả thi hành pháp luật: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_Toc158112344 \h </w:instrText>
            </w:r>
            <w:r w:rsidR="00A52464" w:rsidRPr="00770A6F">
              <w:rPr>
                <w:noProof/>
                <w:webHidden/>
              </w:rPr>
            </w:r>
            <w:r w:rsidR="00A52464" w:rsidRPr="00770A6F">
              <w:rPr>
                <w:noProof/>
                <w:webHidden/>
              </w:rPr>
              <w:fldChar w:fldCharType="separate"/>
            </w:r>
            <w:r w:rsidR="00AF3E6B">
              <w:rPr>
                <w:noProof/>
                <w:webHidden/>
              </w:rPr>
              <w:t>39</w:t>
            </w:r>
            <w:r w:rsidR="00A52464" w:rsidRPr="00770A6F">
              <w:rPr>
                <w:noProof/>
                <w:webHidden/>
              </w:rPr>
              <w:fldChar w:fldCharType="end"/>
            </w:r>
          </w:hyperlink>
        </w:p>
        <w:p w14:paraId="59663802" w14:textId="29CA4DCF" w:rsidR="00A52464" w:rsidRPr="00770A6F" w:rsidRDefault="00980F61">
          <w:pPr>
            <w:pStyle w:val="TOC2"/>
            <w:tabs>
              <w:tab w:val="right" w:leader="dot" w:pos="9064"/>
            </w:tabs>
            <w:rPr>
              <w:noProof/>
            </w:rPr>
          </w:pPr>
          <w:hyperlink w:anchor="_Toc158112345" w:history="1">
            <w:r w:rsidR="00A52464" w:rsidRPr="00770A6F">
              <w:rPr>
                <w:rStyle w:val="Hyperlink"/>
                <w:rFonts w:cs="Times New Roman"/>
                <w:noProof/>
                <w:color w:val="auto"/>
              </w:rPr>
              <w:t>5. Về chế độ làm việc</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_Toc158112345 \h </w:instrText>
            </w:r>
            <w:r w:rsidR="00A52464" w:rsidRPr="00770A6F">
              <w:rPr>
                <w:noProof/>
                <w:webHidden/>
              </w:rPr>
            </w:r>
            <w:r w:rsidR="00A52464" w:rsidRPr="00770A6F">
              <w:rPr>
                <w:noProof/>
                <w:webHidden/>
              </w:rPr>
              <w:fldChar w:fldCharType="separate"/>
            </w:r>
            <w:r w:rsidR="00AF3E6B">
              <w:rPr>
                <w:noProof/>
                <w:webHidden/>
              </w:rPr>
              <w:t>40</w:t>
            </w:r>
            <w:r w:rsidR="00A52464" w:rsidRPr="00770A6F">
              <w:rPr>
                <w:noProof/>
                <w:webHidden/>
              </w:rPr>
              <w:fldChar w:fldCharType="end"/>
            </w:r>
          </w:hyperlink>
        </w:p>
        <w:p w14:paraId="417F9472" w14:textId="1A912BC4" w:rsidR="00A52464" w:rsidRPr="00770A6F" w:rsidRDefault="00980F61">
          <w:pPr>
            <w:pStyle w:val="TOC3"/>
            <w:tabs>
              <w:tab w:val="right" w:leader="dot" w:pos="9064"/>
            </w:tabs>
            <w:rPr>
              <w:noProof/>
            </w:rPr>
          </w:pPr>
          <w:hyperlink w:anchor="_Toc158112346" w:history="1">
            <w:r w:rsidR="00A52464" w:rsidRPr="00770A6F">
              <w:rPr>
                <w:rStyle w:val="Hyperlink"/>
                <w:rFonts w:cs="Times New Roman"/>
                <w:i/>
                <w:noProof/>
                <w:color w:val="auto"/>
                <w:shd w:val="clear" w:color="auto" w:fill="FFFFFF"/>
              </w:rPr>
              <w:t>5.1.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_Toc158112346 \h </w:instrText>
            </w:r>
            <w:r w:rsidR="00A52464" w:rsidRPr="00770A6F">
              <w:rPr>
                <w:noProof/>
                <w:webHidden/>
              </w:rPr>
            </w:r>
            <w:r w:rsidR="00A52464" w:rsidRPr="00770A6F">
              <w:rPr>
                <w:noProof/>
                <w:webHidden/>
              </w:rPr>
              <w:fldChar w:fldCharType="separate"/>
            </w:r>
            <w:r w:rsidR="00AF3E6B">
              <w:rPr>
                <w:noProof/>
                <w:webHidden/>
              </w:rPr>
              <w:t>40</w:t>
            </w:r>
            <w:r w:rsidR="00A52464" w:rsidRPr="00770A6F">
              <w:rPr>
                <w:noProof/>
                <w:webHidden/>
              </w:rPr>
              <w:fldChar w:fldCharType="end"/>
            </w:r>
          </w:hyperlink>
        </w:p>
        <w:p w14:paraId="566EAC95" w14:textId="56004FF1" w:rsidR="00A52464" w:rsidRPr="00770A6F" w:rsidRDefault="00980F61">
          <w:pPr>
            <w:pStyle w:val="TOC3"/>
            <w:tabs>
              <w:tab w:val="right" w:leader="dot" w:pos="9064"/>
            </w:tabs>
            <w:rPr>
              <w:noProof/>
            </w:rPr>
          </w:pPr>
          <w:hyperlink w:anchor="_Toc158112347" w:history="1">
            <w:r w:rsidR="00A52464" w:rsidRPr="00770A6F">
              <w:rPr>
                <w:rStyle w:val="Hyperlink"/>
                <w:rFonts w:cs="Times New Roman"/>
                <w:i/>
                <w:noProof/>
                <w:color w:val="auto"/>
                <w:shd w:val="clear" w:color="auto" w:fill="FFFFFF"/>
              </w:rPr>
              <w:t>5.2. Đánh giá các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_Toc158112347 \h </w:instrText>
            </w:r>
            <w:r w:rsidR="00A52464" w:rsidRPr="00770A6F">
              <w:rPr>
                <w:noProof/>
                <w:webHidden/>
              </w:rPr>
            </w:r>
            <w:r w:rsidR="00A52464" w:rsidRPr="00770A6F">
              <w:rPr>
                <w:noProof/>
                <w:webHidden/>
              </w:rPr>
              <w:fldChar w:fldCharType="separate"/>
            </w:r>
            <w:r w:rsidR="00AF3E6B">
              <w:rPr>
                <w:noProof/>
                <w:webHidden/>
              </w:rPr>
              <w:t>45</w:t>
            </w:r>
            <w:r w:rsidR="00A52464" w:rsidRPr="00770A6F">
              <w:rPr>
                <w:noProof/>
                <w:webHidden/>
              </w:rPr>
              <w:fldChar w:fldCharType="end"/>
            </w:r>
          </w:hyperlink>
        </w:p>
        <w:p w14:paraId="6EDFC1CB" w14:textId="744B570A" w:rsidR="00A52464" w:rsidRPr="00770A6F" w:rsidRDefault="00980F61">
          <w:pPr>
            <w:pStyle w:val="TOC3"/>
            <w:tabs>
              <w:tab w:val="right" w:leader="dot" w:pos="9064"/>
            </w:tabs>
            <w:rPr>
              <w:noProof/>
            </w:rPr>
          </w:pPr>
          <w:hyperlink w:anchor="_Toc158112348" w:history="1">
            <w:r w:rsidR="00A52464" w:rsidRPr="00770A6F">
              <w:rPr>
                <w:rStyle w:val="Hyperlink"/>
                <w:rFonts w:cs="Times New Roman"/>
                <w:i/>
                <w:noProof/>
                <w:color w:val="auto"/>
                <w:shd w:val="clear" w:color="auto" w:fill="FFFFFF"/>
              </w:rPr>
              <w:t>5.3. Kết quả thi hành pháp luật: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_Toc158112348 \h </w:instrText>
            </w:r>
            <w:r w:rsidR="00A52464" w:rsidRPr="00770A6F">
              <w:rPr>
                <w:noProof/>
                <w:webHidden/>
              </w:rPr>
            </w:r>
            <w:r w:rsidR="00A52464" w:rsidRPr="00770A6F">
              <w:rPr>
                <w:noProof/>
                <w:webHidden/>
              </w:rPr>
              <w:fldChar w:fldCharType="separate"/>
            </w:r>
            <w:r w:rsidR="00AF3E6B">
              <w:rPr>
                <w:noProof/>
                <w:webHidden/>
              </w:rPr>
              <w:t>46</w:t>
            </w:r>
            <w:r w:rsidR="00A52464" w:rsidRPr="00770A6F">
              <w:rPr>
                <w:noProof/>
                <w:webHidden/>
              </w:rPr>
              <w:fldChar w:fldCharType="end"/>
            </w:r>
          </w:hyperlink>
        </w:p>
        <w:p w14:paraId="191A77A5" w14:textId="696626D6" w:rsidR="00A52464" w:rsidRPr="00770A6F" w:rsidRDefault="00980F61">
          <w:pPr>
            <w:pStyle w:val="TOC2"/>
            <w:tabs>
              <w:tab w:val="right" w:leader="dot" w:pos="9064"/>
            </w:tabs>
            <w:rPr>
              <w:noProof/>
            </w:rPr>
          </w:pPr>
          <w:hyperlink w:anchor="_Toc158112349" w:history="1">
            <w:r w:rsidR="00A52464" w:rsidRPr="00770A6F">
              <w:rPr>
                <w:rStyle w:val="Hyperlink"/>
                <w:rFonts w:cs="Times New Roman"/>
                <w:noProof/>
                <w:color w:val="auto"/>
              </w:rPr>
              <w:t>6. Về chính sách tiền lương và các chế độ phụ cấp, chế độ ưu đãi</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_Toc158112349 \h </w:instrText>
            </w:r>
            <w:r w:rsidR="00A52464" w:rsidRPr="00770A6F">
              <w:rPr>
                <w:noProof/>
                <w:webHidden/>
              </w:rPr>
            </w:r>
            <w:r w:rsidR="00A52464" w:rsidRPr="00770A6F">
              <w:rPr>
                <w:noProof/>
                <w:webHidden/>
              </w:rPr>
              <w:fldChar w:fldCharType="separate"/>
            </w:r>
            <w:r w:rsidR="00AF3E6B">
              <w:rPr>
                <w:noProof/>
                <w:webHidden/>
              </w:rPr>
              <w:t>48</w:t>
            </w:r>
            <w:r w:rsidR="00A52464" w:rsidRPr="00770A6F">
              <w:rPr>
                <w:noProof/>
                <w:webHidden/>
              </w:rPr>
              <w:fldChar w:fldCharType="end"/>
            </w:r>
          </w:hyperlink>
        </w:p>
        <w:p w14:paraId="276CA1D3" w14:textId="2C33684F" w:rsidR="00A52464" w:rsidRPr="00770A6F" w:rsidRDefault="00980F61">
          <w:pPr>
            <w:pStyle w:val="TOC3"/>
            <w:tabs>
              <w:tab w:val="right" w:leader="dot" w:pos="9064"/>
            </w:tabs>
            <w:rPr>
              <w:noProof/>
            </w:rPr>
          </w:pPr>
          <w:hyperlink w:anchor="_Toc158112350" w:history="1">
            <w:r w:rsidR="00A52464" w:rsidRPr="00770A6F">
              <w:rPr>
                <w:rStyle w:val="Hyperlink"/>
                <w:rFonts w:cs="Times New Roman"/>
                <w:i/>
                <w:noProof/>
                <w:color w:val="auto"/>
                <w:shd w:val="clear" w:color="auto" w:fill="FFFFFF"/>
              </w:rPr>
              <w:t>6.1.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_Toc158112350 \h </w:instrText>
            </w:r>
            <w:r w:rsidR="00A52464" w:rsidRPr="00770A6F">
              <w:rPr>
                <w:noProof/>
                <w:webHidden/>
              </w:rPr>
            </w:r>
            <w:r w:rsidR="00A52464" w:rsidRPr="00770A6F">
              <w:rPr>
                <w:noProof/>
                <w:webHidden/>
              </w:rPr>
              <w:fldChar w:fldCharType="separate"/>
            </w:r>
            <w:r w:rsidR="00AF3E6B">
              <w:rPr>
                <w:noProof/>
                <w:webHidden/>
              </w:rPr>
              <w:t>48</w:t>
            </w:r>
            <w:r w:rsidR="00A52464" w:rsidRPr="00770A6F">
              <w:rPr>
                <w:noProof/>
                <w:webHidden/>
              </w:rPr>
              <w:fldChar w:fldCharType="end"/>
            </w:r>
          </w:hyperlink>
        </w:p>
        <w:p w14:paraId="0D88EDED" w14:textId="5B391081" w:rsidR="00A52464" w:rsidRPr="00770A6F" w:rsidRDefault="00980F61">
          <w:pPr>
            <w:pStyle w:val="TOC3"/>
            <w:tabs>
              <w:tab w:val="right" w:leader="dot" w:pos="9064"/>
            </w:tabs>
            <w:rPr>
              <w:noProof/>
            </w:rPr>
          </w:pPr>
          <w:hyperlink w:anchor="_Toc158112351" w:history="1">
            <w:r w:rsidR="00A52464" w:rsidRPr="00770A6F">
              <w:rPr>
                <w:rStyle w:val="Hyperlink"/>
                <w:rFonts w:cs="Times New Roman"/>
                <w:i/>
                <w:noProof/>
                <w:color w:val="auto"/>
                <w:shd w:val="clear" w:color="auto" w:fill="FFFFFF"/>
              </w:rPr>
              <w:t>6.2. Đánh giá các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_Toc158112351 \h </w:instrText>
            </w:r>
            <w:r w:rsidR="00A52464" w:rsidRPr="00770A6F">
              <w:rPr>
                <w:noProof/>
                <w:webHidden/>
              </w:rPr>
            </w:r>
            <w:r w:rsidR="00A52464" w:rsidRPr="00770A6F">
              <w:rPr>
                <w:noProof/>
                <w:webHidden/>
              </w:rPr>
              <w:fldChar w:fldCharType="separate"/>
            </w:r>
            <w:r w:rsidR="00AF3E6B">
              <w:rPr>
                <w:noProof/>
                <w:webHidden/>
              </w:rPr>
              <w:t>51</w:t>
            </w:r>
            <w:r w:rsidR="00A52464" w:rsidRPr="00770A6F">
              <w:rPr>
                <w:noProof/>
                <w:webHidden/>
              </w:rPr>
              <w:fldChar w:fldCharType="end"/>
            </w:r>
          </w:hyperlink>
        </w:p>
        <w:p w14:paraId="591C6182" w14:textId="70328F90" w:rsidR="00A52464" w:rsidRPr="00770A6F" w:rsidRDefault="00980F61">
          <w:pPr>
            <w:pStyle w:val="TOC3"/>
            <w:tabs>
              <w:tab w:val="right" w:leader="dot" w:pos="9064"/>
            </w:tabs>
            <w:rPr>
              <w:noProof/>
            </w:rPr>
          </w:pPr>
          <w:hyperlink w:anchor="_Toc158112352" w:history="1">
            <w:r w:rsidR="00A52464" w:rsidRPr="00770A6F">
              <w:rPr>
                <w:rStyle w:val="Hyperlink"/>
                <w:rFonts w:cs="Times New Roman"/>
                <w:i/>
                <w:noProof/>
                <w:color w:val="auto"/>
                <w:shd w:val="clear" w:color="auto" w:fill="FFFFFF"/>
              </w:rPr>
              <w:t>6.3. Kết quả thi hành pháp luật: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_Toc158112352 \h </w:instrText>
            </w:r>
            <w:r w:rsidR="00A52464" w:rsidRPr="00770A6F">
              <w:rPr>
                <w:noProof/>
                <w:webHidden/>
              </w:rPr>
            </w:r>
            <w:r w:rsidR="00A52464" w:rsidRPr="00770A6F">
              <w:rPr>
                <w:noProof/>
                <w:webHidden/>
              </w:rPr>
              <w:fldChar w:fldCharType="separate"/>
            </w:r>
            <w:r w:rsidR="00AF3E6B">
              <w:rPr>
                <w:noProof/>
                <w:webHidden/>
              </w:rPr>
              <w:t>52</w:t>
            </w:r>
            <w:r w:rsidR="00A52464" w:rsidRPr="00770A6F">
              <w:rPr>
                <w:noProof/>
                <w:webHidden/>
              </w:rPr>
              <w:fldChar w:fldCharType="end"/>
            </w:r>
          </w:hyperlink>
        </w:p>
        <w:p w14:paraId="30D58BD9" w14:textId="35E1F9A2" w:rsidR="00A52464" w:rsidRPr="00770A6F" w:rsidRDefault="00980F61">
          <w:pPr>
            <w:pStyle w:val="TOC2"/>
            <w:tabs>
              <w:tab w:val="right" w:leader="dot" w:pos="9064"/>
            </w:tabs>
            <w:rPr>
              <w:noProof/>
            </w:rPr>
          </w:pPr>
          <w:hyperlink w:anchor="_Toc158112353" w:history="1">
            <w:r w:rsidR="00A52464" w:rsidRPr="00770A6F">
              <w:rPr>
                <w:rStyle w:val="Hyperlink"/>
                <w:rFonts w:cs="Times New Roman"/>
                <w:noProof/>
                <w:color w:val="auto"/>
              </w:rPr>
              <w:t>7. Về sử dụng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_Toc158112353 \h </w:instrText>
            </w:r>
            <w:r w:rsidR="00A52464" w:rsidRPr="00770A6F">
              <w:rPr>
                <w:noProof/>
                <w:webHidden/>
              </w:rPr>
            </w:r>
            <w:r w:rsidR="00A52464" w:rsidRPr="00770A6F">
              <w:rPr>
                <w:noProof/>
                <w:webHidden/>
              </w:rPr>
              <w:fldChar w:fldCharType="separate"/>
            </w:r>
            <w:r w:rsidR="00AF3E6B">
              <w:rPr>
                <w:noProof/>
                <w:webHidden/>
              </w:rPr>
              <w:t>53</w:t>
            </w:r>
            <w:r w:rsidR="00A52464" w:rsidRPr="00770A6F">
              <w:rPr>
                <w:noProof/>
                <w:webHidden/>
              </w:rPr>
              <w:fldChar w:fldCharType="end"/>
            </w:r>
          </w:hyperlink>
        </w:p>
        <w:p w14:paraId="0B62D296" w14:textId="63D3A269" w:rsidR="00A52464" w:rsidRPr="00770A6F" w:rsidRDefault="00980F61">
          <w:pPr>
            <w:pStyle w:val="TOC3"/>
            <w:tabs>
              <w:tab w:val="right" w:leader="dot" w:pos="9064"/>
            </w:tabs>
            <w:rPr>
              <w:noProof/>
            </w:rPr>
          </w:pPr>
          <w:hyperlink w:anchor="_Toc158112354" w:history="1">
            <w:r w:rsidR="00A52464" w:rsidRPr="00770A6F">
              <w:rPr>
                <w:rStyle w:val="Hyperlink"/>
                <w:rFonts w:cs="Times New Roman"/>
                <w:i/>
                <w:noProof/>
                <w:color w:val="auto"/>
                <w:shd w:val="clear" w:color="auto" w:fill="FFFFFF"/>
              </w:rPr>
              <w:t>7.1.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_Toc158112354 \h </w:instrText>
            </w:r>
            <w:r w:rsidR="00A52464" w:rsidRPr="00770A6F">
              <w:rPr>
                <w:noProof/>
                <w:webHidden/>
              </w:rPr>
            </w:r>
            <w:r w:rsidR="00A52464" w:rsidRPr="00770A6F">
              <w:rPr>
                <w:noProof/>
                <w:webHidden/>
              </w:rPr>
              <w:fldChar w:fldCharType="separate"/>
            </w:r>
            <w:r w:rsidR="00AF3E6B">
              <w:rPr>
                <w:noProof/>
                <w:webHidden/>
              </w:rPr>
              <w:t>53</w:t>
            </w:r>
            <w:r w:rsidR="00A52464" w:rsidRPr="00770A6F">
              <w:rPr>
                <w:noProof/>
                <w:webHidden/>
              </w:rPr>
              <w:fldChar w:fldCharType="end"/>
            </w:r>
          </w:hyperlink>
        </w:p>
        <w:p w14:paraId="6935744B" w14:textId="353C9142" w:rsidR="00A52464" w:rsidRPr="00770A6F" w:rsidRDefault="00980F61">
          <w:pPr>
            <w:pStyle w:val="TOC3"/>
            <w:tabs>
              <w:tab w:val="right" w:leader="dot" w:pos="9064"/>
            </w:tabs>
            <w:rPr>
              <w:noProof/>
            </w:rPr>
          </w:pPr>
          <w:hyperlink w:anchor="_Toc158112355" w:history="1">
            <w:r w:rsidR="00A52464" w:rsidRPr="00770A6F">
              <w:rPr>
                <w:rStyle w:val="Hyperlink"/>
                <w:rFonts w:cs="Times New Roman"/>
                <w:i/>
                <w:noProof/>
                <w:color w:val="auto"/>
                <w:shd w:val="clear" w:color="auto" w:fill="FFFFFF"/>
              </w:rPr>
              <w:t>7.2. Đánh giá các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_Toc158112355 \h </w:instrText>
            </w:r>
            <w:r w:rsidR="00A52464" w:rsidRPr="00770A6F">
              <w:rPr>
                <w:noProof/>
                <w:webHidden/>
              </w:rPr>
            </w:r>
            <w:r w:rsidR="00A52464" w:rsidRPr="00770A6F">
              <w:rPr>
                <w:noProof/>
                <w:webHidden/>
              </w:rPr>
              <w:fldChar w:fldCharType="separate"/>
            </w:r>
            <w:r w:rsidR="00AF3E6B">
              <w:rPr>
                <w:noProof/>
                <w:webHidden/>
              </w:rPr>
              <w:t>55</w:t>
            </w:r>
            <w:r w:rsidR="00A52464" w:rsidRPr="00770A6F">
              <w:rPr>
                <w:noProof/>
                <w:webHidden/>
              </w:rPr>
              <w:fldChar w:fldCharType="end"/>
            </w:r>
          </w:hyperlink>
        </w:p>
        <w:p w14:paraId="42BB5D1A" w14:textId="014371B4" w:rsidR="00A52464" w:rsidRPr="00770A6F" w:rsidRDefault="00980F61">
          <w:pPr>
            <w:pStyle w:val="TOC3"/>
            <w:tabs>
              <w:tab w:val="right" w:leader="dot" w:pos="9064"/>
            </w:tabs>
            <w:rPr>
              <w:noProof/>
            </w:rPr>
          </w:pPr>
          <w:hyperlink w:anchor="_Toc158112356" w:history="1">
            <w:r w:rsidR="00A52464" w:rsidRPr="00770A6F">
              <w:rPr>
                <w:rStyle w:val="Hyperlink"/>
                <w:rFonts w:cs="Times New Roman"/>
                <w:i/>
                <w:noProof/>
                <w:color w:val="auto"/>
                <w:shd w:val="clear" w:color="auto" w:fill="FFFFFF"/>
              </w:rPr>
              <w:t>7.3. Kết quả thi hành pháp luật: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_Toc158112356 \h </w:instrText>
            </w:r>
            <w:r w:rsidR="00A52464" w:rsidRPr="00770A6F">
              <w:rPr>
                <w:noProof/>
                <w:webHidden/>
              </w:rPr>
            </w:r>
            <w:r w:rsidR="00A52464" w:rsidRPr="00770A6F">
              <w:rPr>
                <w:noProof/>
                <w:webHidden/>
              </w:rPr>
              <w:fldChar w:fldCharType="separate"/>
            </w:r>
            <w:r w:rsidR="00AF3E6B">
              <w:rPr>
                <w:noProof/>
                <w:webHidden/>
              </w:rPr>
              <w:t>56</w:t>
            </w:r>
            <w:r w:rsidR="00A52464" w:rsidRPr="00770A6F">
              <w:rPr>
                <w:noProof/>
                <w:webHidden/>
              </w:rPr>
              <w:fldChar w:fldCharType="end"/>
            </w:r>
          </w:hyperlink>
        </w:p>
        <w:p w14:paraId="28EF91F4" w14:textId="7152A468" w:rsidR="00A52464" w:rsidRPr="00770A6F" w:rsidRDefault="00980F61">
          <w:pPr>
            <w:pStyle w:val="TOC2"/>
            <w:tabs>
              <w:tab w:val="right" w:leader="dot" w:pos="9064"/>
            </w:tabs>
            <w:rPr>
              <w:noProof/>
            </w:rPr>
          </w:pPr>
          <w:hyperlink w:anchor="_Toc158112357" w:history="1">
            <w:r w:rsidR="00A52464" w:rsidRPr="00770A6F">
              <w:rPr>
                <w:rStyle w:val="Hyperlink"/>
                <w:rFonts w:cs="Times New Roman"/>
                <w:noProof/>
                <w:color w:val="auto"/>
              </w:rPr>
              <w:t>8. Về đào tạo, bồi dưỡng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_Toc158112357 \h </w:instrText>
            </w:r>
            <w:r w:rsidR="00A52464" w:rsidRPr="00770A6F">
              <w:rPr>
                <w:noProof/>
                <w:webHidden/>
              </w:rPr>
            </w:r>
            <w:r w:rsidR="00A52464" w:rsidRPr="00770A6F">
              <w:rPr>
                <w:noProof/>
                <w:webHidden/>
              </w:rPr>
              <w:fldChar w:fldCharType="separate"/>
            </w:r>
            <w:r w:rsidR="00AF3E6B">
              <w:rPr>
                <w:noProof/>
                <w:webHidden/>
              </w:rPr>
              <w:t>57</w:t>
            </w:r>
            <w:r w:rsidR="00A52464" w:rsidRPr="00770A6F">
              <w:rPr>
                <w:noProof/>
                <w:webHidden/>
              </w:rPr>
              <w:fldChar w:fldCharType="end"/>
            </w:r>
          </w:hyperlink>
        </w:p>
        <w:p w14:paraId="09BEF983" w14:textId="0C65C1DD" w:rsidR="00A52464" w:rsidRPr="00770A6F" w:rsidRDefault="00980F61">
          <w:pPr>
            <w:pStyle w:val="TOC3"/>
            <w:tabs>
              <w:tab w:val="right" w:leader="dot" w:pos="9064"/>
            </w:tabs>
            <w:rPr>
              <w:noProof/>
            </w:rPr>
          </w:pPr>
          <w:hyperlink w:anchor="_Toc158112358" w:history="1">
            <w:r w:rsidR="00A52464" w:rsidRPr="00770A6F">
              <w:rPr>
                <w:rStyle w:val="Hyperlink"/>
                <w:rFonts w:cs="Times New Roman"/>
                <w:i/>
                <w:noProof/>
                <w:color w:val="auto"/>
                <w:shd w:val="clear" w:color="auto" w:fill="FFFFFF"/>
              </w:rPr>
              <w:t>8.1.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_Toc158112358 \h </w:instrText>
            </w:r>
            <w:r w:rsidR="00A52464" w:rsidRPr="00770A6F">
              <w:rPr>
                <w:noProof/>
                <w:webHidden/>
              </w:rPr>
            </w:r>
            <w:r w:rsidR="00A52464" w:rsidRPr="00770A6F">
              <w:rPr>
                <w:noProof/>
                <w:webHidden/>
              </w:rPr>
              <w:fldChar w:fldCharType="separate"/>
            </w:r>
            <w:r w:rsidR="00AF3E6B">
              <w:rPr>
                <w:noProof/>
                <w:webHidden/>
              </w:rPr>
              <w:t>57</w:t>
            </w:r>
            <w:r w:rsidR="00A52464" w:rsidRPr="00770A6F">
              <w:rPr>
                <w:noProof/>
                <w:webHidden/>
              </w:rPr>
              <w:fldChar w:fldCharType="end"/>
            </w:r>
          </w:hyperlink>
        </w:p>
        <w:p w14:paraId="7E76CF15" w14:textId="238111A4" w:rsidR="00A52464" w:rsidRPr="00770A6F" w:rsidRDefault="00980F61">
          <w:pPr>
            <w:pStyle w:val="TOC3"/>
            <w:tabs>
              <w:tab w:val="right" w:leader="dot" w:pos="9064"/>
            </w:tabs>
            <w:rPr>
              <w:noProof/>
            </w:rPr>
          </w:pPr>
          <w:hyperlink w:anchor="_Toc158112359" w:history="1">
            <w:r w:rsidR="00A52464" w:rsidRPr="00770A6F">
              <w:rPr>
                <w:rStyle w:val="Hyperlink"/>
                <w:rFonts w:cs="Times New Roman"/>
                <w:i/>
                <w:noProof/>
                <w:color w:val="auto"/>
                <w:shd w:val="clear" w:color="auto" w:fill="FFFFFF"/>
              </w:rPr>
              <w:t>8.2. Đánh giá các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_Toc158112359 \h </w:instrText>
            </w:r>
            <w:r w:rsidR="00A52464" w:rsidRPr="00770A6F">
              <w:rPr>
                <w:noProof/>
                <w:webHidden/>
              </w:rPr>
            </w:r>
            <w:r w:rsidR="00A52464" w:rsidRPr="00770A6F">
              <w:rPr>
                <w:noProof/>
                <w:webHidden/>
              </w:rPr>
              <w:fldChar w:fldCharType="separate"/>
            </w:r>
            <w:r w:rsidR="00AF3E6B">
              <w:rPr>
                <w:noProof/>
                <w:webHidden/>
              </w:rPr>
              <w:t>60</w:t>
            </w:r>
            <w:r w:rsidR="00A52464" w:rsidRPr="00770A6F">
              <w:rPr>
                <w:noProof/>
                <w:webHidden/>
              </w:rPr>
              <w:fldChar w:fldCharType="end"/>
            </w:r>
          </w:hyperlink>
        </w:p>
        <w:p w14:paraId="2EF3572F" w14:textId="5CAD44BA" w:rsidR="00A52464" w:rsidRPr="00770A6F" w:rsidRDefault="00980F61">
          <w:pPr>
            <w:pStyle w:val="TOC3"/>
            <w:tabs>
              <w:tab w:val="right" w:leader="dot" w:pos="9064"/>
            </w:tabs>
            <w:rPr>
              <w:noProof/>
            </w:rPr>
          </w:pPr>
          <w:hyperlink w:anchor="_Toc158112360" w:history="1">
            <w:r w:rsidR="00A52464" w:rsidRPr="00770A6F">
              <w:rPr>
                <w:rStyle w:val="Hyperlink"/>
                <w:rFonts w:cs="Times New Roman"/>
                <w:i/>
                <w:noProof/>
                <w:color w:val="auto"/>
                <w:shd w:val="clear" w:color="auto" w:fill="FFFFFF"/>
              </w:rPr>
              <w:t>8.3. Kết quả thi hành pháp luật: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_Toc158112360 \h </w:instrText>
            </w:r>
            <w:r w:rsidR="00A52464" w:rsidRPr="00770A6F">
              <w:rPr>
                <w:noProof/>
                <w:webHidden/>
              </w:rPr>
            </w:r>
            <w:r w:rsidR="00A52464" w:rsidRPr="00770A6F">
              <w:rPr>
                <w:noProof/>
                <w:webHidden/>
              </w:rPr>
              <w:fldChar w:fldCharType="separate"/>
            </w:r>
            <w:r w:rsidR="00AF3E6B">
              <w:rPr>
                <w:noProof/>
                <w:webHidden/>
              </w:rPr>
              <w:t>61</w:t>
            </w:r>
            <w:r w:rsidR="00A52464" w:rsidRPr="00770A6F">
              <w:rPr>
                <w:noProof/>
                <w:webHidden/>
              </w:rPr>
              <w:fldChar w:fldCharType="end"/>
            </w:r>
          </w:hyperlink>
        </w:p>
        <w:p w14:paraId="486477F8" w14:textId="700C41C5" w:rsidR="00A52464" w:rsidRPr="00770A6F" w:rsidRDefault="00980F61">
          <w:pPr>
            <w:pStyle w:val="TOC2"/>
            <w:tabs>
              <w:tab w:val="right" w:leader="dot" w:pos="9064"/>
            </w:tabs>
            <w:rPr>
              <w:noProof/>
            </w:rPr>
          </w:pPr>
          <w:hyperlink w:anchor="_Toc158112361" w:history="1">
            <w:r w:rsidR="00A52464" w:rsidRPr="00770A6F">
              <w:rPr>
                <w:rStyle w:val="Hyperlink"/>
                <w:rFonts w:cs="Times New Roman"/>
                <w:noProof/>
                <w:color w:val="auto"/>
              </w:rPr>
              <w:t>9. Về đánh giá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_Toc158112361 \h </w:instrText>
            </w:r>
            <w:r w:rsidR="00A52464" w:rsidRPr="00770A6F">
              <w:rPr>
                <w:noProof/>
                <w:webHidden/>
              </w:rPr>
            </w:r>
            <w:r w:rsidR="00A52464" w:rsidRPr="00770A6F">
              <w:rPr>
                <w:noProof/>
                <w:webHidden/>
              </w:rPr>
              <w:fldChar w:fldCharType="separate"/>
            </w:r>
            <w:r w:rsidR="00AF3E6B">
              <w:rPr>
                <w:noProof/>
                <w:webHidden/>
              </w:rPr>
              <w:t>62</w:t>
            </w:r>
            <w:r w:rsidR="00A52464" w:rsidRPr="00770A6F">
              <w:rPr>
                <w:noProof/>
                <w:webHidden/>
              </w:rPr>
              <w:fldChar w:fldCharType="end"/>
            </w:r>
          </w:hyperlink>
        </w:p>
        <w:p w14:paraId="515B5363" w14:textId="4CD17E81" w:rsidR="00A52464" w:rsidRPr="00770A6F" w:rsidRDefault="00980F61">
          <w:pPr>
            <w:pStyle w:val="TOC3"/>
            <w:tabs>
              <w:tab w:val="right" w:leader="dot" w:pos="9064"/>
            </w:tabs>
            <w:rPr>
              <w:noProof/>
            </w:rPr>
          </w:pPr>
          <w:hyperlink w:anchor="_Toc158112362" w:history="1">
            <w:r w:rsidR="00A52464" w:rsidRPr="00770A6F">
              <w:rPr>
                <w:rStyle w:val="Hyperlink"/>
                <w:rFonts w:cs="Times New Roman"/>
                <w:i/>
                <w:noProof/>
                <w:color w:val="auto"/>
                <w:shd w:val="clear" w:color="auto" w:fill="FFFFFF"/>
              </w:rPr>
              <w:t>9.1.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_Toc158112362 \h </w:instrText>
            </w:r>
            <w:r w:rsidR="00A52464" w:rsidRPr="00770A6F">
              <w:rPr>
                <w:noProof/>
                <w:webHidden/>
              </w:rPr>
            </w:r>
            <w:r w:rsidR="00A52464" w:rsidRPr="00770A6F">
              <w:rPr>
                <w:noProof/>
                <w:webHidden/>
              </w:rPr>
              <w:fldChar w:fldCharType="separate"/>
            </w:r>
            <w:r w:rsidR="00AF3E6B">
              <w:rPr>
                <w:noProof/>
                <w:webHidden/>
              </w:rPr>
              <w:t>62</w:t>
            </w:r>
            <w:r w:rsidR="00A52464" w:rsidRPr="00770A6F">
              <w:rPr>
                <w:noProof/>
                <w:webHidden/>
              </w:rPr>
              <w:fldChar w:fldCharType="end"/>
            </w:r>
          </w:hyperlink>
        </w:p>
        <w:p w14:paraId="379AE531" w14:textId="39E946A8" w:rsidR="00A52464" w:rsidRPr="00770A6F" w:rsidRDefault="00980F61">
          <w:pPr>
            <w:pStyle w:val="TOC3"/>
            <w:tabs>
              <w:tab w:val="right" w:leader="dot" w:pos="9064"/>
            </w:tabs>
            <w:rPr>
              <w:noProof/>
            </w:rPr>
          </w:pPr>
          <w:hyperlink w:anchor="_Toc158112363" w:history="1">
            <w:r w:rsidR="00A52464" w:rsidRPr="00770A6F">
              <w:rPr>
                <w:rStyle w:val="Hyperlink"/>
                <w:rFonts w:cs="Times New Roman"/>
                <w:i/>
                <w:noProof/>
                <w:color w:val="auto"/>
                <w:shd w:val="clear" w:color="auto" w:fill="FFFFFF"/>
              </w:rPr>
              <w:t>9.2. Đánh giá các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_Toc158112363 \h </w:instrText>
            </w:r>
            <w:r w:rsidR="00A52464" w:rsidRPr="00770A6F">
              <w:rPr>
                <w:noProof/>
                <w:webHidden/>
              </w:rPr>
            </w:r>
            <w:r w:rsidR="00A52464" w:rsidRPr="00770A6F">
              <w:rPr>
                <w:noProof/>
                <w:webHidden/>
              </w:rPr>
              <w:fldChar w:fldCharType="separate"/>
            </w:r>
            <w:r w:rsidR="00AF3E6B">
              <w:rPr>
                <w:noProof/>
                <w:webHidden/>
              </w:rPr>
              <w:t>63</w:t>
            </w:r>
            <w:r w:rsidR="00A52464" w:rsidRPr="00770A6F">
              <w:rPr>
                <w:noProof/>
                <w:webHidden/>
              </w:rPr>
              <w:fldChar w:fldCharType="end"/>
            </w:r>
          </w:hyperlink>
        </w:p>
        <w:p w14:paraId="4C5755AD" w14:textId="07C1004D" w:rsidR="00A52464" w:rsidRPr="00770A6F" w:rsidRDefault="00980F61">
          <w:pPr>
            <w:pStyle w:val="TOC3"/>
            <w:tabs>
              <w:tab w:val="right" w:leader="dot" w:pos="9064"/>
            </w:tabs>
            <w:rPr>
              <w:noProof/>
            </w:rPr>
          </w:pPr>
          <w:hyperlink w:anchor="_Toc158112364" w:history="1">
            <w:r w:rsidR="00A52464" w:rsidRPr="00770A6F">
              <w:rPr>
                <w:rStyle w:val="Hyperlink"/>
                <w:rFonts w:cs="Times New Roman"/>
                <w:i/>
                <w:noProof/>
                <w:color w:val="auto"/>
                <w:shd w:val="clear" w:color="auto" w:fill="FFFFFF"/>
              </w:rPr>
              <w:t>9.3. Kết quả thi hành pháp luật: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_Toc158112364 \h </w:instrText>
            </w:r>
            <w:r w:rsidR="00A52464" w:rsidRPr="00770A6F">
              <w:rPr>
                <w:noProof/>
                <w:webHidden/>
              </w:rPr>
            </w:r>
            <w:r w:rsidR="00A52464" w:rsidRPr="00770A6F">
              <w:rPr>
                <w:noProof/>
                <w:webHidden/>
              </w:rPr>
              <w:fldChar w:fldCharType="separate"/>
            </w:r>
            <w:r w:rsidR="00AF3E6B">
              <w:rPr>
                <w:noProof/>
                <w:webHidden/>
              </w:rPr>
              <w:t>63</w:t>
            </w:r>
            <w:r w:rsidR="00A52464" w:rsidRPr="00770A6F">
              <w:rPr>
                <w:noProof/>
                <w:webHidden/>
              </w:rPr>
              <w:fldChar w:fldCharType="end"/>
            </w:r>
          </w:hyperlink>
        </w:p>
        <w:p w14:paraId="4D7EB59F" w14:textId="1D97AC91" w:rsidR="00A52464" w:rsidRPr="00770A6F" w:rsidRDefault="00980F61">
          <w:pPr>
            <w:pStyle w:val="TOC2"/>
            <w:tabs>
              <w:tab w:val="right" w:leader="dot" w:pos="9064"/>
            </w:tabs>
            <w:rPr>
              <w:noProof/>
            </w:rPr>
          </w:pPr>
          <w:hyperlink w:anchor="_Toc158112365" w:history="1">
            <w:r w:rsidR="00A52464" w:rsidRPr="00770A6F">
              <w:rPr>
                <w:rStyle w:val="Hyperlink"/>
                <w:rFonts w:cs="Times New Roman"/>
                <w:noProof/>
                <w:color w:val="auto"/>
              </w:rPr>
              <w:t>10. Hợp tác quốc tế về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_Toc158112365 \h </w:instrText>
            </w:r>
            <w:r w:rsidR="00A52464" w:rsidRPr="00770A6F">
              <w:rPr>
                <w:noProof/>
                <w:webHidden/>
              </w:rPr>
            </w:r>
            <w:r w:rsidR="00A52464" w:rsidRPr="00770A6F">
              <w:rPr>
                <w:noProof/>
                <w:webHidden/>
              </w:rPr>
              <w:fldChar w:fldCharType="separate"/>
            </w:r>
            <w:r w:rsidR="00AF3E6B">
              <w:rPr>
                <w:noProof/>
                <w:webHidden/>
              </w:rPr>
              <w:t>64</w:t>
            </w:r>
            <w:r w:rsidR="00A52464" w:rsidRPr="00770A6F">
              <w:rPr>
                <w:noProof/>
                <w:webHidden/>
              </w:rPr>
              <w:fldChar w:fldCharType="end"/>
            </w:r>
          </w:hyperlink>
        </w:p>
        <w:p w14:paraId="110A848F" w14:textId="1F08B42D" w:rsidR="00A52464" w:rsidRPr="00770A6F" w:rsidRDefault="00980F61">
          <w:pPr>
            <w:pStyle w:val="TOC3"/>
            <w:tabs>
              <w:tab w:val="right" w:leader="dot" w:pos="9064"/>
            </w:tabs>
            <w:rPr>
              <w:noProof/>
            </w:rPr>
          </w:pPr>
          <w:hyperlink w:anchor="_Toc158112366" w:history="1">
            <w:r w:rsidR="00A52464" w:rsidRPr="00770A6F">
              <w:rPr>
                <w:rStyle w:val="Hyperlink"/>
                <w:rFonts w:cs="Times New Roman"/>
                <w:i/>
                <w:noProof/>
                <w:color w:val="auto"/>
                <w:shd w:val="clear" w:color="auto" w:fill="FFFFFF"/>
              </w:rPr>
              <w:t>10.1.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_Toc158112366 \h </w:instrText>
            </w:r>
            <w:r w:rsidR="00A52464" w:rsidRPr="00770A6F">
              <w:rPr>
                <w:noProof/>
                <w:webHidden/>
              </w:rPr>
            </w:r>
            <w:r w:rsidR="00A52464" w:rsidRPr="00770A6F">
              <w:rPr>
                <w:noProof/>
                <w:webHidden/>
              </w:rPr>
              <w:fldChar w:fldCharType="separate"/>
            </w:r>
            <w:r w:rsidR="00AF3E6B">
              <w:rPr>
                <w:noProof/>
                <w:webHidden/>
              </w:rPr>
              <w:t>64</w:t>
            </w:r>
            <w:r w:rsidR="00A52464" w:rsidRPr="00770A6F">
              <w:rPr>
                <w:noProof/>
                <w:webHidden/>
              </w:rPr>
              <w:fldChar w:fldCharType="end"/>
            </w:r>
          </w:hyperlink>
        </w:p>
        <w:p w14:paraId="5B8C15B9" w14:textId="6CA19B77" w:rsidR="00A52464" w:rsidRPr="00770A6F" w:rsidRDefault="00980F61">
          <w:pPr>
            <w:pStyle w:val="TOC3"/>
            <w:tabs>
              <w:tab w:val="right" w:leader="dot" w:pos="9064"/>
            </w:tabs>
            <w:rPr>
              <w:noProof/>
            </w:rPr>
          </w:pPr>
          <w:hyperlink w:anchor="_Toc158112367" w:history="1">
            <w:r w:rsidR="00A52464" w:rsidRPr="00770A6F">
              <w:rPr>
                <w:rStyle w:val="Hyperlink"/>
                <w:rFonts w:cs="Times New Roman"/>
                <w:i/>
                <w:noProof/>
                <w:color w:val="auto"/>
                <w:shd w:val="clear" w:color="auto" w:fill="FFFFFF"/>
              </w:rPr>
              <w:t>10.2. Đánh giá các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_Toc158112367 \h </w:instrText>
            </w:r>
            <w:r w:rsidR="00A52464" w:rsidRPr="00770A6F">
              <w:rPr>
                <w:noProof/>
                <w:webHidden/>
              </w:rPr>
            </w:r>
            <w:r w:rsidR="00A52464" w:rsidRPr="00770A6F">
              <w:rPr>
                <w:noProof/>
                <w:webHidden/>
              </w:rPr>
              <w:fldChar w:fldCharType="separate"/>
            </w:r>
            <w:r w:rsidR="00AF3E6B">
              <w:rPr>
                <w:noProof/>
                <w:webHidden/>
              </w:rPr>
              <w:t>65</w:t>
            </w:r>
            <w:r w:rsidR="00A52464" w:rsidRPr="00770A6F">
              <w:rPr>
                <w:noProof/>
                <w:webHidden/>
              </w:rPr>
              <w:fldChar w:fldCharType="end"/>
            </w:r>
          </w:hyperlink>
        </w:p>
        <w:p w14:paraId="282A47C1" w14:textId="474C3323" w:rsidR="00A52464" w:rsidRPr="00770A6F" w:rsidRDefault="00980F61">
          <w:pPr>
            <w:pStyle w:val="TOC3"/>
            <w:tabs>
              <w:tab w:val="right" w:leader="dot" w:pos="9064"/>
            </w:tabs>
            <w:rPr>
              <w:noProof/>
            </w:rPr>
          </w:pPr>
          <w:hyperlink w:anchor="_Toc158112368" w:history="1">
            <w:r w:rsidR="00A52464" w:rsidRPr="00770A6F">
              <w:rPr>
                <w:rStyle w:val="Hyperlink"/>
                <w:rFonts w:cs="Times New Roman"/>
                <w:i/>
                <w:noProof/>
                <w:color w:val="auto"/>
                <w:shd w:val="clear" w:color="auto" w:fill="FFFFFF"/>
              </w:rPr>
              <w:t>10.3. Kết quả thi hành pháp luật: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_Toc158112368 \h </w:instrText>
            </w:r>
            <w:r w:rsidR="00A52464" w:rsidRPr="00770A6F">
              <w:rPr>
                <w:noProof/>
                <w:webHidden/>
              </w:rPr>
            </w:r>
            <w:r w:rsidR="00A52464" w:rsidRPr="00770A6F">
              <w:rPr>
                <w:noProof/>
                <w:webHidden/>
              </w:rPr>
              <w:fldChar w:fldCharType="separate"/>
            </w:r>
            <w:r w:rsidR="00AF3E6B">
              <w:rPr>
                <w:noProof/>
                <w:webHidden/>
              </w:rPr>
              <w:t>66</w:t>
            </w:r>
            <w:r w:rsidR="00A52464" w:rsidRPr="00770A6F">
              <w:rPr>
                <w:noProof/>
                <w:webHidden/>
              </w:rPr>
              <w:fldChar w:fldCharType="end"/>
            </w:r>
          </w:hyperlink>
        </w:p>
        <w:p w14:paraId="790F8004" w14:textId="6C85DC50" w:rsidR="00A52464" w:rsidRPr="00770A6F" w:rsidRDefault="00980F61">
          <w:pPr>
            <w:pStyle w:val="TOC2"/>
            <w:tabs>
              <w:tab w:val="right" w:leader="dot" w:pos="9064"/>
            </w:tabs>
            <w:rPr>
              <w:noProof/>
            </w:rPr>
          </w:pPr>
          <w:hyperlink w:anchor="_Toc158112369" w:history="1">
            <w:r w:rsidR="00A52464" w:rsidRPr="00770A6F">
              <w:rPr>
                <w:rStyle w:val="Hyperlink"/>
                <w:rFonts w:cs="Times New Roman"/>
                <w:noProof/>
                <w:color w:val="auto"/>
              </w:rPr>
              <w:t>11. Về tôn vinh, khen thưởng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_Toc158112369 \h </w:instrText>
            </w:r>
            <w:r w:rsidR="00A52464" w:rsidRPr="00770A6F">
              <w:rPr>
                <w:noProof/>
                <w:webHidden/>
              </w:rPr>
            </w:r>
            <w:r w:rsidR="00A52464" w:rsidRPr="00770A6F">
              <w:rPr>
                <w:noProof/>
                <w:webHidden/>
              </w:rPr>
              <w:fldChar w:fldCharType="separate"/>
            </w:r>
            <w:r w:rsidR="00AF3E6B">
              <w:rPr>
                <w:noProof/>
                <w:webHidden/>
              </w:rPr>
              <w:t>66</w:t>
            </w:r>
            <w:r w:rsidR="00A52464" w:rsidRPr="00770A6F">
              <w:rPr>
                <w:noProof/>
                <w:webHidden/>
              </w:rPr>
              <w:fldChar w:fldCharType="end"/>
            </w:r>
          </w:hyperlink>
        </w:p>
        <w:p w14:paraId="62AF0F8A" w14:textId="521CAB75" w:rsidR="00A52464" w:rsidRPr="00770A6F" w:rsidRDefault="00980F61">
          <w:pPr>
            <w:pStyle w:val="TOC3"/>
            <w:tabs>
              <w:tab w:val="right" w:leader="dot" w:pos="9064"/>
            </w:tabs>
            <w:rPr>
              <w:noProof/>
            </w:rPr>
          </w:pPr>
          <w:hyperlink w:anchor="_Toc158112370" w:history="1">
            <w:r w:rsidR="00A52464" w:rsidRPr="00770A6F">
              <w:rPr>
                <w:rStyle w:val="Hyperlink"/>
                <w:rFonts w:cs="Times New Roman"/>
                <w:i/>
                <w:noProof/>
                <w:color w:val="auto"/>
                <w:shd w:val="clear" w:color="auto" w:fill="FFFFFF"/>
              </w:rPr>
              <w:t>11.1.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_Toc158112370 \h </w:instrText>
            </w:r>
            <w:r w:rsidR="00A52464" w:rsidRPr="00770A6F">
              <w:rPr>
                <w:noProof/>
                <w:webHidden/>
              </w:rPr>
            </w:r>
            <w:r w:rsidR="00A52464" w:rsidRPr="00770A6F">
              <w:rPr>
                <w:noProof/>
                <w:webHidden/>
              </w:rPr>
              <w:fldChar w:fldCharType="separate"/>
            </w:r>
            <w:r w:rsidR="00AF3E6B">
              <w:rPr>
                <w:noProof/>
                <w:webHidden/>
              </w:rPr>
              <w:t>66</w:t>
            </w:r>
            <w:r w:rsidR="00A52464" w:rsidRPr="00770A6F">
              <w:rPr>
                <w:noProof/>
                <w:webHidden/>
              </w:rPr>
              <w:fldChar w:fldCharType="end"/>
            </w:r>
          </w:hyperlink>
        </w:p>
        <w:p w14:paraId="70F40529" w14:textId="2F34815C" w:rsidR="00A52464" w:rsidRPr="00770A6F" w:rsidRDefault="00980F61">
          <w:pPr>
            <w:pStyle w:val="TOC3"/>
            <w:tabs>
              <w:tab w:val="right" w:leader="dot" w:pos="9064"/>
            </w:tabs>
            <w:rPr>
              <w:noProof/>
            </w:rPr>
          </w:pPr>
          <w:hyperlink w:anchor="_Toc158112371" w:history="1">
            <w:r w:rsidR="00A52464" w:rsidRPr="00770A6F">
              <w:rPr>
                <w:rStyle w:val="Hyperlink"/>
                <w:rFonts w:cs="Times New Roman"/>
                <w:i/>
                <w:noProof/>
                <w:color w:val="auto"/>
                <w:shd w:val="clear" w:color="auto" w:fill="FFFFFF"/>
              </w:rPr>
              <w:t>11.2. Đánh giá các quy định hiện hành</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_Toc158112371 \h </w:instrText>
            </w:r>
            <w:r w:rsidR="00A52464" w:rsidRPr="00770A6F">
              <w:rPr>
                <w:noProof/>
                <w:webHidden/>
              </w:rPr>
            </w:r>
            <w:r w:rsidR="00A52464" w:rsidRPr="00770A6F">
              <w:rPr>
                <w:noProof/>
                <w:webHidden/>
              </w:rPr>
              <w:fldChar w:fldCharType="separate"/>
            </w:r>
            <w:r w:rsidR="00AF3E6B">
              <w:rPr>
                <w:noProof/>
                <w:webHidden/>
              </w:rPr>
              <w:t>67</w:t>
            </w:r>
            <w:r w:rsidR="00A52464" w:rsidRPr="00770A6F">
              <w:rPr>
                <w:noProof/>
                <w:webHidden/>
              </w:rPr>
              <w:fldChar w:fldCharType="end"/>
            </w:r>
          </w:hyperlink>
        </w:p>
        <w:p w14:paraId="5C76E28A" w14:textId="7613EE0F" w:rsidR="00A52464" w:rsidRPr="00770A6F" w:rsidRDefault="00980F61">
          <w:pPr>
            <w:pStyle w:val="TOC3"/>
            <w:tabs>
              <w:tab w:val="right" w:leader="dot" w:pos="9064"/>
            </w:tabs>
            <w:rPr>
              <w:noProof/>
            </w:rPr>
          </w:pPr>
          <w:hyperlink w:anchor="_Toc158112372" w:history="1">
            <w:r w:rsidR="00A52464" w:rsidRPr="00770A6F">
              <w:rPr>
                <w:rStyle w:val="Hyperlink"/>
                <w:rFonts w:cs="Times New Roman"/>
                <w:i/>
                <w:noProof/>
                <w:color w:val="auto"/>
                <w:shd w:val="clear" w:color="auto" w:fill="FFFFFF"/>
              </w:rPr>
              <w:t>11.3. Kết quả thi hành pháp luật: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_Toc158112372 \h </w:instrText>
            </w:r>
            <w:r w:rsidR="00A52464" w:rsidRPr="00770A6F">
              <w:rPr>
                <w:noProof/>
                <w:webHidden/>
              </w:rPr>
            </w:r>
            <w:r w:rsidR="00A52464" w:rsidRPr="00770A6F">
              <w:rPr>
                <w:noProof/>
                <w:webHidden/>
              </w:rPr>
              <w:fldChar w:fldCharType="separate"/>
            </w:r>
            <w:r w:rsidR="00AF3E6B">
              <w:rPr>
                <w:noProof/>
                <w:webHidden/>
              </w:rPr>
              <w:t>68</w:t>
            </w:r>
            <w:r w:rsidR="00A52464" w:rsidRPr="00770A6F">
              <w:rPr>
                <w:noProof/>
                <w:webHidden/>
              </w:rPr>
              <w:fldChar w:fldCharType="end"/>
            </w:r>
          </w:hyperlink>
        </w:p>
        <w:p w14:paraId="57DDB0A8" w14:textId="2EDED697" w:rsidR="00A52464" w:rsidRPr="00770A6F" w:rsidRDefault="00980F61">
          <w:pPr>
            <w:pStyle w:val="TOC1"/>
            <w:tabs>
              <w:tab w:val="right" w:leader="dot" w:pos="9064"/>
            </w:tabs>
            <w:rPr>
              <w:noProof/>
            </w:rPr>
          </w:pPr>
          <w:hyperlink w:anchor="_Toc158112373" w:history="1">
            <w:r w:rsidR="00A52464" w:rsidRPr="00770A6F">
              <w:rPr>
                <w:rStyle w:val="Hyperlink"/>
                <w:rFonts w:cs="Times New Roman"/>
                <w:noProof/>
                <w:color w:val="auto"/>
              </w:rPr>
              <w:t>III. KIẾN NGHỊ, ĐỀ XUẤT</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_Toc158112373 \h </w:instrText>
            </w:r>
            <w:r w:rsidR="00A52464" w:rsidRPr="00770A6F">
              <w:rPr>
                <w:noProof/>
                <w:webHidden/>
              </w:rPr>
            </w:r>
            <w:r w:rsidR="00A52464" w:rsidRPr="00770A6F">
              <w:rPr>
                <w:noProof/>
                <w:webHidden/>
              </w:rPr>
              <w:fldChar w:fldCharType="separate"/>
            </w:r>
            <w:r w:rsidR="00AF3E6B">
              <w:rPr>
                <w:noProof/>
                <w:webHidden/>
              </w:rPr>
              <w:t>69</w:t>
            </w:r>
            <w:r w:rsidR="00A52464" w:rsidRPr="00770A6F">
              <w:rPr>
                <w:noProof/>
                <w:webHidden/>
              </w:rPr>
              <w:fldChar w:fldCharType="end"/>
            </w:r>
          </w:hyperlink>
        </w:p>
        <w:p w14:paraId="6ECF05C7" w14:textId="335D75E4" w:rsidR="00A52464" w:rsidRPr="00770A6F" w:rsidRDefault="00980F61">
          <w:pPr>
            <w:pStyle w:val="TOC2"/>
            <w:tabs>
              <w:tab w:val="right" w:leader="dot" w:pos="9064"/>
            </w:tabs>
            <w:rPr>
              <w:noProof/>
            </w:rPr>
          </w:pPr>
          <w:hyperlink w:anchor="_Toc158112374" w:history="1">
            <w:r w:rsidR="00A52464" w:rsidRPr="00770A6F">
              <w:rPr>
                <w:rStyle w:val="Hyperlink"/>
                <w:rFonts w:cs="Times New Roman"/>
                <w:noProof/>
                <w:color w:val="auto"/>
              </w:rPr>
              <w:t>1. Chính sách 1: Định danh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_Toc158112374 \h </w:instrText>
            </w:r>
            <w:r w:rsidR="00A52464" w:rsidRPr="00770A6F">
              <w:rPr>
                <w:noProof/>
                <w:webHidden/>
              </w:rPr>
            </w:r>
            <w:r w:rsidR="00A52464" w:rsidRPr="00770A6F">
              <w:rPr>
                <w:noProof/>
                <w:webHidden/>
              </w:rPr>
              <w:fldChar w:fldCharType="separate"/>
            </w:r>
            <w:r w:rsidR="00AF3E6B">
              <w:rPr>
                <w:noProof/>
                <w:webHidden/>
              </w:rPr>
              <w:t>70</w:t>
            </w:r>
            <w:r w:rsidR="00A52464" w:rsidRPr="00770A6F">
              <w:rPr>
                <w:noProof/>
                <w:webHidden/>
              </w:rPr>
              <w:fldChar w:fldCharType="end"/>
            </w:r>
          </w:hyperlink>
        </w:p>
        <w:p w14:paraId="171DA0F3" w14:textId="15B9F59B" w:rsidR="00A52464" w:rsidRPr="00770A6F" w:rsidRDefault="00980F61">
          <w:pPr>
            <w:pStyle w:val="TOC2"/>
            <w:tabs>
              <w:tab w:val="right" w:leader="dot" w:pos="9064"/>
            </w:tabs>
            <w:rPr>
              <w:noProof/>
            </w:rPr>
          </w:pPr>
          <w:hyperlink w:anchor="_Toc158112375" w:history="1">
            <w:r w:rsidR="00A52464" w:rsidRPr="00770A6F">
              <w:rPr>
                <w:rStyle w:val="Hyperlink"/>
                <w:rFonts w:cs="Times New Roman"/>
                <w:noProof/>
                <w:color w:val="auto"/>
              </w:rPr>
              <w:t>2. Chính sách 2: Tiêu chuẩn và chức danh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_Toc158112375 \h </w:instrText>
            </w:r>
            <w:r w:rsidR="00A52464" w:rsidRPr="00770A6F">
              <w:rPr>
                <w:noProof/>
                <w:webHidden/>
              </w:rPr>
            </w:r>
            <w:r w:rsidR="00A52464" w:rsidRPr="00770A6F">
              <w:rPr>
                <w:noProof/>
                <w:webHidden/>
              </w:rPr>
              <w:fldChar w:fldCharType="separate"/>
            </w:r>
            <w:r w:rsidR="00AF3E6B">
              <w:rPr>
                <w:noProof/>
                <w:webHidden/>
              </w:rPr>
              <w:t>70</w:t>
            </w:r>
            <w:r w:rsidR="00A52464" w:rsidRPr="00770A6F">
              <w:rPr>
                <w:noProof/>
                <w:webHidden/>
              </w:rPr>
              <w:fldChar w:fldCharType="end"/>
            </w:r>
          </w:hyperlink>
        </w:p>
        <w:p w14:paraId="66B45547" w14:textId="7076649F" w:rsidR="00A52464" w:rsidRPr="00770A6F" w:rsidRDefault="00980F61">
          <w:pPr>
            <w:pStyle w:val="TOC2"/>
            <w:tabs>
              <w:tab w:val="right" w:leader="dot" w:pos="9064"/>
            </w:tabs>
            <w:rPr>
              <w:noProof/>
            </w:rPr>
          </w:pPr>
          <w:hyperlink w:anchor="_Toc158112376" w:history="1">
            <w:r w:rsidR="00A52464" w:rsidRPr="00770A6F">
              <w:rPr>
                <w:rStyle w:val="Hyperlink"/>
                <w:rFonts w:cs="Times New Roman"/>
                <w:noProof/>
                <w:color w:val="auto"/>
              </w:rPr>
              <w:t>3. Chính sách 3: Tuyển dụng, sử dụng và chế độ làm việc của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_Toc158112376 \h </w:instrText>
            </w:r>
            <w:r w:rsidR="00A52464" w:rsidRPr="00770A6F">
              <w:rPr>
                <w:noProof/>
                <w:webHidden/>
              </w:rPr>
            </w:r>
            <w:r w:rsidR="00A52464" w:rsidRPr="00770A6F">
              <w:rPr>
                <w:noProof/>
                <w:webHidden/>
              </w:rPr>
              <w:fldChar w:fldCharType="separate"/>
            </w:r>
            <w:r w:rsidR="00AF3E6B">
              <w:rPr>
                <w:noProof/>
                <w:webHidden/>
              </w:rPr>
              <w:t>72</w:t>
            </w:r>
            <w:r w:rsidR="00A52464" w:rsidRPr="00770A6F">
              <w:rPr>
                <w:noProof/>
                <w:webHidden/>
              </w:rPr>
              <w:fldChar w:fldCharType="end"/>
            </w:r>
          </w:hyperlink>
        </w:p>
        <w:p w14:paraId="2F387E2E" w14:textId="3B79F0D9" w:rsidR="00A52464" w:rsidRPr="00770A6F" w:rsidRDefault="00980F61">
          <w:pPr>
            <w:pStyle w:val="TOC2"/>
            <w:tabs>
              <w:tab w:val="right" w:leader="dot" w:pos="9064"/>
            </w:tabs>
            <w:rPr>
              <w:noProof/>
            </w:rPr>
          </w:pPr>
          <w:hyperlink w:anchor="_Toc158112377" w:history="1">
            <w:r w:rsidR="00A52464" w:rsidRPr="00770A6F">
              <w:rPr>
                <w:rStyle w:val="Hyperlink"/>
                <w:rFonts w:cs="Times New Roman"/>
                <w:noProof/>
                <w:color w:val="auto"/>
              </w:rPr>
              <w:t>4. Chính sách 4: Đào tạo, bồi dưỡng, đãi ngộ và tôn vinh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_Toc158112377 \h </w:instrText>
            </w:r>
            <w:r w:rsidR="00A52464" w:rsidRPr="00770A6F">
              <w:rPr>
                <w:noProof/>
                <w:webHidden/>
              </w:rPr>
            </w:r>
            <w:r w:rsidR="00A52464" w:rsidRPr="00770A6F">
              <w:rPr>
                <w:noProof/>
                <w:webHidden/>
              </w:rPr>
              <w:fldChar w:fldCharType="separate"/>
            </w:r>
            <w:r w:rsidR="00AF3E6B">
              <w:rPr>
                <w:noProof/>
                <w:webHidden/>
              </w:rPr>
              <w:t>76</w:t>
            </w:r>
            <w:r w:rsidR="00A52464" w:rsidRPr="00770A6F">
              <w:rPr>
                <w:noProof/>
                <w:webHidden/>
              </w:rPr>
              <w:fldChar w:fldCharType="end"/>
            </w:r>
          </w:hyperlink>
        </w:p>
        <w:p w14:paraId="254D6814" w14:textId="7BC0397A" w:rsidR="00A52464" w:rsidRPr="00770A6F" w:rsidRDefault="00980F61">
          <w:pPr>
            <w:pStyle w:val="TOC2"/>
            <w:tabs>
              <w:tab w:val="right" w:leader="dot" w:pos="9064"/>
            </w:tabs>
            <w:rPr>
              <w:noProof/>
            </w:rPr>
          </w:pPr>
          <w:hyperlink w:anchor="_Toc158112378" w:history="1">
            <w:r w:rsidR="00A52464" w:rsidRPr="00770A6F">
              <w:rPr>
                <w:rStyle w:val="Hyperlink"/>
                <w:rFonts w:cs="Times New Roman"/>
                <w:noProof/>
                <w:color w:val="auto"/>
              </w:rPr>
              <w:t>5. Chính sách 5: Quản lý nhà giáo</w:t>
            </w:r>
            <w:r w:rsidR="00A52464" w:rsidRPr="00770A6F">
              <w:rPr>
                <w:noProof/>
                <w:webHidden/>
              </w:rPr>
              <w:tab/>
            </w:r>
            <w:r w:rsidR="00A52464" w:rsidRPr="00770A6F">
              <w:rPr>
                <w:noProof/>
                <w:webHidden/>
              </w:rPr>
              <w:fldChar w:fldCharType="begin"/>
            </w:r>
            <w:r w:rsidR="00A52464" w:rsidRPr="00770A6F">
              <w:rPr>
                <w:noProof/>
                <w:webHidden/>
              </w:rPr>
              <w:instrText xml:space="preserve"> PAGEREF _Toc158112378 \h </w:instrText>
            </w:r>
            <w:r w:rsidR="00A52464" w:rsidRPr="00770A6F">
              <w:rPr>
                <w:noProof/>
                <w:webHidden/>
              </w:rPr>
            </w:r>
            <w:r w:rsidR="00A52464" w:rsidRPr="00770A6F">
              <w:rPr>
                <w:noProof/>
                <w:webHidden/>
              </w:rPr>
              <w:fldChar w:fldCharType="separate"/>
            </w:r>
            <w:r w:rsidR="00AF3E6B">
              <w:rPr>
                <w:noProof/>
                <w:webHidden/>
              </w:rPr>
              <w:t>78</w:t>
            </w:r>
            <w:r w:rsidR="00A52464" w:rsidRPr="00770A6F">
              <w:rPr>
                <w:noProof/>
                <w:webHidden/>
              </w:rPr>
              <w:fldChar w:fldCharType="end"/>
            </w:r>
          </w:hyperlink>
        </w:p>
        <w:p w14:paraId="38EA155B" w14:textId="71D05B0D" w:rsidR="00A52464" w:rsidRPr="00770A6F" w:rsidRDefault="00A52464">
          <w:r w:rsidRPr="00770A6F">
            <w:rPr>
              <w:b/>
              <w:bCs/>
              <w:noProof/>
            </w:rPr>
            <w:fldChar w:fldCharType="end"/>
          </w:r>
        </w:p>
      </w:sdtContent>
    </w:sdt>
    <w:p w14:paraId="2F553E6A" w14:textId="0A7A5C6A" w:rsidR="00FE1FE3" w:rsidRPr="00770A6F" w:rsidRDefault="00FE1FE3" w:rsidP="00A52464">
      <w:pPr>
        <w:widowControl w:val="0"/>
        <w:tabs>
          <w:tab w:val="right" w:leader="dot" w:pos="7920"/>
        </w:tabs>
        <w:rPr>
          <w:rFonts w:eastAsia="Courier New" w:cs="Times New Roman"/>
          <w:i/>
          <w:lang w:eastAsia="vi-VN"/>
        </w:rPr>
      </w:pPr>
      <w:r w:rsidRPr="00770A6F">
        <w:rPr>
          <w:rFonts w:cs="Times New Roman"/>
          <w:lang w:bidi="vi-VN"/>
        </w:rPr>
        <w:br w:type="page"/>
      </w:r>
    </w:p>
    <w:p w14:paraId="74C6537C" w14:textId="5DC32BCE" w:rsidR="00CB33ED" w:rsidRPr="00770A6F" w:rsidRDefault="00CB33ED" w:rsidP="00CB33ED">
      <w:pPr>
        <w:tabs>
          <w:tab w:val="left" w:pos="8210"/>
        </w:tabs>
        <w:jc w:val="center"/>
        <w:rPr>
          <w:rFonts w:cs="Times New Roman"/>
          <w:b/>
          <w:bCs/>
          <w:szCs w:val="28"/>
          <w:lang w:bidi="vi-VN"/>
        </w:rPr>
      </w:pPr>
      <w:r w:rsidRPr="00770A6F">
        <w:rPr>
          <w:rFonts w:cs="Times New Roman"/>
          <w:b/>
          <w:bCs/>
          <w:szCs w:val="28"/>
          <w:lang w:bidi="vi-VN"/>
        </w:rPr>
        <w:lastRenderedPageBreak/>
        <w:t>BÁO CÁO TỔNG KẾT THI HÀNH PHÁP LUẬT VỀ NHÀ GIÁO</w:t>
      </w:r>
    </w:p>
    <w:p w14:paraId="413D5A8E" w14:textId="77777777" w:rsidR="00CB33ED" w:rsidRPr="00770A6F" w:rsidRDefault="00CB33ED" w:rsidP="00CB33ED">
      <w:pPr>
        <w:tabs>
          <w:tab w:val="left" w:pos="8210"/>
        </w:tabs>
        <w:ind w:firstLine="709"/>
        <w:jc w:val="both"/>
        <w:rPr>
          <w:rFonts w:cs="Times New Roman"/>
          <w:szCs w:val="28"/>
          <w:lang w:bidi="vi-VN"/>
        </w:rPr>
      </w:pPr>
    </w:p>
    <w:p w14:paraId="526F20F0" w14:textId="23745714" w:rsidR="00B01554" w:rsidRPr="00770A6F" w:rsidRDefault="00B01554" w:rsidP="00CB33ED">
      <w:pPr>
        <w:tabs>
          <w:tab w:val="left" w:pos="8210"/>
        </w:tabs>
        <w:ind w:firstLine="709"/>
        <w:jc w:val="both"/>
        <w:rPr>
          <w:rFonts w:cs="Times New Roman"/>
          <w:szCs w:val="28"/>
        </w:rPr>
      </w:pPr>
      <w:r w:rsidRPr="00770A6F">
        <w:rPr>
          <w:rFonts w:cs="Times New Roman"/>
          <w:szCs w:val="28"/>
          <w:lang w:bidi="vi-VN"/>
        </w:rPr>
        <w:t xml:space="preserve">Thực hiện Quyết định số 2114/QĐ-TTg ngày 16/12/2021 của Thủ tướng Chính phủ ban hành Kế hoạch thực hiện Kết luận số 19-KL/TW của Bộ Chính trị và Đề án Định hướng Chương trình xây dựng pháp luật nhiệm kỳ Quốc hội khóa XV và quy định của Luật ban hành </w:t>
      </w:r>
      <w:r w:rsidR="005750EA" w:rsidRPr="00770A6F">
        <w:rPr>
          <w:rFonts w:cs="Times New Roman"/>
          <w:bCs/>
        </w:rPr>
        <w:t>VBQPPL</w:t>
      </w:r>
      <w:r w:rsidRPr="00770A6F">
        <w:rPr>
          <w:rFonts w:cs="Times New Roman"/>
          <w:szCs w:val="28"/>
          <w:lang w:bidi="vi-VN"/>
        </w:rPr>
        <w:t xml:space="preserve">; Bộ </w:t>
      </w:r>
      <w:r w:rsidR="004D182D" w:rsidRPr="00770A6F">
        <w:rPr>
          <w:rFonts w:cs="Times New Roman"/>
          <w:szCs w:val="28"/>
          <w:lang w:bidi="vi-VN"/>
        </w:rPr>
        <w:t>GDĐT</w:t>
      </w:r>
      <w:r w:rsidRPr="00770A6F">
        <w:rPr>
          <w:rFonts w:cs="Times New Roman"/>
          <w:szCs w:val="28"/>
          <w:lang w:bidi="vi-VN"/>
        </w:rPr>
        <w:t xml:space="preserve"> đã tổ chức </w:t>
      </w:r>
      <w:r w:rsidRPr="00770A6F">
        <w:rPr>
          <w:rFonts w:cs="Times New Roman"/>
          <w:szCs w:val="28"/>
        </w:rPr>
        <w:t xml:space="preserve">tổng kết thi hành chính sách, pháp luật đối với đội ngũ </w:t>
      </w:r>
      <w:r w:rsidR="009712E5" w:rsidRPr="00770A6F">
        <w:rPr>
          <w:rFonts w:cs="Times New Roman"/>
          <w:szCs w:val="28"/>
        </w:rPr>
        <w:t>NG&amp;CBQLGD</w:t>
      </w:r>
      <w:r w:rsidRPr="00770A6F">
        <w:rPr>
          <w:rFonts w:cs="Times New Roman"/>
          <w:szCs w:val="28"/>
        </w:rPr>
        <w:t>. Căn cứ kết quả</w:t>
      </w:r>
      <w:r w:rsidR="004D182D" w:rsidRPr="00770A6F">
        <w:rPr>
          <w:rFonts w:cs="Times New Roman"/>
          <w:szCs w:val="28"/>
        </w:rPr>
        <w:t xml:space="preserve"> rà soát và</w:t>
      </w:r>
      <w:r w:rsidRPr="00770A6F">
        <w:rPr>
          <w:rFonts w:cs="Times New Roman"/>
          <w:szCs w:val="28"/>
        </w:rPr>
        <w:t xml:space="preserve"> tổng hợp báo cáo của các bộ, ngành, địa phương, </w:t>
      </w:r>
      <w:r w:rsidR="007015AF" w:rsidRPr="00770A6F">
        <w:rPr>
          <w:rFonts w:cs="Times New Roman"/>
          <w:bCs/>
        </w:rPr>
        <w:t>CSGD</w:t>
      </w:r>
      <w:r w:rsidRPr="00770A6F">
        <w:rPr>
          <w:rFonts w:cs="Times New Roman"/>
          <w:szCs w:val="28"/>
        </w:rPr>
        <w:t xml:space="preserve">, Bộ </w:t>
      </w:r>
      <w:r w:rsidR="009712E5" w:rsidRPr="00770A6F">
        <w:rPr>
          <w:rFonts w:cs="Times New Roman"/>
          <w:szCs w:val="28"/>
        </w:rPr>
        <w:t>GDĐT</w:t>
      </w:r>
      <w:r w:rsidRPr="00770A6F">
        <w:rPr>
          <w:rFonts w:cs="Times New Roman"/>
          <w:szCs w:val="28"/>
        </w:rPr>
        <w:t xml:space="preserve"> báo cáo </w:t>
      </w:r>
      <w:r w:rsidR="004D182D" w:rsidRPr="00770A6F">
        <w:rPr>
          <w:rFonts w:cs="Times New Roman"/>
          <w:szCs w:val="28"/>
        </w:rPr>
        <w:t>t</w:t>
      </w:r>
      <w:r w:rsidRPr="00770A6F">
        <w:rPr>
          <w:rFonts w:cs="Times New Roman"/>
          <w:szCs w:val="28"/>
        </w:rPr>
        <w:t xml:space="preserve">ổng kết việc thi hành pháp luật về </w:t>
      </w:r>
      <w:r w:rsidR="009712E5" w:rsidRPr="00770A6F">
        <w:rPr>
          <w:rFonts w:cs="Times New Roman"/>
          <w:szCs w:val="28"/>
        </w:rPr>
        <w:t xml:space="preserve">NG&amp;CBQLGD </w:t>
      </w:r>
      <w:r w:rsidRPr="00770A6F">
        <w:rPr>
          <w:rFonts w:cs="Times New Roman"/>
          <w:szCs w:val="28"/>
        </w:rPr>
        <w:t>như sau:</w:t>
      </w:r>
    </w:p>
    <w:p w14:paraId="4B8221C5" w14:textId="1EC6B38F" w:rsidR="00DF11B6" w:rsidRPr="00770A6F" w:rsidRDefault="00DF11B6" w:rsidP="005750EA">
      <w:pPr>
        <w:pStyle w:val="Heading1"/>
        <w:ind w:firstLine="709"/>
        <w:jc w:val="both"/>
        <w:rPr>
          <w:rFonts w:ascii="Times New Roman" w:hAnsi="Times New Roman" w:cs="Times New Roman"/>
          <w:b/>
          <w:color w:val="auto"/>
          <w:sz w:val="28"/>
          <w:szCs w:val="28"/>
        </w:rPr>
      </w:pPr>
      <w:bookmarkStart w:id="1" w:name="_Toc158112318"/>
      <w:r w:rsidRPr="00770A6F">
        <w:rPr>
          <w:rFonts w:ascii="Times New Roman" w:hAnsi="Times New Roman" w:cs="Times New Roman"/>
          <w:b/>
          <w:color w:val="auto"/>
          <w:sz w:val="28"/>
          <w:szCs w:val="28"/>
        </w:rPr>
        <w:t>I.</w:t>
      </w:r>
      <w:r w:rsidR="009712E5" w:rsidRPr="00770A6F">
        <w:rPr>
          <w:rFonts w:ascii="Times New Roman" w:hAnsi="Times New Roman" w:cs="Times New Roman"/>
          <w:b/>
          <w:color w:val="auto"/>
          <w:sz w:val="28"/>
          <w:szCs w:val="28"/>
        </w:rPr>
        <w:t xml:space="preserve"> HỆ THỐNG VĂN BẢN QUY PHẠM</w:t>
      </w:r>
      <w:r w:rsidRPr="00770A6F">
        <w:rPr>
          <w:rFonts w:ascii="Times New Roman" w:hAnsi="Times New Roman" w:cs="Times New Roman"/>
          <w:b/>
          <w:color w:val="auto"/>
          <w:sz w:val="28"/>
          <w:szCs w:val="28"/>
        </w:rPr>
        <w:t xml:space="preserve"> PHÁP LUẬT LIÊ</w:t>
      </w:r>
      <w:r w:rsidR="00EA304F" w:rsidRPr="00770A6F">
        <w:rPr>
          <w:rFonts w:ascii="Times New Roman" w:hAnsi="Times New Roman" w:cs="Times New Roman"/>
          <w:b/>
          <w:color w:val="auto"/>
          <w:sz w:val="28"/>
          <w:szCs w:val="28"/>
        </w:rPr>
        <w:t>N QUAN ĐẾN ĐỘI NGŨ NHÀ GIÁO</w:t>
      </w:r>
      <w:bookmarkEnd w:id="1"/>
    </w:p>
    <w:p w14:paraId="5A566C97" w14:textId="733910BF" w:rsidR="00DF11B6" w:rsidRPr="00770A6F" w:rsidRDefault="00DF11B6" w:rsidP="005750EA">
      <w:pPr>
        <w:pStyle w:val="Heading2"/>
        <w:ind w:firstLine="709"/>
        <w:rPr>
          <w:rFonts w:ascii="Times New Roman" w:hAnsi="Times New Roman" w:cs="Times New Roman"/>
          <w:b/>
          <w:color w:val="auto"/>
          <w:sz w:val="28"/>
          <w:szCs w:val="28"/>
        </w:rPr>
      </w:pPr>
      <w:bookmarkStart w:id="2" w:name="_Toc158112319"/>
      <w:r w:rsidRPr="00770A6F">
        <w:rPr>
          <w:rFonts w:ascii="Times New Roman" w:hAnsi="Times New Roman" w:cs="Times New Roman"/>
          <w:b/>
          <w:color w:val="auto"/>
          <w:sz w:val="28"/>
          <w:szCs w:val="28"/>
        </w:rPr>
        <w:t xml:space="preserve">1. </w:t>
      </w:r>
      <w:r w:rsidR="0005355C" w:rsidRPr="00770A6F">
        <w:rPr>
          <w:rFonts w:ascii="Times New Roman" w:hAnsi="Times New Roman" w:cs="Times New Roman"/>
          <w:b/>
          <w:color w:val="auto"/>
          <w:sz w:val="28"/>
          <w:szCs w:val="28"/>
        </w:rPr>
        <w:t>Q</w:t>
      </w:r>
      <w:r w:rsidRPr="00770A6F">
        <w:rPr>
          <w:rFonts w:ascii="Times New Roman" w:hAnsi="Times New Roman" w:cs="Times New Roman"/>
          <w:b/>
          <w:color w:val="auto"/>
          <w:sz w:val="28"/>
          <w:szCs w:val="28"/>
        </w:rPr>
        <w:t>uan điểm chỉ đạo về nhà giáo</w:t>
      </w:r>
      <w:bookmarkEnd w:id="2"/>
    </w:p>
    <w:p w14:paraId="12E12079" w14:textId="3C2F80EE" w:rsidR="00CF0CAE" w:rsidRPr="00770A6F" w:rsidRDefault="00CF0CAE" w:rsidP="0058337C">
      <w:pPr>
        <w:tabs>
          <w:tab w:val="left" w:pos="993"/>
          <w:tab w:val="left" w:pos="1418"/>
        </w:tabs>
        <w:ind w:firstLine="709"/>
        <w:jc w:val="both"/>
        <w:rPr>
          <w:rFonts w:cs="Times New Roman"/>
          <w:szCs w:val="28"/>
        </w:rPr>
      </w:pPr>
      <w:r w:rsidRPr="00770A6F">
        <w:rPr>
          <w:rFonts w:cs="Times New Roman"/>
          <w:szCs w:val="28"/>
        </w:rPr>
        <w:t xml:space="preserve">Ngày 15/6/2004, Ban Bí thư khoá IX đã ban hành Chỉ thị số 40 CT/TW về việc xây dựng, nâng cao chất lượng đội ngũ </w:t>
      </w:r>
      <w:r w:rsidR="009712E5" w:rsidRPr="00770A6F">
        <w:rPr>
          <w:rFonts w:cs="Times New Roman"/>
          <w:szCs w:val="28"/>
        </w:rPr>
        <w:t xml:space="preserve">NG&amp;CBQLGD </w:t>
      </w:r>
      <w:r w:rsidR="000E1E37" w:rsidRPr="00770A6F">
        <w:rPr>
          <w:rFonts w:cs="Times New Roman"/>
          <w:szCs w:val="28"/>
        </w:rPr>
        <w:t>(Chỉ thị 40</w:t>
      </w:r>
      <w:r w:rsidR="009712E5" w:rsidRPr="00770A6F">
        <w:rPr>
          <w:rFonts w:cs="Times New Roman"/>
          <w:szCs w:val="28"/>
        </w:rPr>
        <w:t xml:space="preserve">) và </w:t>
      </w:r>
      <w:r w:rsidRPr="00770A6F">
        <w:rPr>
          <w:rFonts w:cs="Times New Roman"/>
          <w:szCs w:val="28"/>
        </w:rPr>
        <w:t xml:space="preserve">khẳng định “Phát triển </w:t>
      </w:r>
      <w:r w:rsidR="009712E5" w:rsidRPr="00770A6F">
        <w:rPr>
          <w:rFonts w:cs="Times New Roman"/>
          <w:szCs w:val="28"/>
        </w:rPr>
        <w:t xml:space="preserve">GDĐT </w:t>
      </w:r>
      <w:r w:rsidRPr="00770A6F">
        <w:rPr>
          <w:rFonts w:cs="Times New Roman"/>
          <w:szCs w:val="28"/>
        </w:rPr>
        <w:t xml:space="preserve">là quốc sách hàng đầu, là một trong những động lực quan trọng thúc đẩy sự nghiệp công nghiệp hoá, hiện đại hoá đất nước, là điều kiện để phát huy nguồn lực con người. Đây là trách nhiệm của toàn Đảng, toàn dân, </w:t>
      </w:r>
      <w:r w:rsidRPr="00770A6F">
        <w:rPr>
          <w:rFonts w:cs="Times New Roman"/>
          <w:i/>
          <w:iCs/>
          <w:szCs w:val="28"/>
        </w:rPr>
        <w:t xml:space="preserve">trong đó </w:t>
      </w:r>
      <w:r w:rsidR="009712E5" w:rsidRPr="00770A6F">
        <w:rPr>
          <w:rFonts w:cs="Times New Roman"/>
          <w:i/>
          <w:iCs/>
          <w:szCs w:val="28"/>
        </w:rPr>
        <w:t xml:space="preserve">NG&amp;CBQLGD </w:t>
      </w:r>
      <w:r w:rsidRPr="00770A6F">
        <w:rPr>
          <w:rFonts w:cs="Times New Roman"/>
          <w:i/>
          <w:iCs/>
          <w:szCs w:val="28"/>
        </w:rPr>
        <w:t>là lực lượng nòng cốt, có vai trò quan trọng</w:t>
      </w:r>
      <w:r w:rsidRPr="00770A6F">
        <w:rPr>
          <w:rFonts w:cs="Times New Roman"/>
          <w:szCs w:val="28"/>
        </w:rPr>
        <w:t xml:space="preserve">.”. Chỉ thị đã nêu các giải pháp quan trọng để xây dựng, nâng cao chất lượng đội ngũ </w:t>
      </w:r>
      <w:r w:rsidR="009712E5" w:rsidRPr="00770A6F">
        <w:rPr>
          <w:rFonts w:cs="Times New Roman"/>
          <w:szCs w:val="28"/>
        </w:rPr>
        <w:t>NG&amp;CBQLGD</w:t>
      </w:r>
      <w:r w:rsidRPr="00770A6F">
        <w:rPr>
          <w:rFonts w:cs="Times New Roman"/>
          <w:szCs w:val="28"/>
        </w:rPr>
        <w:t>, gồm có:</w:t>
      </w:r>
    </w:p>
    <w:p w14:paraId="33FF07D7" w14:textId="46BA0FBA" w:rsidR="00CF0CAE" w:rsidRPr="00770A6F" w:rsidRDefault="00CF0CAE" w:rsidP="0058337C">
      <w:pPr>
        <w:tabs>
          <w:tab w:val="left" w:pos="993"/>
          <w:tab w:val="left" w:pos="1418"/>
        </w:tabs>
        <w:ind w:firstLine="709"/>
        <w:jc w:val="both"/>
        <w:rPr>
          <w:rFonts w:cs="Times New Roman"/>
          <w:szCs w:val="28"/>
        </w:rPr>
      </w:pPr>
      <w:bookmarkStart w:id="3" w:name="dieu_1"/>
      <w:r w:rsidRPr="00770A6F">
        <w:rPr>
          <w:rFonts w:cs="Times New Roman"/>
          <w:szCs w:val="28"/>
        </w:rPr>
        <w:t xml:space="preserve">(1) Củng cố, nâng cao chất lượng hệ thống các trường sư phạm, các trường </w:t>
      </w:r>
      <w:bookmarkEnd w:id="3"/>
      <w:r w:rsidR="007015AF" w:rsidRPr="00770A6F">
        <w:rPr>
          <w:rFonts w:cs="Times New Roman"/>
          <w:bCs/>
        </w:rPr>
        <w:t>CBQLGD</w:t>
      </w:r>
      <w:r w:rsidRPr="00770A6F">
        <w:rPr>
          <w:rFonts w:cs="Times New Roman"/>
          <w:szCs w:val="28"/>
        </w:rPr>
        <w:t>;</w:t>
      </w:r>
    </w:p>
    <w:p w14:paraId="3E0C3963" w14:textId="3DBB7AF6" w:rsidR="00CF0CAE" w:rsidRPr="00770A6F" w:rsidRDefault="00CF0CAE" w:rsidP="0058337C">
      <w:pPr>
        <w:tabs>
          <w:tab w:val="left" w:pos="993"/>
          <w:tab w:val="left" w:pos="1418"/>
        </w:tabs>
        <w:ind w:firstLine="709"/>
        <w:jc w:val="both"/>
        <w:rPr>
          <w:rFonts w:cs="Times New Roman"/>
          <w:szCs w:val="28"/>
        </w:rPr>
      </w:pPr>
      <w:r w:rsidRPr="00770A6F">
        <w:rPr>
          <w:rFonts w:cs="Times New Roman"/>
          <w:szCs w:val="28"/>
        </w:rPr>
        <w:t xml:space="preserve">(2) </w:t>
      </w:r>
      <w:bookmarkStart w:id="4" w:name="dieu_2"/>
      <w:r w:rsidRPr="00770A6F">
        <w:rPr>
          <w:rFonts w:cs="Times New Roman"/>
          <w:szCs w:val="28"/>
        </w:rPr>
        <w:t xml:space="preserve">Tiến hành rà soát, sắp xếp lại đội ngũ </w:t>
      </w:r>
      <w:r w:rsidR="007037DD" w:rsidRPr="00770A6F">
        <w:rPr>
          <w:rFonts w:cs="Times New Roman"/>
          <w:szCs w:val="28"/>
        </w:rPr>
        <w:t xml:space="preserve">NG&amp;CBQLGD </w:t>
      </w:r>
      <w:r w:rsidRPr="00770A6F">
        <w:rPr>
          <w:rFonts w:cs="Times New Roman"/>
          <w:szCs w:val="28"/>
        </w:rPr>
        <w:t xml:space="preserve">để có kế hoạch </w:t>
      </w:r>
      <w:r w:rsidR="007015AF" w:rsidRPr="00770A6F">
        <w:rPr>
          <w:rFonts w:cs="Times New Roman"/>
          <w:bCs/>
        </w:rPr>
        <w:t>ĐTBD</w:t>
      </w:r>
      <w:r w:rsidRPr="00770A6F">
        <w:rPr>
          <w:rFonts w:cs="Times New Roman"/>
          <w:szCs w:val="28"/>
        </w:rPr>
        <w:t xml:space="preserve"> bảo đảm đủ số lượng và cân đối về cơ cấu; nâng cao trình độ chuyên môn, nghiệp vụ, đạo đức cho đội ngũ </w:t>
      </w:r>
      <w:bookmarkEnd w:id="4"/>
      <w:r w:rsidR="007037DD" w:rsidRPr="00770A6F">
        <w:rPr>
          <w:rFonts w:cs="Times New Roman"/>
          <w:szCs w:val="28"/>
        </w:rPr>
        <w:t>NG&amp;CBQLGD</w:t>
      </w:r>
      <w:r w:rsidRPr="00770A6F">
        <w:rPr>
          <w:rFonts w:cs="Times New Roman"/>
          <w:szCs w:val="28"/>
        </w:rPr>
        <w:t>;</w:t>
      </w:r>
    </w:p>
    <w:p w14:paraId="00F12564" w14:textId="651AA2A2" w:rsidR="00CF0CAE" w:rsidRPr="00770A6F" w:rsidRDefault="00CF0CAE" w:rsidP="0058337C">
      <w:pPr>
        <w:tabs>
          <w:tab w:val="left" w:pos="993"/>
          <w:tab w:val="left" w:pos="1418"/>
        </w:tabs>
        <w:ind w:firstLine="709"/>
        <w:jc w:val="both"/>
        <w:rPr>
          <w:rFonts w:cs="Times New Roman"/>
          <w:szCs w:val="28"/>
        </w:rPr>
      </w:pPr>
      <w:r w:rsidRPr="00770A6F">
        <w:rPr>
          <w:rFonts w:cs="Times New Roman"/>
          <w:szCs w:val="28"/>
        </w:rPr>
        <w:t xml:space="preserve">(3) </w:t>
      </w:r>
      <w:bookmarkStart w:id="5" w:name="dieu_3"/>
      <w:r w:rsidRPr="00770A6F">
        <w:rPr>
          <w:rFonts w:cs="Times New Roman"/>
          <w:szCs w:val="28"/>
        </w:rPr>
        <w:t>Đẩy mạnh việc đổi mới nội dung, chương trình và phương pháp giáo dục theo hướng hiện đại và phù hợp với thực tiễn Việt Nam</w:t>
      </w:r>
      <w:bookmarkEnd w:id="5"/>
      <w:r w:rsidRPr="00770A6F">
        <w:rPr>
          <w:rFonts w:cs="Times New Roman"/>
          <w:szCs w:val="28"/>
        </w:rPr>
        <w:t>;</w:t>
      </w:r>
    </w:p>
    <w:p w14:paraId="57C96118" w14:textId="21005470" w:rsidR="00CF0CAE" w:rsidRPr="00770A6F" w:rsidRDefault="00CF0CAE" w:rsidP="0058337C">
      <w:pPr>
        <w:tabs>
          <w:tab w:val="left" w:pos="993"/>
          <w:tab w:val="left" w:pos="1418"/>
        </w:tabs>
        <w:ind w:firstLine="709"/>
        <w:jc w:val="both"/>
        <w:rPr>
          <w:rFonts w:cs="Times New Roman"/>
          <w:szCs w:val="28"/>
        </w:rPr>
      </w:pPr>
      <w:r w:rsidRPr="00770A6F">
        <w:rPr>
          <w:rFonts w:cs="Times New Roman"/>
          <w:szCs w:val="28"/>
        </w:rPr>
        <w:t xml:space="preserve">(4) </w:t>
      </w:r>
      <w:bookmarkStart w:id="6" w:name="dieu_4"/>
      <w:r w:rsidRPr="00770A6F">
        <w:rPr>
          <w:rFonts w:cs="Times New Roman"/>
          <w:szCs w:val="28"/>
        </w:rPr>
        <w:t xml:space="preserve">Đổi mới, nâng cao chất lượng công tác quản lý </w:t>
      </w:r>
      <w:bookmarkEnd w:id="6"/>
      <w:r w:rsidR="007037DD" w:rsidRPr="00770A6F">
        <w:rPr>
          <w:rFonts w:cs="Times New Roman"/>
          <w:szCs w:val="28"/>
        </w:rPr>
        <w:t>NG&amp;CBQLGD</w:t>
      </w:r>
      <w:r w:rsidRPr="00770A6F">
        <w:rPr>
          <w:rFonts w:cs="Times New Roman"/>
          <w:szCs w:val="28"/>
        </w:rPr>
        <w:t>;</w:t>
      </w:r>
    </w:p>
    <w:p w14:paraId="0532776A" w14:textId="2AAA8395" w:rsidR="00CF0CAE" w:rsidRPr="00770A6F" w:rsidRDefault="00CF0CAE" w:rsidP="0058337C">
      <w:pPr>
        <w:tabs>
          <w:tab w:val="left" w:pos="993"/>
          <w:tab w:val="left" w:pos="1418"/>
        </w:tabs>
        <w:ind w:firstLine="709"/>
        <w:jc w:val="both"/>
        <w:rPr>
          <w:rFonts w:cs="Times New Roman"/>
          <w:szCs w:val="28"/>
        </w:rPr>
      </w:pPr>
      <w:r w:rsidRPr="00770A6F">
        <w:rPr>
          <w:rFonts w:cs="Times New Roman"/>
          <w:szCs w:val="28"/>
        </w:rPr>
        <w:t xml:space="preserve">(5) </w:t>
      </w:r>
      <w:bookmarkStart w:id="7" w:name="dieu_5"/>
      <w:r w:rsidRPr="00770A6F">
        <w:rPr>
          <w:rFonts w:cs="Times New Roman"/>
          <w:szCs w:val="28"/>
        </w:rPr>
        <w:t xml:space="preserve">Xây dựng và hoàn thiện một số chính sách, chế độ đối với đội ngũ </w:t>
      </w:r>
      <w:bookmarkEnd w:id="7"/>
      <w:r w:rsidR="007037DD" w:rsidRPr="00770A6F">
        <w:rPr>
          <w:rFonts w:cs="Times New Roman"/>
          <w:szCs w:val="28"/>
        </w:rPr>
        <w:t>NG&amp;CBQLGD</w:t>
      </w:r>
      <w:r w:rsidRPr="00770A6F">
        <w:rPr>
          <w:rFonts w:cs="Times New Roman"/>
          <w:szCs w:val="28"/>
        </w:rPr>
        <w:t>;</w:t>
      </w:r>
    </w:p>
    <w:p w14:paraId="589FB929" w14:textId="159919FB" w:rsidR="00CF0CAE" w:rsidRPr="00770A6F" w:rsidRDefault="00CF0CAE" w:rsidP="0058337C">
      <w:pPr>
        <w:tabs>
          <w:tab w:val="left" w:pos="993"/>
          <w:tab w:val="left" w:pos="1418"/>
        </w:tabs>
        <w:ind w:firstLine="709"/>
        <w:jc w:val="both"/>
        <w:rPr>
          <w:rFonts w:cs="Times New Roman"/>
          <w:szCs w:val="28"/>
        </w:rPr>
      </w:pPr>
      <w:r w:rsidRPr="00770A6F">
        <w:rPr>
          <w:rFonts w:cs="Times New Roman"/>
          <w:szCs w:val="28"/>
        </w:rPr>
        <w:t xml:space="preserve">(6) </w:t>
      </w:r>
      <w:bookmarkStart w:id="8" w:name="dieu_6"/>
      <w:r w:rsidRPr="00770A6F">
        <w:rPr>
          <w:rFonts w:cs="Times New Roman"/>
          <w:szCs w:val="28"/>
        </w:rPr>
        <w:t xml:space="preserve">Tăng cường sự lãnh đạo của Đảng đối với việc xây dựng và nâng cao chất lượng đội ngũ </w:t>
      </w:r>
      <w:bookmarkEnd w:id="8"/>
      <w:r w:rsidR="007037DD" w:rsidRPr="00770A6F">
        <w:rPr>
          <w:rFonts w:cs="Times New Roman"/>
          <w:bCs/>
          <w:szCs w:val="28"/>
        </w:rPr>
        <w:t>NG&amp;CBQLGD</w:t>
      </w:r>
      <w:r w:rsidRPr="00770A6F">
        <w:rPr>
          <w:rFonts w:cs="Times New Roman"/>
          <w:szCs w:val="28"/>
        </w:rPr>
        <w:t>. Tại nhiệm vụ này, Ban Bí thư yêu cầu các cấp ủy, tổ chức đảng chỉ đạo thực hiện tốt việc: “…</w:t>
      </w:r>
      <w:r w:rsidRPr="00770A6F">
        <w:rPr>
          <w:rFonts w:cs="Times New Roman"/>
          <w:i/>
          <w:iCs/>
          <w:szCs w:val="28"/>
        </w:rPr>
        <w:t xml:space="preserve">tăng cường tuyên truyền, giáo dục làm cho nhân dân và toàn xã hội nhận thức rõ vai trò quan trọng hàng đầu của đội ngũ </w:t>
      </w:r>
      <w:r w:rsidR="007037DD" w:rsidRPr="00770A6F">
        <w:rPr>
          <w:rFonts w:cs="Times New Roman"/>
          <w:bCs/>
          <w:i/>
          <w:iCs/>
          <w:szCs w:val="28"/>
        </w:rPr>
        <w:t>NG&amp;CBQLGD</w:t>
      </w:r>
      <w:r w:rsidR="007037DD" w:rsidRPr="00770A6F">
        <w:rPr>
          <w:rFonts w:cs="Times New Roman"/>
          <w:i/>
          <w:iCs/>
          <w:szCs w:val="28"/>
        </w:rPr>
        <w:t xml:space="preserve"> </w:t>
      </w:r>
      <w:r w:rsidRPr="00770A6F">
        <w:rPr>
          <w:rFonts w:cs="Times New Roman"/>
          <w:i/>
          <w:iCs/>
          <w:szCs w:val="28"/>
        </w:rPr>
        <w:t xml:space="preserve">trong sự nghiệp nâng cao dân trí, đào tạo nhân lực, bồi dưỡng nhân tài cho đất nước. Xây dựng đội ngũ </w:t>
      </w:r>
      <w:r w:rsidR="007037DD" w:rsidRPr="00770A6F">
        <w:rPr>
          <w:rFonts w:cs="Times New Roman"/>
          <w:bCs/>
          <w:i/>
          <w:iCs/>
          <w:szCs w:val="28"/>
        </w:rPr>
        <w:t>NG&amp;CBQLGD</w:t>
      </w:r>
      <w:r w:rsidR="007037DD" w:rsidRPr="00770A6F">
        <w:rPr>
          <w:rFonts w:cs="Times New Roman"/>
          <w:i/>
          <w:iCs/>
          <w:szCs w:val="28"/>
        </w:rPr>
        <w:t xml:space="preserve"> </w:t>
      </w:r>
      <w:r w:rsidRPr="00770A6F">
        <w:rPr>
          <w:rFonts w:cs="Times New Roman"/>
          <w:i/>
          <w:iCs/>
          <w:szCs w:val="28"/>
        </w:rPr>
        <w:t xml:space="preserve">là nhiệm vụ của các cấp ủy đảng và chính quyền, là một bộ phận công tác cán bộ </w:t>
      </w:r>
      <w:r w:rsidR="000B05BF" w:rsidRPr="00770A6F">
        <w:rPr>
          <w:rFonts w:cs="Times New Roman"/>
          <w:i/>
          <w:iCs/>
          <w:szCs w:val="28"/>
        </w:rPr>
        <w:t>của</w:t>
      </w:r>
      <w:r w:rsidRPr="00770A6F">
        <w:rPr>
          <w:rFonts w:cs="Times New Roman"/>
          <w:i/>
          <w:iCs/>
          <w:szCs w:val="28"/>
        </w:rPr>
        <w:t xml:space="preserve"> Đảng và Nhà nước, trong đó ngành giáo dục giữ vai trò chính trong việc tham mưu và tổ chức thực hiện</w:t>
      </w:r>
      <w:r w:rsidRPr="00770A6F">
        <w:rPr>
          <w:rFonts w:cs="Times New Roman"/>
          <w:szCs w:val="28"/>
        </w:rPr>
        <w:t>”.</w:t>
      </w:r>
    </w:p>
    <w:p w14:paraId="3D7362C9" w14:textId="00ACCCDF" w:rsidR="002D6184" w:rsidRPr="00770A6F" w:rsidRDefault="002D6184" w:rsidP="0058337C">
      <w:pPr>
        <w:tabs>
          <w:tab w:val="left" w:pos="993"/>
          <w:tab w:val="left" w:pos="1418"/>
        </w:tabs>
        <w:ind w:firstLine="709"/>
        <w:jc w:val="both"/>
        <w:rPr>
          <w:rFonts w:cs="Times New Roman"/>
          <w:szCs w:val="28"/>
        </w:rPr>
      </w:pPr>
      <w:r w:rsidRPr="00770A6F">
        <w:rPr>
          <w:rFonts w:cs="Times New Roman"/>
          <w:szCs w:val="28"/>
        </w:rPr>
        <w:lastRenderedPageBreak/>
        <w:t xml:space="preserve">Năm 2013, Hội nghị Trung ương 8 (khóa XI) ban hành Nghị quyết số 29-NQ/TW về đổi mới căn bản, toàn diện </w:t>
      </w:r>
      <w:r w:rsidR="007037DD" w:rsidRPr="00770A6F">
        <w:rPr>
          <w:rFonts w:cs="Times New Roman"/>
          <w:szCs w:val="28"/>
        </w:rPr>
        <w:t>GDĐT</w:t>
      </w:r>
      <w:r w:rsidRPr="00770A6F">
        <w:rPr>
          <w:rFonts w:cs="Times New Roman"/>
          <w:szCs w:val="28"/>
        </w:rPr>
        <w:t xml:space="preserve">, đáp ứng yêu cầu công nghiệp hóa, hiện đại hóa trong điều kiện kinh tế thị trường định hướng xã hội chủ nghĩa và hội nhập quốc tế (Nghị quyết 29). </w:t>
      </w:r>
      <w:r w:rsidR="00684064" w:rsidRPr="00770A6F">
        <w:rPr>
          <w:rFonts w:cs="Times New Roman"/>
          <w:szCs w:val="28"/>
        </w:rPr>
        <w:t>Nghị quyết 29 đã chỉ ra 9 nhiệm vụ và giải pháp trọng tâm cần thực hiện, trong đó</w:t>
      </w:r>
      <w:r w:rsidR="007A2236" w:rsidRPr="00770A6F">
        <w:rPr>
          <w:rFonts w:cs="Times New Roman"/>
          <w:szCs w:val="28"/>
        </w:rPr>
        <w:t xml:space="preserve"> Đảng và Nhà nước cần phải nâng cao nhận thức về vai trò quyết định chất lượng </w:t>
      </w:r>
      <w:r w:rsidR="007037DD" w:rsidRPr="00770A6F">
        <w:rPr>
          <w:rFonts w:cs="Times New Roman"/>
          <w:szCs w:val="28"/>
        </w:rPr>
        <w:t xml:space="preserve">GDĐT </w:t>
      </w:r>
      <w:r w:rsidR="007A2236" w:rsidRPr="00770A6F">
        <w:rPr>
          <w:rFonts w:cs="Times New Roman"/>
          <w:szCs w:val="28"/>
        </w:rPr>
        <w:t xml:space="preserve">của đội ngũ </w:t>
      </w:r>
      <w:r w:rsidR="007037DD" w:rsidRPr="00770A6F">
        <w:rPr>
          <w:rFonts w:cs="Times New Roman"/>
          <w:bCs/>
          <w:szCs w:val="28"/>
        </w:rPr>
        <w:t>NG&amp;CBQLGD</w:t>
      </w:r>
      <w:r w:rsidR="007037DD" w:rsidRPr="00770A6F">
        <w:rPr>
          <w:rStyle w:val="FootnoteReference"/>
          <w:rFonts w:cs="Times New Roman"/>
          <w:szCs w:val="28"/>
        </w:rPr>
        <w:t xml:space="preserve"> </w:t>
      </w:r>
      <w:r w:rsidR="007A2236" w:rsidRPr="00770A6F">
        <w:rPr>
          <w:rStyle w:val="FootnoteReference"/>
          <w:rFonts w:cs="Times New Roman"/>
          <w:szCs w:val="28"/>
        </w:rPr>
        <w:footnoteReference w:id="1"/>
      </w:r>
      <w:r w:rsidR="003207DE" w:rsidRPr="00770A6F">
        <w:rPr>
          <w:rFonts w:cs="Times New Roman"/>
          <w:szCs w:val="28"/>
        </w:rPr>
        <w:t xml:space="preserve">, đồng thời </w:t>
      </w:r>
      <w:r w:rsidR="00684064" w:rsidRPr="00770A6F">
        <w:rPr>
          <w:rFonts w:cs="Times New Roman"/>
          <w:szCs w:val="28"/>
        </w:rPr>
        <w:t xml:space="preserve">có nhiệm vụ phát triển đội ngũ </w:t>
      </w:r>
      <w:r w:rsidR="007037DD" w:rsidRPr="00770A6F">
        <w:rPr>
          <w:rFonts w:cs="Times New Roman"/>
          <w:bCs/>
          <w:szCs w:val="28"/>
        </w:rPr>
        <w:t>NG&amp;CBQLGD</w:t>
      </w:r>
      <w:r w:rsidR="00684064" w:rsidRPr="00770A6F">
        <w:rPr>
          <w:rFonts w:cs="Times New Roman"/>
          <w:szCs w:val="28"/>
        </w:rPr>
        <w:t xml:space="preserve">, đáp ứng yêu cầu đổi mới </w:t>
      </w:r>
      <w:r w:rsidR="007037DD" w:rsidRPr="00770A6F">
        <w:rPr>
          <w:rFonts w:cs="Times New Roman"/>
          <w:szCs w:val="28"/>
        </w:rPr>
        <w:t>GDĐT</w:t>
      </w:r>
      <w:r w:rsidR="00684064" w:rsidRPr="00770A6F">
        <w:rPr>
          <w:rFonts w:cs="Times New Roman"/>
          <w:szCs w:val="28"/>
        </w:rPr>
        <w:t xml:space="preserve"> (nhiệm vụ thứ 6), cụ thể như sau:</w:t>
      </w:r>
    </w:p>
    <w:p w14:paraId="51E17BEE" w14:textId="6B1F2D13" w:rsidR="0005355C" w:rsidRPr="00770A6F" w:rsidRDefault="00684064" w:rsidP="0058337C">
      <w:pPr>
        <w:tabs>
          <w:tab w:val="left" w:pos="993"/>
          <w:tab w:val="left" w:pos="1418"/>
        </w:tabs>
        <w:ind w:firstLine="709"/>
        <w:jc w:val="both"/>
        <w:rPr>
          <w:rFonts w:cs="Times New Roman"/>
          <w:i/>
          <w:iCs/>
          <w:szCs w:val="28"/>
        </w:rPr>
      </w:pPr>
      <w:r w:rsidRPr="00770A6F">
        <w:rPr>
          <w:rFonts w:cs="Times New Roman"/>
          <w:i/>
          <w:iCs/>
          <w:szCs w:val="28"/>
        </w:rPr>
        <w:t>“</w:t>
      </w:r>
      <w:r w:rsidR="0005355C" w:rsidRPr="00770A6F">
        <w:rPr>
          <w:rFonts w:cs="Times New Roman"/>
          <w:i/>
          <w:iCs/>
          <w:szCs w:val="28"/>
        </w:rPr>
        <w:t xml:space="preserve">Xây dựng quy hoạch, kế hoạch </w:t>
      </w:r>
      <w:r w:rsidR="007037DD" w:rsidRPr="00770A6F">
        <w:rPr>
          <w:rFonts w:cs="Times New Roman"/>
          <w:i/>
          <w:iCs/>
          <w:szCs w:val="28"/>
        </w:rPr>
        <w:t>ĐTBD</w:t>
      </w:r>
      <w:r w:rsidR="0005355C" w:rsidRPr="00770A6F">
        <w:rPr>
          <w:rFonts w:cs="Times New Roman"/>
          <w:i/>
          <w:iCs/>
          <w:szCs w:val="28"/>
        </w:rPr>
        <w:t xml:space="preserve"> đội ngũ </w:t>
      </w:r>
      <w:r w:rsidR="007037DD" w:rsidRPr="00770A6F">
        <w:rPr>
          <w:rFonts w:cs="Times New Roman"/>
          <w:bCs/>
          <w:i/>
          <w:iCs/>
          <w:szCs w:val="28"/>
        </w:rPr>
        <w:t>NG&amp;CBQLGD</w:t>
      </w:r>
      <w:r w:rsidR="0005355C" w:rsidRPr="00770A6F">
        <w:rPr>
          <w:rFonts w:cs="Times New Roman"/>
          <w:i/>
          <w:iCs/>
          <w:szCs w:val="28"/>
        </w:rPr>
        <w:t xml:space="preserve"> gắn với nhu cầu phát triển kinh tế-xã hội, bảo đảm an ninh, quốc phòng và hội nhập quốc tế. Thực hiện chuẩn hóa đội ngũ </w:t>
      </w:r>
      <w:r w:rsidR="007037DD" w:rsidRPr="00770A6F">
        <w:rPr>
          <w:rFonts w:cs="Times New Roman"/>
          <w:i/>
          <w:iCs/>
          <w:szCs w:val="28"/>
        </w:rPr>
        <w:t>NG</w:t>
      </w:r>
      <w:r w:rsidR="0005355C" w:rsidRPr="00770A6F">
        <w:rPr>
          <w:rFonts w:cs="Times New Roman"/>
          <w:i/>
          <w:iCs/>
          <w:szCs w:val="28"/>
        </w:rPr>
        <w:t xml:space="preserve"> theo từng cấp học và trình độ đào tạo. Tiến tới tất cả các giáo viên tiểu học, </w:t>
      </w:r>
      <w:r w:rsidR="003B654B" w:rsidRPr="00770A6F">
        <w:rPr>
          <w:rFonts w:cs="Times New Roman"/>
          <w:i/>
          <w:iCs/>
          <w:szCs w:val="28"/>
        </w:rPr>
        <w:t>THCS</w:t>
      </w:r>
      <w:r w:rsidR="0005355C" w:rsidRPr="00770A6F">
        <w:rPr>
          <w:rFonts w:cs="Times New Roman"/>
          <w:i/>
          <w:iCs/>
          <w:szCs w:val="28"/>
        </w:rPr>
        <w:t xml:space="preserve">, giáo viên, giảng viên các cơ sở </w:t>
      </w:r>
      <w:r w:rsidR="003B654B" w:rsidRPr="00770A6F">
        <w:rPr>
          <w:rFonts w:cs="Times New Roman"/>
          <w:i/>
          <w:iCs/>
          <w:szCs w:val="28"/>
        </w:rPr>
        <w:t>GDNN</w:t>
      </w:r>
      <w:r w:rsidR="0005355C" w:rsidRPr="00770A6F">
        <w:rPr>
          <w:rFonts w:cs="Times New Roman"/>
          <w:i/>
          <w:iCs/>
          <w:szCs w:val="28"/>
        </w:rPr>
        <w:t xml:space="preserve"> phải có trình độ từ đại học trở lên, có năng lực sư phạm. Giảng viên cao đẳng, đại học có trình độ từ thạc sỹ trở lên và phải được </w:t>
      </w:r>
      <w:r w:rsidR="003B654B" w:rsidRPr="00770A6F">
        <w:rPr>
          <w:rFonts w:cs="Times New Roman"/>
          <w:i/>
          <w:iCs/>
          <w:szCs w:val="28"/>
        </w:rPr>
        <w:t xml:space="preserve">ĐTBD </w:t>
      </w:r>
      <w:r w:rsidR="0005355C" w:rsidRPr="00770A6F">
        <w:rPr>
          <w:rFonts w:cs="Times New Roman"/>
          <w:i/>
          <w:iCs/>
          <w:szCs w:val="28"/>
        </w:rPr>
        <w:t xml:space="preserve">nghiệp vụ sư phạm. </w:t>
      </w:r>
      <w:r w:rsidR="003B654B" w:rsidRPr="00770A6F">
        <w:rPr>
          <w:rFonts w:cs="Times New Roman"/>
          <w:i/>
          <w:iCs/>
          <w:szCs w:val="28"/>
        </w:rPr>
        <w:t>CBQLGD</w:t>
      </w:r>
      <w:r w:rsidR="0005355C" w:rsidRPr="00770A6F">
        <w:rPr>
          <w:rFonts w:cs="Times New Roman"/>
          <w:i/>
          <w:iCs/>
          <w:szCs w:val="28"/>
        </w:rPr>
        <w:t xml:space="preserve"> các cấp phải qua đào tạo về nghiệp vụ quản lý.</w:t>
      </w:r>
    </w:p>
    <w:p w14:paraId="525C29A2" w14:textId="0358D90F" w:rsidR="0005355C" w:rsidRPr="00770A6F" w:rsidRDefault="0005355C" w:rsidP="0058337C">
      <w:pPr>
        <w:tabs>
          <w:tab w:val="left" w:pos="993"/>
          <w:tab w:val="left" w:pos="1418"/>
        </w:tabs>
        <w:ind w:firstLine="709"/>
        <w:jc w:val="both"/>
        <w:rPr>
          <w:rFonts w:cs="Times New Roman"/>
          <w:i/>
          <w:iCs/>
          <w:szCs w:val="28"/>
        </w:rPr>
      </w:pPr>
      <w:r w:rsidRPr="00770A6F">
        <w:rPr>
          <w:rFonts w:cs="Times New Roman"/>
          <w:i/>
          <w:iCs/>
          <w:szCs w:val="28"/>
        </w:rPr>
        <w:t xml:space="preserve">Phát triển hệ thống trường sư phạm đáp ứng mục tiêu, yêu cầu </w:t>
      </w:r>
      <w:r w:rsidR="003B654B" w:rsidRPr="00770A6F">
        <w:rPr>
          <w:rFonts w:cs="Times New Roman"/>
          <w:i/>
          <w:iCs/>
          <w:szCs w:val="28"/>
        </w:rPr>
        <w:t>ĐTBD</w:t>
      </w:r>
      <w:r w:rsidRPr="00770A6F">
        <w:rPr>
          <w:rFonts w:cs="Times New Roman"/>
          <w:i/>
          <w:iCs/>
          <w:szCs w:val="28"/>
        </w:rPr>
        <w:t xml:space="preserve"> đội ngũ </w:t>
      </w:r>
      <w:r w:rsidR="003B654B" w:rsidRPr="00770A6F">
        <w:rPr>
          <w:rFonts w:cs="Times New Roman"/>
          <w:bCs/>
          <w:i/>
          <w:iCs/>
          <w:szCs w:val="28"/>
        </w:rPr>
        <w:t>NG&amp;CBQLGD</w:t>
      </w:r>
      <w:r w:rsidRPr="00770A6F">
        <w:rPr>
          <w:rFonts w:cs="Times New Roman"/>
          <w:i/>
          <w:iCs/>
          <w:szCs w:val="28"/>
        </w:rPr>
        <w:t xml:space="preserve">; ưu tiên đầu tư xây dựng một số trường sư phạm, trường sư phạm kỹ thuật trọng điểm; khắc phục tình trạng phân tán trong hệ thống các cơ sở đào tạo </w:t>
      </w:r>
      <w:r w:rsidR="003B654B" w:rsidRPr="00770A6F">
        <w:rPr>
          <w:rFonts w:cs="Times New Roman"/>
          <w:i/>
          <w:iCs/>
          <w:szCs w:val="28"/>
        </w:rPr>
        <w:t>NG</w:t>
      </w:r>
      <w:r w:rsidRPr="00770A6F">
        <w:rPr>
          <w:rFonts w:cs="Times New Roman"/>
          <w:i/>
          <w:iCs/>
          <w:szCs w:val="28"/>
        </w:rPr>
        <w:t xml:space="preserve">. Có cơ chế tuyển sinh và cử tuyển riêng để </w:t>
      </w:r>
      <w:bookmarkStart w:id="9" w:name="_Hlk158062799"/>
      <w:r w:rsidRPr="00770A6F">
        <w:rPr>
          <w:rFonts w:cs="Times New Roman"/>
          <w:i/>
          <w:iCs/>
          <w:szCs w:val="28"/>
        </w:rPr>
        <w:t>tuyển chọn được những người có phẩm chất, năng lực phù hợp vào ngành sư phạm</w:t>
      </w:r>
      <w:bookmarkEnd w:id="9"/>
      <w:r w:rsidRPr="00770A6F">
        <w:rPr>
          <w:rFonts w:cs="Times New Roman"/>
          <w:i/>
          <w:iCs/>
          <w:szCs w:val="28"/>
        </w:rPr>
        <w:t>.</w:t>
      </w:r>
    </w:p>
    <w:p w14:paraId="34B61354" w14:textId="6D132C5E" w:rsidR="0005355C" w:rsidRPr="00770A6F" w:rsidRDefault="0005355C" w:rsidP="0058337C">
      <w:pPr>
        <w:tabs>
          <w:tab w:val="left" w:pos="993"/>
          <w:tab w:val="left" w:pos="1418"/>
        </w:tabs>
        <w:ind w:firstLine="709"/>
        <w:jc w:val="both"/>
        <w:rPr>
          <w:rFonts w:cs="Times New Roman"/>
          <w:i/>
          <w:iCs/>
          <w:szCs w:val="28"/>
        </w:rPr>
      </w:pPr>
      <w:r w:rsidRPr="00770A6F">
        <w:rPr>
          <w:rFonts w:cs="Times New Roman"/>
          <w:i/>
          <w:iCs/>
          <w:szCs w:val="28"/>
        </w:rPr>
        <w:t xml:space="preserve">Đổi mới mạnh mẽ mục tiêu, nội dung, phương pháp đào tạo, đào tạo lại, bồi dưỡng và đánh giá kết quả học tập, rèn luyện của </w:t>
      </w:r>
      <w:r w:rsidR="003B654B" w:rsidRPr="00770A6F">
        <w:rPr>
          <w:rFonts w:cs="Times New Roman"/>
          <w:i/>
          <w:iCs/>
          <w:szCs w:val="28"/>
        </w:rPr>
        <w:t>NG</w:t>
      </w:r>
      <w:r w:rsidRPr="00770A6F">
        <w:rPr>
          <w:rFonts w:cs="Times New Roman"/>
          <w:i/>
          <w:iCs/>
          <w:szCs w:val="28"/>
        </w:rPr>
        <w:t xml:space="preserve"> theo yêu cầu </w:t>
      </w:r>
      <w:bookmarkStart w:id="10" w:name="_Hlk158062834"/>
      <w:r w:rsidRPr="00770A6F">
        <w:rPr>
          <w:rFonts w:cs="Times New Roman"/>
          <w:i/>
          <w:iCs/>
          <w:szCs w:val="28"/>
        </w:rPr>
        <w:t>nâng cao chất lượng, trách nhiệm, đạo đức và năng lực nghề nghiệp</w:t>
      </w:r>
      <w:bookmarkEnd w:id="10"/>
      <w:r w:rsidRPr="00770A6F">
        <w:rPr>
          <w:rFonts w:cs="Times New Roman"/>
          <w:i/>
          <w:iCs/>
          <w:szCs w:val="28"/>
        </w:rPr>
        <w:t>.</w:t>
      </w:r>
    </w:p>
    <w:p w14:paraId="4810516F" w14:textId="64A3621D" w:rsidR="0005355C" w:rsidRPr="00770A6F" w:rsidRDefault="0005355C" w:rsidP="0058337C">
      <w:pPr>
        <w:tabs>
          <w:tab w:val="left" w:pos="993"/>
          <w:tab w:val="left" w:pos="1418"/>
        </w:tabs>
        <w:ind w:firstLine="709"/>
        <w:jc w:val="both"/>
        <w:rPr>
          <w:rFonts w:cs="Times New Roman"/>
          <w:i/>
          <w:iCs/>
          <w:szCs w:val="28"/>
        </w:rPr>
      </w:pPr>
      <w:r w:rsidRPr="00770A6F">
        <w:rPr>
          <w:rFonts w:cs="Times New Roman"/>
          <w:i/>
          <w:iCs/>
          <w:szCs w:val="28"/>
        </w:rPr>
        <w:t xml:space="preserve">Có chế độ ưu đãi đối với </w:t>
      </w:r>
      <w:r w:rsidR="003B654B" w:rsidRPr="00770A6F">
        <w:rPr>
          <w:rFonts w:cs="Times New Roman"/>
          <w:bCs/>
          <w:i/>
          <w:iCs/>
          <w:szCs w:val="28"/>
        </w:rPr>
        <w:t>NG&amp;CBQLGD</w:t>
      </w:r>
      <w:r w:rsidRPr="00770A6F">
        <w:rPr>
          <w:rFonts w:cs="Times New Roman"/>
          <w:i/>
          <w:iCs/>
          <w:szCs w:val="28"/>
        </w:rPr>
        <w:t xml:space="preserve">. Việc tuyển dụng, sử dụng, đãi ngộ, tôn vinh </w:t>
      </w:r>
      <w:r w:rsidR="003B654B" w:rsidRPr="00770A6F">
        <w:rPr>
          <w:rFonts w:cs="Times New Roman"/>
          <w:bCs/>
          <w:i/>
          <w:iCs/>
          <w:szCs w:val="28"/>
        </w:rPr>
        <w:t>NG&amp;CBQLGD</w:t>
      </w:r>
      <w:r w:rsidRPr="00770A6F">
        <w:rPr>
          <w:rFonts w:cs="Times New Roman"/>
          <w:i/>
          <w:iCs/>
          <w:szCs w:val="28"/>
        </w:rPr>
        <w:t xml:space="preserve"> phải trên cơ sở đánh giá năng lực, đạo đức nghề nghiệp và hiệu quả công tác. Có chế độ ưu đãi và quy định tuổi nghỉ hưu hợp lý đối với </w:t>
      </w:r>
      <w:r w:rsidR="003B654B" w:rsidRPr="00770A6F">
        <w:rPr>
          <w:rFonts w:cs="Times New Roman"/>
          <w:i/>
          <w:iCs/>
          <w:szCs w:val="28"/>
        </w:rPr>
        <w:t>NG</w:t>
      </w:r>
      <w:r w:rsidRPr="00770A6F">
        <w:rPr>
          <w:rFonts w:cs="Times New Roman"/>
          <w:i/>
          <w:iCs/>
          <w:szCs w:val="28"/>
        </w:rPr>
        <w:t xml:space="preserve"> có trình độ cao; </w:t>
      </w:r>
      <w:bookmarkStart w:id="11" w:name="_Hlk158062889"/>
      <w:r w:rsidRPr="00770A6F">
        <w:rPr>
          <w:rFonts w:cs="Times New Roman"/>
          <w:i/>
          <w:iCs/>
          <w:szCs w:val="28"/>
        </w:rPr>
        <w:t>có cơ chế miễn nhiệm, bố trí công việc khác hoặc kiên quyết đưa ra khỏi ngành đối với những người không đủ phẩm chất, năng lực, không đáp ứng yêu cầu, nhiệm vụ</w:t>
      </w:r>
      <w:bookmarkEnd w:id="11"/>
      <w:r w:rsidRPr="00770A6F">
        <w:rPr>
          <w:rFonts w:cs="Times New Roman"/>
          <w:i/>
          <w:iCs/>
          <w:szCs w:val="28"/>
        </w:rPr>
        <w:t xml:space="preserve">. Lương của </w:t>
      </w:r>
      <w:r w:rsidR="00D9252E" w:rsidRPr="00770A6F">
        <w:rPr>
          <w:rFonts w:cs="Times New Roman"/>
          <w:i/>
          <w:iCs/>
          <w:szCs w:val="28"/>
        </w:rPr>
        <w:t>NG</w:t>
      </w:r>
      <w:r w:rsidRPr="00770A6F">
        <w:rPr>
          <w:rFonts w:cs="Times New Roman"/>
          <w:i/>
          <w:iCs/>
          <w:szCs w:val="28"/>
        </w:rPr>
        <w:t xml:space="preserve"> được ưu tiên xếp cao nhất trong hệ thống thang bậc lương hành chính sự nghiệp và có thêm phụ cấp tùy theo tính chất công việc, theo vùng.</w:t>
      </w:r>
    </w:p>
    <w:p w14:paraId="3510F9F3" w14:textId="2FD07856" w:rsidR="0005355C" w:rsidRPr="00770A6F" w:rsidRDefault="0005355C" w:rsidP="0058337C">
      <w:pPr>
        <w:tabs>
          <w:tab w:val="left" w:pos="993"/>
          <w:tab w:val="left" w:pos="1418"/>
        </w:tabs>
        <w:ind w:firstLine="709"/>
        <w:jc w:val="both"/>
        <w:rPr>
          <w:rFonts w:cs="Times New Roman"/>
          <w:i/>
          <w:iCs/>
          <w:szCs w:val="28"/>
        </w:rPr>
      </w:pPr>
      <w:r w:rsidRPr="00770A6F">
        <w:rPr>
          <w:rFonts w:cs="Times New Roman"/>
          <w:i/>
          <w:iCs/>
          <w:szCs w:val="28"/>
        </w:rPr>
        <w:t xml:space="preserve">Khuyến khích đội ngũ </w:t>
      </w:r>
      <w:r w:rsidR="00D9252E" w:rsidRPr="00770A6F">
        <w:rPr>
          <w:rFonts w:cs="Times New Roman"/>
          <w:bCs/>
          <w:i/>
          <w:iCs/>
          <w:szCs w:val="28"/>
        </w:rPr>
        <w:t>NG&amp;CBQL</w:t>
      </w:r>
      <w:r w:rsidRPr="00770A6F">
        <w:rPr>
          <w:rFonts w:cs="Times New Roman"/>
          <w:i/>
          <w:iCs/>
          <w:szCs w:val="28"/>
        </w:rPr>
        <w:t xml:space="preserve"> nâng cao trình độ chuyên môn nghiệp vụ. Có chính sách hỗ trợ giảng viên trẻ về chỗ ở, học tập và </w:t>
      </w:r>
      <w:r w:rsidR="00D9252E" w:rsidRPr="00770A6F">
        <w:rPr>
          <w:rFonts w:cs="Times New Roman"/>
          <w:i/>
          <w:iCs/>
          <w:szCs w:val="28"/>
        </w:rPr>
        <w:t>NCKH</w:t>
      </w:r>
      <w:r w:rsidRPr="00770A6F">
        <w:rPr>
          <w:rFonts w:cs="Times New Roman"/>
          <w:i/>
          <w:iCs/>
          <w:szCs w:val="28"/>
        </w:rPr>
        <w:t xml:space="preserve">. </w:t>
      </w:r>
      <w:bookmarkStart w:id="12" w:name="_Hlk158063133"/>
      <w:r w:rsidRPr="00770A6F">
        <w:rPr>
          <w:rFonts w:cs="Times New Roman"/>
          <w:i/>
          <w:iCs/>
          <w:szCs w:val="28"/>
        </w:rPr>
        <w:t xml:space="preserve">Bảo đảm bình đẳng giữa </w:t>
      </w:r>
      <w:r w:rsidR="00D9252E" w:rsidRPr="00770A6F">
        <w:rPr>
          <w:rFonts w:cs="Times New Roman"/>
          <w:i/>
          <w:iCs/>
          <w:szCs w:val="28"/>
        </w:rPr>
        <w:t>NG</w:t>
      </w:r>
      <w:r w:rsidRPr="00770A6F">
        <w:rPr>
          <w:rFonts w:cs="Times New Roman"/>
          <w:i/>
          <w:iCs/>
          <w:szCs w:val="28"/>
        </w:rPr>
        <w:t xml:space="preserve"> trường công lập và nhà giáo trường ngoài công lập về tôn vinh và cơ hội </w:t>
      </w:r>
      <w:r w:rsidR="007015AF" w:rsidRPr="00770A6F">
        <w:rPr>
          <w:rFonts w:cs="Times New Roman"/>
          <w:bCs/>
          <w:i/>
        </w:rPr>
        <w:t>ĐTBD</w:t>
      </w:r>
      <w:r w:rsidRPr="00770A6F">
        <w:rPr>
          <w:rFonts w:cs="Times New Roman"/>
          <w:i/>
          <w:iCs/>
          <w:szCs w:val="28"/>
        </w:rPr>
        <w:t xml:space="preserve"> chuyên môn nghiệp vụ... Tạo điều kiện để chuyên gia quốc tế và người Việt Nam ở nước ngoài tham gia giảng dạy và nghiên cứu ở các </w:t>
      </w:r>
      <w:r w:rsidR="00D9252E" w:rsidRPr="00770A6F">
        <w:rPr>
          <w:rFonts w:cs="Times New Roman"/>
          <w:i/>
          <w:iCs/>
          <w:szCs w:val="28"/>
        </w:rPr>
        <w:t>CSGD</w:t>
      </w:r>
      <w:r w:rsidRPr="00770A6F">
        <w:rPr>
          <w:rFonts w:cs="Times New Roman"/>
          <w:i/>
          <w:iCs/>
          <w:szCs w:val="28"/>
        </w:rPr>
        <w:t>, đào tạo trong nước</w:t>
      </w:r>
      <w:bookmarkEnd w:id="12"/>
      <w:r w:rsidRPr="00770A6F">
        <w:rPr>
          <w:rFonts w:cs="Times New Roman"/>
          <w:i/>
          <w:iCs/>
          <w:szCs w:val="28"/>
        </w:rPr>
        <w:t>.</w:t>
      </w:r>
    </w:p>
    <w:p w14:paraId="6751A4F5" w14:textId="75ECDEB8" w:rsidR="0005355C" w:rsidRPr="00770A6F" w:rsidRDefault="0005355C" w:rsidP="0058337C">
      <w:pPr>
        <w:tabs>
          <w:tab w:val="left" w:pos="993"/>
          <w:tab w:val="left" w:pos="1418"/>
        </w:tabs>
        <w:ind w:firstLine="709"/>
        <w:jc w:val="both"/>
        <w:rPr>
          <w:rFonts w:cs="Times New Roman"/>
          <w:i/>
          <w:iCs/>
          <w:szCs w:val="28"/>
        </w:rPr>
      </w:pPr>
      <w:r w:rsidRPr="00770A6F">
        <w:rPr>
          <w:rFonts w:cs="Times New Roman"/>
          <w:i/>
          <w:iCs/>
          <w:szCs w:val="28"/>
        </w:rPr>
        <w:lastRenderedPageBreak/>
        <w:t xml:space="preserve">Triển khai các giải pháp, mô hình liên thông, liên kết giữa các cơ sở đào tạo, nhất là các trường đại học với các tổ chức </w:t>
      </w:r>
      <w:r w:rsidR="00D9252E" w:rsidRPr="00770A6F">
        <w:rPr>
          <w:rFonts w:cs="Times New Roman"/>
          <w:i/>
          <w:iCs/>
          <w:szCs w:val="28"/>
        </w:rPr>
        <w:t>KHCN</w:t>
      </w:r>
      <w:r w:rsidRPr="00770A6F">
        <w:rPr>
          <w:rFonts w:cs="Times New Roman"/>
          <w:i/>
          <w:iCs/>
          <w:szCs w:val="28"/>
        </w:rPr>
        <w:t>, đặc biệt là các viện nghiên cứu.”</w:t>
      </w:r>
    </w:p>
    <w:p w14:paraId="2387209A" w14:textId="59C321EF" w:rsidR="00234358" w:rsidRPr="00770A6F" w:rsidRDefault="00234358" w:rsidP="0058337C">
      <w:pPr>
        <w:tabs>
          <w:tab w:val="left" w:pos="993"/>
          <w:tab w:val="left" w:pos="1418"/>
        </w:tabs>
        <w:ind w:firstLine="709"/>
        <w:jc w:val="both"/>
        <w:rPr>
          <w:rFonts w:cs="Times New Roman"/>
          <w:szCs w:val="28"/>
        </w:rPr>
      </w:pPr>
      <w:r w:rsidRPr="00770A6F">
        <w:rPr>
          <w:rFonts w:cs="Times New Roman"/>
          <w:szCs w:val="28"/>
        </w:rPr>
        <w:t>Để bảo đảm đạt được các mục tiêu của Nghị quyết 29, ngày 09/6/2014, Chính phủ ban hành Nghị quyết số 44/NQ-CP ban hành Chương trình hành động triển khai thực hiện Nghị quyết 29 (Nghị quyết 44).</w:t>
      </w:r>
      <w:r w:rsidR="00645EB1" w:rsidRPr="00770A6F">
        <w:rPr>
          <w:rFonts w:cs="Times New Roman"/>
          <w:szCs w:val="28"/>
        </w:rPr>
        <w:t xml:space="preserve"> Trong đó, xác định nhiệm vụ và giải pháp chủ yếu đối với phát triển </w:t>
      </w:r>
      <w:r w:rsidR="00AA4D1F" w:rsidRPr="00770A6F">
        <w:rPr>
          <w:rFonts w:cs="Times New Roman"/>
          <w:bCs/>
          <w:szCs w:val="28"/>
        </w:rPr>
        <w:t>NG&amp;CBQLGD</w:t>
      </w:r>
      <w:r w:rsidR="00AA4D1F" w:rsidRPr="00770A6F">
        <w:rPr>
          <w:rFonts w:cs="Times New Roman"/>
          <w:szCs w:val="28"/>
        </w:rPr>
        <w:t xml:space="preserve"> </w:t>
      </w:r>
      <w:r w:rsidR="00645EB1" w:rsidRPr="00770A6F">
        <w:rPr>
          <w:rFonts w:cs="Times New Roman"/>
          <w:szCs w:val="28"/>
        </w:rPr>
        <w:t>như sau:</w:t>
      </w:r>
    </w:p>
    <w:p w14:paraId="66715884" w14:textId="623101EC" w:rsidR="00645EB1" w:rsidRPr="00770A6F" w:rsidRDefault="00645EB1" w:rsidP="0058337C">
      <w:pPr>
        <w:ind w:firstLine="709"/>
        <w:jc w:val="both"/>
        <w:rPr>
          <w:rFonts w:cs="Times New Roman"/>
          <w:i/>
          <w:iCs/>
          <w:szCs w:val="28"/>
        </w:rPr>
      </w:pPr>
      <w:r w:rsidRPr="00770A6F">
        <w:rPr>
          <w:rFonts w:cs="Times New Roman"/>
          <w:i/>
          <w:iCs/>
          <w:szCs w:val="28"/>
        </w:rPr>
        <w:t xml:space="preserve">“Đổi mới mạnh mẽ mục tiêu, nội dung, phương pháp đào tạo, đào tạo lại, bồi dưỡng và đánh giá kết quả học tập, rèn luyện của </w:t>
      </w:r>
      <w:r w:rsidR="00AA4D1F" w:rsidRPr="00770A6F">
        <w:rPr>
          <w:rFonts w:cs="Times New Roman"/>
          <w:bCs/>
          <w:i/>
          <w:iCs/>
          <w:szCs w:val="28"/>
        </w:rPr>
        <w:t>NG&amp;CBQLGD</w:t>
      </w:r>
      <w:r w:rsidRPr="00770A6F">
        <w:rPr>
          <w:rFonts w:cs="Times New Roman"/>
          <w:i/>
          <w:iCs/>
          <w:szCs w:val="28"/>
        </w:rPr>
        <w:t xml:space="preserve"> đáp ứng yêu cầu nâng cao chất lượng, trách nhiệm, đạo đức và năng lực nghề nghiệp.</w:t>
      </w:r>
    </w:p>
    <w:p w14:paraId="255DAE40" w14:textId="326F8887" w:rsidR="00645EB1" w:rsidRPr="00770A6F" w:rsidRDefault="00645EB1" w:rsidP="0058337C">
      <w:pPr>
        <w:ind w:firstLine="709"/>
        <w:jc w:val="both"/>
        <w:rPr>
          <w:rFonts w:cs="Times New Roman"/>
          <w:i/>
          <w:iCs/>
          <w:szCs w:val="28"/>
        </w:rPr>
      </w:pPr>
      <w:r w:rsidRPr="00770A6F">
        <w:rPr>
          <w:rFonts w:cs="Times New Roman"/>
          <w:i/>
          <w:iCs/>
          <w:szCs w:val="28"/>
        </w:rPr>
        <w:t xml:space="preserve">a) Sắp xếp, kiện toàn hệ thống và điều chỉnh nhiệm vụ các cơ sở đào tạo giáo viên, cơ sở bồi dưỡng </w:t>
      </w:r>
      <w:r w:rsidR="00AA4D1F" w:rsidRPr="00770A6F">
        <w:rPr>
          <w:rFonts w:cs="Times New Roman"/>
          <w:i/>
          <w:iCs/>
          <w:szCs w:val="28"/>
        </w:rPr>
        <w:t>CBQLGD</w:t>
      </w:r>
      <w:r w:rsidRPr="00770A6F">
        <w:rPr>
          <w:rFonts w:cs="Times New Roman"/>
          <w:i/>
          <w:iCs/>
          <w:szCs w:val="28"/>
        </w:rPr>
        <w:t xml:space="preserve">; tập trung chỉ đạo và triển khai đổi mới mục tiêu, nội dung, phương pháp, hình thức đào tạo để nâng cao chất lượng </w:t>
      </w:r>
      <w:r w:rsidR="00AA4D1F" w:rsidRPr="00770A6F">
        <w:rPr>
          <w:rFonts w:cs="Times New Roman"/>
          <w:i/>
          <w:iCs/>
          <w:szCs w:val="28"/>
        </w:rPr>
        <w:t>ĐTBD</w:t>
      </w:r>
      <w:r w:rsidRPr="00770A6F">
        <w:rPr>
          <w:rFonts w:cs="Times New Roman"/>
          <w:i/>
          <w:iCs/>
          <w:szCs w:val="28"/>
        </w:rPr>
        <w:t xml:space="preserve"> giáo viên và </w:t>
      </w:r>
      <w:r w:rsidR="00AA4D1F" w:rsidRPr="00770A6F">
        <w:rPr>
          <w:rFonts w:cs="Times New Roman"/>
          <w:i/>
          <w:iCs/>
          <w:szCs w:val="28"/>
        </w:rPr>
        <w:t>CBQLGD</w:t>
      </w:r>
      <w:r w:rsidRPr="00770A6F">
        <w:rPr>
          <w:rFonts w:cs="Times New Roman"/>
          <w:i/>
          <w:iCs/>
          <w:szCs w:val="28"/>
        </w:rPr>
        <w:t>.</w:t>
      </w:r>
    </w:p>
    <w:p w14:paraId="15F28F1D" w14:textId="68466A03" w:rsidR="00645EB1" w:rsidRPr="00770A6F" w:rsidRDefault="00645EB1" w:rsidP="0058337C">
      <w:pPr>
        <w:ind w:firstLine="709"/>
        <w:jc w:val="both"/>
        <w:rPr>
          <w:rFonts w:cs="Times New Roman"/>
          <w:i/>
          <w:iCs/>
          <w:szCs w:val="28"/>
        </w:rPr>
      </w:pPr>
      <w:r w:rsidRPr="00770A6F">
        <w:rPr>
          <w:rFonts w:cs="Times New Roman"/>
          <w:i/>
          <w:iCs/>
          <w:szCs w:val="28"/>
        </w:rPr>
        <w:t xml:space="preserve">b) Tổ chức bồi dưỡng, đào tạo lại đội ngũ giáo viên phổ thông, giáo viên mầm non đáp ứng yêu cầu triển khai </w:t>
      </w:r>
      <w:r w:rsidR="00AA4D1F" w:rsidRPr="00770A6F">
        <w:rPr>
          <w:rFonts w:cs="Times New Roman"/>
          <w:i/>
          <w:iCs/>
          <w:szCs w:val="28"/>
        </w:rPr>
        <w:t>CT-SGK</w:t>
      </w:r>
      <w:r w:rsidRPr="00770A6F">
        <w:rPr>
          <w:rFonts w:cs="Times New Roman"/>
          <w:i/>
          <w:iCs/>
          <w:szCs w:val="28"/>
        </w:rPr>
        <w:t xml:space="preserve"> mới. Xây dựng và triển khai chương trình bồi dưỡng giáo viên, giảng viên và </w:t>
      </w:r>
      <w:r w:rsidR="00AA4D1F" w:rsidRPr="00770A6F">
        <w:rPr>
          <w:rFonts w:cs="Times New Roman"/>
          <w:i/>
          <w:iCs/>
          <w:szCs w:val="28"/>
        </w:rPr>
        <w:t>CBQL</w:t>
      </w:r>
      <w:r w:rsidRPr="00770A6F">
        <w:rPr>
          <w:rFonts w:cs="Times New Roman"/>
          <w:i/>
          <w:iCs/>
          <w:szCs w:val="28"/>
        </w:rPr>
        <w:t xml:space="preserve"> các cơ sở </w:t>
      </w:r>
      <w:r w:rsidR="00AA4D1F" w:rsidRPr="00770A6F">
        <w:rPr>
          <w:rFonts w:cs="Times New Roman"/>
          <w:i/>
          <w:iCs/>
          <w:szCs w:val="28"/>
        </w:rPr>
        <w:t>GDNN</w:t>
      </w:r>
      <w:r w:rsidRPr="00770A6F">
        <w:rPr>
          <w:rFonts w:cs="Times New Roman"/>
          <w:i/>
          <w:iCs/>
          <w:szCs w:val="28"/>
        </w:rPr>
        <w:t xml:space="preserve"> và </w:t>
      </w:r>
      <w:r w:rsidR="00AA4D1F" w:rsidRPr="00770A6F">
        <w:rPr>
          <w:rFonts w:cs="Times New Roman"/>
          <w:i/>
          <w:iCs/>
          <w:szCs w:val="28"/>
        </w:rPr>
        <w:t>GDĐH</w:t>
      </w:r>
      <w:r w:rsidRPr="00770A6F">
        <w:rPr>
          <w:rFonts w:cs="Times New Roman"/>
          <w:i/>
          <w:iCs/>
          <w:szCs w:val="28"/>
        </w:rPr>
        <w:t xml:space="preserve"> đáp ứng yêu cầu đổi mới </w:t>
      </w:r>
      <w:r w:rsidR="00AA4D1F" w:rsidRPr="00770A6F">
        <w:rPr>
          <w:rFonts w:cs="Times New Roman"/>
          <w:i/>
          <w:iCs/>
          <w:szCs w:val="28"/>
        </w:rPr>
        <w:t>GDĐT</w:t>
      </w:r>
      <w:r w:rsidRPr="00770A6F">
        <w:rPr>
          <w:rFonts w:cs="Times New Roman"/>
          <w:i/>
          <w:iCs/>
          <w:szCs w:val="28"/>
        </w:rPr>
        <w:t xml:space="preserve"> và dạy nghề.</w:t>
      </w:r>
    </w:p>
    <w:p w14:paraId="1569186A" w14:textId="0DFA7CE7" w:rsidR="00645EB1" w:rsidRPr="00770A6F" w:rsidRDefault="00645EB1" w:rsidP="0058337C">
      <w:pPr>
        <w:ind w:firstLine="709"/>
        <w:jc w:val="both"/>
        <w:rPr>
          <w:rFonts w:cs="Times New Roman"/>
          <w:i/>
          <w:iCs/>
          <w:szCs w:val="28"/>
        </w:rPr>
      </w:pPr>
      <w:r w:rsidRPr="00770A6F">
        <w:rPr>
          <w:rFonts w:cs="Times New Roman"/>
          <w:i/>
          <w:iCs/>
          <w:szCs w:val="28"/>
        </w:rPr>
        <w:t xml:space="preserve">c) Nghiên cứu, đề xuất chính sách tiền lương nhằm khuyến khích thu hút nguồn nhân lực chất lượng cao trong ngành </w:t>
      </w:r>
      <w:r w:rsidR="00AA4D1F" w:rsidRPr="00770A6F">
        <w:rPr>
          <w:rFonts w:cs="Times New Roman"/>
          <w:i/>
          <w:iCs/>
          <w:szCs w:val="28"/>
        </w:rPr>
        <w:t>GDĐT</w:t>
      </w:r>
      <w:r w:rsidRPr="00770A6F">
        <w:rPr>
          <w:rFonts w:cs="Times New Roman"/>
          <w:i/>
          <w:iCs/>
          <w:szCs w:val="28"/>
        </w:rPr>
        <w:t xml:space="preserve">: mức lương </w:t>
      </w:r>
      <w:r w:rsidR="00AA4D1F" w:rsidRPr="00770A6F">
        <w:rPr>
          <w:rFonts w:cs="Times New Roman"/>
          <w:i/>
          <w:iCs/>
          <w:szCs w:val="28"/>
        </w:rPr>
        <w:t>NG</w:t>
      </w:r>
      <w:r w:rsidRPr="00770A6F">
        <w:rPr>
          <w:rFonts w:cs="Times New Roman"/>
          <w:i/>
          <w:iCs/>
          <w:szCs w:val="28"/>
        </w:rPr>
        <w:t xml:space="preserve"> được hưởng trong hệ thống thang bậc lương hành chính sự nghiệp; phụ </w:t>
      </w:r>
      <w:r w:rsidRPr="00770A6F">
        <w:rPr>
          <w:rFonts w:cs="Times New Roman"/>
          <w:i/>
          <w:iCs/>
          <w:szCs w:val="28"/>
          <w:shd w:val="solid" w:color="FFFFFF" w:fill="auto"/>
        </w:rPr>
        <w:t>cấp</w:t>
      </w:r>
      <w:r w:rsidRPr="00770A6F">
        <w:rPr>
          <w:rFonts w:cs="Times New Roman"/>
          <w:i/>
          <w:iCs/>
          <w:szCs w:val="28"/>
        </w:rPr>
        <w:t xml:space="preserve"> theo tính </w:t>
      </w:r>
      <w:r w:rsidRPr="00770A6F">
        <w:rPr>
          <w:rFonts w:cs="Times New Roman"/>
          <w:i/>
          <w:iCs/>
          <w:szCs w:val="28"/>
          <w:shd w:val="solid" w:color="FFFFFF" w:fill="auto"/>
        </w:rPr>
        <w:t>chất</w:t>
      </w:r>
      <w:r w:rsidRPr="00770A6F">
        <w:rPr>
          <w:rFonts w:cs="Times New Roman"/>
          <w:i/>
          <w:iCs/>
          <w:szCs w:val="28"/>
        </w:rPr>
        <w:t xml:space="preserve"> công việc, theo vùng; phụ </w:t>
      </w:r>
      <w:r w:rsidRPr="00770A6F">
        <w:rPr>
          <w:rFonts w:cs="Times New Roman"/>
          <w:i/>
          <w:iCs/>
          <w:szCs w:val="28"/>
          <w:shd w:val="solid" w:color="FFFFFF" w:fill="auto"/>
        </w:rPr>
        <w:t>cấp</w:t>
      </w:r>
      <w:r w:rsidRPr="00770A6F">
        <w:rPr>
          <w:rFonts w:cs="Times New Roman"/>
          <w:i/>
          <w:iCs/>
          <w:szCs w:val="28"/>
        </w:rPr>
        <w:t xml:space="preserve"> thâm niên nghề nghiệp tính cho thời gian trực tiếp giảng dạy. </w:t>
      </w:r>
      <w:bookmarkStart w:id="13" w:name="_Hlk158063369"/>
      <w:r w:rsidRPr="00770A6F">
        <w:rPr>
          <w:rFonts w:cs="Times New Roman"/>
          <w:i/>
          <w:iCs/>
          <w:szCs w:val="28"/>
        </w:rPr>
        <w:t>Xây dựng cơ chế tín dụng để tạo điều kiện về nhà ở và học tập nâng cao trình độ cho giáo viên, giảng viên trẻ</w:t>
      </w:r>
      <w:bookmarkEnd w:id="13"/>
      <w:r w:rsidRPr="00770A6F">
        <w:rPr>
          <w:rFonts w:cs="Times New Roman"/>
          <w:i/>
          <w:iCs/>
          <w:szCs w:val="28"/>
        </w:rPr>
        <w:t>.</w:t>
      </w:r>
    </w:p>
    <w:p w14:paraId="7BDA5BEB" w14:textId="79101E9C" w:rsidR="00645EB1" w:rsidRPr="00770A6F" w:rsidRDefault="00645EB1" w:rsidP="0058337C">
      <w:pPr>
        <w:ind w:firstLine="709"/>
        <w:jc w:val="both"/>
        <w:rPr>
          <w:rFonts w:cs="Times New Roman"/>
          <w:i/>
          <w:iCs/>
          <w:szCs w:val="28"/>
        </w:rPr>
      </w:pPr>
      <w:r w:rsidRPr="00770A6F">
        <w:rPr>
          <w:rFonts w:cs="Times New Roman"/>
          <w:i/>
          <w:iCs/>
          <w:szCs w:val="28"/>
        </w:rPr>
        <w:t xml:space="preserve">d) Phát triển đội ngũ chuyên gia, </w:t>
      </w:r>
      <w:r w:rsidR="00AA4D1F" w:rsidRPr="00770A6F">
        <w:rPr>
          <w:rFonts w:cs="Times New Roman"/>
          <w:i/>
          <w:iCs/>
          <w:szCs w:val="28"/>
        </w:rPr>
        <w:t>NG</w:t>
      </w:r>
      <w:r w:rsidRPr="00770A6F">
        <w:rPr>
          <w:rFonts w:cs="Times New Roman"/>
          <w:i/>
          <w:iCs/>
          <w:szCs w:val="28"/>
        </w:rPr>
        <w:t xml:space="preserve"> đầu ngành ở các cấp học và trình độ đào tạo phù hợp với điều kiện của Việt Nam và từng bước hội nhập quốc tế; nghiên cứu, hoàn thiện quy định về bổ nhiệm chức danh giáo sư, phó giáo sư.</w:t>
      </w:r>
    </w:p>
    <w:p w14:paraId="0305362B" w14:textId="21957B93" w:rsidR="00645EB1" w:rsidRPr="00770A6F" w:rsidRDefault="00645EB1" w:rsidP="0058337C">
      <w:pPr>
        <w:ind w:firstLine="709"/>
        <w:jc w:val="both"/>
        <w:rPr>
          <w:rFonts w:cs="Times New Roman"/>
          <w:i/>
          <w:iCs/>
          <w:szCs w:val="28"/>
        </w:rPr>
      </w:pPr>
      <w:r w:rsidRPr="00770A6F">
        <w:rPr>
          <w:rFonts w:cs="Times New Roman"/>
          <w:i/>
          <w:iCs/>
          <w:szCs w:val="28"/>
        </w:rPr>
        <w:t xml:space="preserve">đ) Thu hút các nghệ nhân, nghệ sỹ tài năng, người có kinh nghiệm thực tiễn lâu năm trong ngành, có tay nghề cao tham gia giảng dạy, truyền nghề tại các cơ sở </w:t>
      </w:r>
      <w:r w:rsidR="00AA4D1F" w:rsidRPr="00770A6F">
        <w:rPr>
          <w:rFonts w:cs="Times New Roman"/>
          <w:i/>
          <w:iCs/>
          <w:szCs w:val="28"/>
        </w:rPr>
        <w:t xml:space="preserve">GDĐT </w:t>
      </w:r>
      <w:r w:rsidRPr="00770A6F">
        <w:rPr>
          <w:rFonts w:cs="Times New Roman"/>
          <w:i/>
          <w:iCs/>
          <w:szCs w:val="28"/>
        </w:rPr>
        <w:t>và dạy nghề.</w:t>
      </w:r>
    </w:p>
    <w:p w14:paraId="79FBC365" w14:textId="5E75AF4A" w:rsidR="00645EB1" w:rsidRPr="00770A6F" w:rsidRDefault="00645EB1" w:rsidP="0058337C">
      <w:pPr>
        <w:ind w:firstLine="709"/>
        <w:jc w:val="both"/>
        <w:rPr>
          <w:rFonts w:cs="Times New Roman"/>
          <w:i/>
          <w:iCs/>
          <w:szCs w:val="28"/>
        </w:rPr>
      </w:pPr>
      <w:r w:rsidRPr="00770A6F">
        <w:rPr>
          <w:rFonts w:cs="Times New Roman"/>
          <w:i/>
          <w:iCs/>
          <w:szCs w:val="28"/>
        </w:rPr>
        <w:t xml:space="preserve">e) Rà soát, sửa đổi, bổ sung quy định về hệ thống chức danh </w:t>
      </w:r>
      <w:r w:rsidR="00AA4D1F" w:rsidRPr="00770A6F">
        <w:rPr>
          <w:rFonts w:cs="Times New Roman"/>
          <w:i/>
          <w:iCs/>
          <w:szCs w:val="28"/>
        </w:rPr>
        <w:t>NG</w:t>
      </w:r>
      <w:r w:rsidRPr="00770A6F">
        <w:rPr>
          <w:rFonts w:cs="Times New Roman"/>
          <w:i/>
          <w:iCs/>
          <w:szCs w:val="28"/>
        </w:rPr>
        <w:t xml:space="preserve"> và </w:t>
      </w:r>
      <w:r w:rsidR="005750EA" w:rsidRPr="00770A6F">
        <w:rPr>
          <w:rFonts w:cs="Times New Roman"/>
          <w:bCs/>
          <w:i/>
        </w:rPr>
        <w:t>VTVL</w:t>
      </w:r>
      <w:r w:rsidRPr="00770A6F">
        <w:rPr>
          <w:rFonts w:cs="Times New Roman"/>
          <w:i/>
          <w:iCs/>
          <w:szCs w:val="28"/>
        </w:rPr>
        <w:t xml:space="preserve">; </w:t>
      </w:r>
      <w:r w:rsidR="005750EA" w:rsidRPr="00770A6F">
        <w:rPr>
          <w:rFonts w:cs="Times New Roman"/>
          <w:bCs/>
          <w:i/>
        </w:rPr>
        <w:t>CĐLV</w:t>
      </w:r>
      <w:r w:rsidRPr="00770A6F">
        <w:rPr>
          <w:rFonts w:cs="Times New Roman"/>
          <w:i/>
          <w:iCs/>
          <w:szCs w:val="28"/>
        </w:rPr>
        <w:t xml:space="preserve"> của </w:t>
      </w:r>
      <w:r w:rsidR="00AA4D1F" w:rsidRPr="00770A6F">
        <w:rPr>
          <w:rFonts w:cs="Times New Roman"/>
          <w:i/>
          <w:iCs/>
          <w:szCs w:val="28"/>
        </w:rPr>
        <w:t>NG&amp;CBQLCSGD</w:t>
      </w:r>
      <w:r w:rsidRPr="00770A6F">
        <w:rPr>
          <w:rFonts w:cs="Times New Roman"/>
          <w:i/>
          <w:iCs/>
          <w:szCs w:val="28"/>
        </w:rPr>
        <w:t xml:space="preserve">, đào tạo và dạy nghề phù hợp với yêu cầu đổi mới căn bản, toàn diện </w:t>
      </w:r>
      <w:r w:rsidR="00AA4D1F" w:rsidRPr="00770A6F">
        <w:rPr>
          <w:rFonts w:cs="Times New Roman"/>
          <w:i/>
          <w:iCs/>
          <w:szCs w:val="28"/>
        </w:rPr>
        <w:t>GDĐT</w:t>
      </w:r>
      <w:r w:rsidRPr="00770A6F">
        <w:rPr>
          <w:rFonts w:cs="Times New Roman"/>
          <w:i/>
          <w:iCs/>
          <w:szCs w:val="28"/>
        </w:rPr>
        <w:t>.</w:t>
      </w:r>
    </w:p>
    <w:p w14:paraId="4A83E73D" w14:textId="01A106C1" w:rsidR="00645EB1" w:rsidRPr="00770A6F" w:rsidRDefault="00645EB1" w:rsidP="0058337C">
      <w:pPr>
        <w:ind w:firstLine="709"/>
        <w:jc w:val="both"/>
        <w:rPr>
          <w:rFonts w:cs="Times New Roman"/>
          <w:i/>
          <w:iCs/>
          <w:szCs w:val="28"/>
        </w:rPr>
      </w:pPr>
      <w:r w:rsidRPr="00770A6F">
        <w:rPr>
          <w:rFonts w:cs="Times New Roman"/>
          <w:i/>
          <w:iCs/>
          <w:szCs w:val="28"/>
        </w:rPr>
        <w:t xml:space="preserve">g) Xây dựng cơ chế khuyến khích cán bộ </w:t>
      </w:r>
      <w:r w:rsidR="00AA4D1F" w:rsidRPr="00770A6F">
        <w:rPr>
          <w:rFonts w:cs="Times New Roman"/>
          <w:i/>
          <w:iCs/>
          <w:szCs w:val="28"/>
        </w:rPr>
        <w:t>NCKH</w:t>
      </w:r>
      <w:r w:rsidRPr="00770A6F">
        <w:rPr>
          <w:rFonts w:cs="Times New Roman"/>
          <w:i/>
          <w:iCs/>
          <w:szCs w:val="28"/>
        </w:rPr>
        <w:t xml:space="preserve"> tham gia giảng dạy và giáo viên tham gia </w:t>
      </w:r>
      <w:r w:rsidR="00BE5708" w:rsidRPr="00770A6F">
        <w:rPr>
          <w:rFonts w:cs="Times New Roman"/>
          <w:i/>
          <w:iCs/>
          <w:szCs w:val="28"/>
        </w:rPr>
        <w:t>NCKH</w:t>
      </w:r>
      <w:r w:rsidRPr="00770A6F">
        <w:rPr>
          <w:rFonts w:cs="Times New Roman"/>
          <w:i/>
          <w:iCs/>
          <w:szCs w:val="28"/>
        </w:rPr>
        <w:t xml:space="preserve">. Nâng cao năng lực </w:t>
      </w:r>
      <w:r w:rsidR="00BE5708" w:rsidRPr="00770A6F">
        <w:rPr>
          <w:rFonts w:cs="Times New Roman"/>
          <w:i/>
          <w:iCs/>
          <w:szCs w:val="28"/>
        </w:rPr>
        <w:t>NCKH</w:t>
      </w:r>
      <w:r w:rsidRPr="00770A6F">
        <w:rPr>
          <w:rFonts w:cs="Times New Roman"/>
          <w:i/>
          <w:iCs/>
          <w:szCs w:val="28"/>
        </w:rPr>
        <w:t xml:space="preserve"> của giảng viên, giáo viên và đội ngũ cán bộ nghiên cứu của các cơ sở </w:t>
      </w:r>
      <w:r w:rsidR="00BE5708" w:rsidRPr="00770A6F">
        <w:rPr>
          <w:rFonts w:cs="Times New Roman"/>
          <w:i/>
          <w:iCs/>
          <w:szCs w:val="28"/>
        </w:rPr>
        <w:t>GDĐH</w:t>
      </w:r>
      <w:r w:rsidRPr="00770A6F">
        <w:rPr>
          <w:rFonts w:cs="Times New Roman"/>
          <w:i/>
          <w:iCs/>
          <w:szCs w:val="28"/>
        </w:rPr>
        <w:t xml:space="preserve"> và </w:t>
      </w:r>
      <w:r w:rsidR="00BE5708" w:rsidRPr="00770A6F">
        <w:rPr>
          <w:rFonts w:cs="Times New Roman"/>
          <w:i/>
          <w:iCs/>
          <w:szCs w:val="28"/>
        </w:rPr>
        <w:t>GDNN</w:t>
      </w:r>
      <w:r w:rsidRPr="00770A6F">
        <w:rPr>
          <w:rFonts w:cs="Times New Roman"/>
          <w:i/>
          <w:iCs/>
          <w:szCs w:val="28"/>
        </w:rPr>
        <w:t>.”</w:t>
      </w:r>
    </w:p>
    <w:p w14:paraId="05508B34" w14:textId="0196548F" w:rsidR="003207DE" w:rsidRPr="00770A6F" w:rsidRDefault="003207DE" w:rsidP="0058337C">
      <w:pPr>
        <w:tabs>
          <w:tab w:val="left" w:pos="993"/>
          <w:tab w:val="left" w:pos="1418"/>
        </w:tabs>
        <w:ind w:firstLine="709"/>
        <w:jc w:val="both"/>
        <w:rPr>
          <w:rFonts w:cs="Times New Roman"/>
          <w:szCs w:val="28"/>
          <w:shd w:val="clear" w:color="auto" w:fill="FFFFFF"/>
        </w:rPr>
      </w:pPr>
      <w:r w:rsidRPr="00770A6F">
        <w:rPr>
          <w:rFonts w:cs="Times New Roman"/>
          <w:szCs w:val="28"/>
          <w:shd w:val="clear" w:color="auto" w:fill="FFFFFF"/>
        </w:rPr>
        <w:t xml:space="preserve">Trong Báo cáo chính trị của Ban Chấp hành Trung ương Đảng khóa XII tại Đại hội đại biểu toàn quốc lần thứ XIII của Đảng đã đề ra những yêu cầu đổi mới căn bản, toàn diện </w:t>
      </w:r>
      <w:r w:rsidR="00BE5708" w:rsidRPr="00770A6F">
        <w:rPr>
          <w:rFonts w:cs="Times New Roman"/>
          <w:i/>
          <w:iCs/>
          <w:szCs w:val="28"/>
        </w:rPr>
        <w:t>GDĐT</w:t>
      </w:r>
      <w:r w:rsidRPr="00770A6F">
        <w:rPr>
          <w:rFonts w:cs="Times New Roman"/>
          <w:szCs w:val="28"/>
          <w:shd w:val="clear" w:color="auto" w:fill="FFFFFF"/>
        </w:rPr>
        <w:t xml:space="preserve">, nâng cao chất lượng nguồn nhân lực, phát triển con người, trong đó, nhấn mạnh đến công tác phát triển đội ngũ </w:t>
      </w:r>
      <w:r w:rsidR="00BE5708" w:rsidRPr="00770A6F">
        <w:rPr>
          <w:rFonts w:cs="Times New Roman"/>
          <w:szCs w:val="28"/>
        </w:rPr>
        <w:t>NG&amp;CBQLGD</w:t>
      </w:r>
      <w:r w:rsidRPr="00770A6F">
        <w:rPr>
          <w:rFonts w:cs="Times New Roman"/>
          <w:szCs w:val="28"/>
          <w:shd w:val="clear" w:color="auto" w:fill="FFFFFF"/>
        </w:rPr>
        <w:t>, cụ thể: “</w:t>
      </w:r>
      <w:r w:rsidRPr="00770A6F">
        <w:rPr>
          <w:rFonts w:cs="Times New Roman"/>
          <w:i/>
          <w:szCs w:val="28"/>
          <w:shd w:val="clear" w:color="auto" w:fill="FFFFFF"/>
        </w:rPr>
        <w:t xml:space="preserve">Cùng với đề cao vị trí, vai trò và trách nhiệm xã hội, cần đổi mới mạnh mẽ </w:t>
      </w:r>
      <w:r w:rsidRPr="00770A6F">
        <w:rPr>
          <w:rFonts w:cs="Times New Roman"/>
          <w:i/>
          <w:szCs w:val="28"/>
          <w:shd w:val="clear" w:color="auto" w:fill="FFFFFF"/>
        </w:rPr>
        <w:lastRenderedPageBreak/>
        <w:t xml:space="preserve">chính sách đãi ngộ, chăm lo xây dựng đội ngũ </w:t>
      </w:r>
      <w:r w:rsidR="00BE5708" w:rsidRPr="00770A6F">
        <w:rPr>
          <w:rFonts w:cs="Times New Roman"/>
          <w:i/>
          <w:iCs/>
          <w:szCs w:val="28"/>
        </w:rPr>
        <w:t>NG&amp;CBQLGD</w:t>
      </w:r>
      <w:r w:rsidRPr="00770A6F">
        <w:rPr>
          <w:rFonts w:cs="Times New Roman"/>
          <w:i/>
          <w:szCs w:val="28"/>
          <w:shd w:val="clear" w:color="auto" w:fill="FFFFFF"/>
        </w:rPr>
        <w:t xml:space="preserve"> là khâu then chốt. Sắp xếp, đổi mới căn bản hệ thống các cơ sở đào tạo sư phạm, thực hiện đồng bộ các cơ chế, chính sách và giải pháp để cải thiện mức sống, nâng cao trình độ và chất lượng đội ngũ </w:t>
      </w:r>
      <w:r w:rsidR="00BE5708" w:rsidRPr="00770A6F">
        <w:rPr>
          <w:rFonts w:cs="Times New Roman"/>
          <w:i/>
          <w:iCs/>
          <w:szCs w:val="28"/>
        </w:rPr>
        <w:t>NG&amp;CBQLGD</w:t>
      </w:r>
      <w:r w:rsidRPr="00770A6F">
        <w:rPr>
          <w:rFonts w:cs="Times New Roman"/>
          <w:szCs w:val="28"/>
          <w:shd w:val="clear" w:color="auto" w:fill="FFFFFF"/>
        </w:rPr>
        <w:t>”.</w:t>
      </w:r>
    </w:p>
    <w:p w14:paraId="795EFD50" w14:textId="5F860A63" w:rsidR="00C070D6" w:rsidRPr="00770A6F" w:rsidRDefault="00C070D6" w:rsidP="0058337C">
      <w:pPr>
        <w:pStyle w:val="NormalWeb"/>
        <w:shd w:val="clear" w:color="auto" w:fill="FFFFFF"/>
        <w:tabs>
          <w:tab w:val="left" w:pos="993"/>
          <w:tab w:val="left" w:pos="1418"/>
        </w:tabs>
        <w:spacing w:before="0" w:beforeAutospacing="0" w:after="120" w:afterAutospacing="0"/>
        <w:ind w:firstLine="709"/>
        <w:jc w:val="both"/>
        <w:rPr>
          <w:iCs/>
          <w:sz w:val="28"/>
          <w:szCs w:val="28"/>
        </w:rPr>
      </w:pPr>
      <w:r w:rsidRPr="00770A6F">
        <w:rPr>
          <w:iCs/>
          <w:sz w:val="28"/>
          <w:szCs w:val="28"/>
        </w:rPr>
        <w:t xml:space="preserve">Ngày 28/11/2014, Quốc hội ban hành Nghị quyết số 88/2014/QH13 về đổi mới </w:t>
      </w:r>
      <w:r w:rsidR="00BE5708" w:rsidRPr="00770A6F">
        <w:rPr>
          <w:iCs/>
          <w:sz w:val="28"/>
          <w:szCs w:val="28"/>
        </w:rPr>
        <w:t>CT-SGK</w:t>
      </w:r>
      <w:r w:rsidRPr="00770A6F">
        <w:rPr>
          <w:iCs/>
          <w:sz w:val="28"/>
          <w:szCs w:val="28"/>
        </w:rPr>
        <w:t xml:space="preserve"> </w:t>
      </w:r>
      <w:r w:rsidR="00BE5708" w:rsidRPr="00770A6F">
        <w:rPr>
          <w:iCs/>
          <w:sz w:val="28"/>
          <w:szCs w:val="28"/>
        </w:rPr>
        <w:t>GDPT</w:t>
      </w:r>
      <w:r w:rsidRPr="00770A6F">
        <w:rPr>
          <w:iCs/>
          <w:sz w:val="28"/>
          <w:szCs w:val="28"/>
        </w:rPr>
        <w:t xml:space="preserve"> (Nghị quyết 88). Để điều chỉnh một số nội dung phù hợp với lộ trình triển khai, ngày 21/11/2017, Quốc hội ban hành Nghị quyết số 51/2017/QH14 ngày 21/11/2017 của Quốc hội điều chỉnh lộ trình thực hiện việc triển khai áp dụng </w:t>
      </w:r>
      <w:r w:rsidR="00BE5708" w:rsidRPr="00770A6F">
        <w:rPr>
          <w:iCs/>
          <w:sz w:val="28"/>
          <w:szCs w:val="28"/>
        </w:rPr>
        <w:t xml:space="preserve">CT-SGK GDPT </w:t>
      </w:r>
      <w:r w:rsidRPr="00770A6F">
        <w:rPr>
          <w:iCs/>
          <w:sz w:val="28"/>
          <w:szCs w:val="28"/>
        </w:rPr>
        <w:t xml:space="preserve">mới theo quy định tại khoản 4 Điều 2 của Nghị quyết 88 (Nghị quyết 51). Đồng thời, Chính phủ ban hành Quyết định số 404/QĐ-TTG ngày 27/3/2015 phê duyệt Đề án đổi </w:t>
      </w:r>
      <w:r w:rsidR="00BE5708" w:rsidRPr="00770A6F">
        <w:rPr>
          <w:iCs/>
          <w:sz w:val="28"/>
          <w:szCs w:val="28"/>
        </w:rPr>
        <w:t xml:space="preserve">CT-SGK GDPT </w:t>
      </w:r>
      <w:r w:rsidRPr="00770A6F">
        <w:rPr>
          <w:iCs/>
          <w:sz w:val="28"/>
          <w:szCs w:val="28"/>
        </w:rPr>
        <w:t>(Quyết định 404).</w:t>
      </w:r>
      <w:r w:rsidR="00645EB1" w:rsidRPr="00770A6F">
        <w:rPr>
          <w:iCs/>
          <w:sz w:val="28"/>
          <w:szCs w:val="28"/>
        </w:rPr>
        <w:t xml:space="preserve"> Trong đó xác định </w:t>
      </w:r>
      <w:r w:rsidR="00BE5708" w:rsidRPr="00770A6F">
        <w:rPr>
          <w:iCs/>
          <w:sz w:val="28"/>
          <w:szCs w:val="28"/>
        </w:rPr>
        <w:t xml:space="preserve">NG&amp;CBQLGD </w:t>
      </w:r>
      <w:r w:rsidR="00645EB1" w:rsidRPr="00770A6F">
        <w:rPr>
          <w:iCs/>
          <w:sz w:val="28"/>
          <w:szCs w:val="28"/>
        </w:rPr>
        <w:t xml:space="preserve">là một trong số các điều kiện đảm bảo để thực hiện đổi mới </w:t>
      </w:r>
      <w:r w:rsidR="00BE5708" w:rsidRPr="00770A6F">
        <w:rPr>
          <w:iCs/>
          <w:sz w:val="28"/>
          <w:szCs w:val="28"/>
        </w:rPr>
        <w:t>CT-SGK GDPT</w:t>
      </w:r>
      <w:r w:rsidR="00645EB1" w:rsidRPr="00770A6F">
        <w:rPr>
          <w:iCs/>
          <w:sz w:val="28"/>
          <w:szCs w:val="28"/>
        </w:rPr>
        <w:t>.</w:t>
      </w:r>
    </w:p>
    <w:p w14:paraId="3449564D" w14:textId="12E047F0" w:rsidR="00592993" w:rsidRPr="00770A6F" w:rsidRDefault="00592993" w:rsidP="0058337C">
      <w:pPr>
        <w:pStyle w:val="NormalWeb"/>
        <w:shd w:val="clear" w:color="auto" w:fill="FFFFFF"/>
        <w:tabs>
          <w:tab w:val="left" w:pos="993"/>
          <w:tab w:val="left" w:pos="1418"/>
        </w:tabs>
        <w:spacing w:before="0" w:beforeAutospacing="0" w:after="120" w:afterAutospacing="0"/>
        <w:ind w:firstLine="709"/>
        <w:jc w:val="both"/>
        <w:rPr>
          <w:iCs/>
          <w:sz w:val="28"/>
          <w:szCs w:val="28"/>
        </w:rPr>
      </w:pPr>
      <w:r w:rsidRPr="00770A6F">
        <w:rPr>
          <w:iCs/>
          <w:sz w:val="28"/>
          <w:szCs w:val="28"/>
        </w:rPr>
        <w:t>Trên cơ sở kết quả giám sát chuyên đề về việc thực hiện Nghị quyết 88 và Nghị quyết 51, ngày 18/9/2023 Ủy ban Thường vụ Quốc hội ban hành Nghị quyết số 686/NQ-UBTVQH15</w:t>
      </w:r>
      <w:r w:rsidR="00535F01" w:rsidRPr="00770A6F">
        <w:rPr>
          <w:iCs/>
          <w:sz w:val="28"/>
          <w:szCs w:val="28"/>
        </w:rPr>
        <w:t>. Trong đó, Ủy ban Thường vụ Quốc hội chỉ đạo một số giải pháp liên quan đến đội ngũ nhà giáo như sau:</w:t>
      </w:r>
    </w:p>
    <w:p w14:paraId="41348360" w14:textId="507830CE" w:rsidR="00535F01" w:rsidRPr="00770A6F" w:rsidRDefault="00535F01" w:rsidP="0058337C">
      <w:pPr>
        <w:pStyle w:val="NormalWeb"/>
        <w:shd w:val="clear" w:color="auto" w:fill="FFFFFF"/>
        <w:tabs>
          <w:tab w:val="left" w:pos="993"/>
          <w:tab w:val="left" w:pos="1418"/>
        </w:tabs>
        <w:spacing w:before="0" w:beforeAutospacing="0" w:after="120" w:afterAutospacing="0"/>
        <w:ind w:firstLine="709"/>
        <w:jc w:val="both"/>
        <w:rPr>
          <w:iCs/>
          <w:sz w:val="28"/>
          <w:szCs w:val="28"/>
        </w:rPr>
      </w:pPr>
      <w:r w:rsidRPr="00770A6F">
        <w:rPr>
          <w:iCs/>
          <w:sz w:val="28"/>
          <w:szCs w:val="28"/>
        </w:rPr>
        <w:t>- Sửa đổi quy định lựa chọn sách giáo khoa (Thông tư số </w:t>
      </w:r>
      <w:bookmarkStart w:id="14" w:name="tvpllink_ngounfcpve_1"/>
      <w:r w:rsidRPr="00770A6F">
        <w:rPr>
          <w:iCs/>
          <w:sz w:val="28"/>
          <w:szCs w:val="28"/>
        </w:rPr>
        <w:fldChar w:fldCharType="begin"/>
      </w:r>
      <w:r w:rsidRPr="00770A6F">
        <w:rPr>
          <w:iCs/>
          <w:sz w:val="28"/>
          <w:szCs w:val="28"/>
        </w:rPr>
        <w:instrText xml:space="preserve"> HYPERLINK "https://thuvienphapluat.vn/van-ban/Giao-duc/Thong-tu-25-2020-TT-BGDDT-huong-dan-lua-chon-sach-giao-khoa-trong-co-so-giao-duc-pho-thong-429883.aspx" \t "_blank" </w:instrText>
      </w:r>
      <w:r w:rsidRPr="00770A6F">
        <w:rPr>
          <w:iCs/>
          <w:sz w:val="28"/>
          <w:szCs w:val="28"/>
        </w:rPr>
        <w:fldChar w:fldCharType="separate"/>
      </w:r>
      <w:r w:rsidRPr="00770A6F">
        <w:rPr>
          <w:iCs/>
          <w:sz w:val="28"/>
          <w:szCs w:val="28"/>
        </w:rPr>
        <w:t>25/2020/TT-BGDĐT</w:t>
      </w:r>
      <w:r w:rsidRPr="00770A6F">
        <w:rPr>
          <w:iCs/>
          <w:sz w:val="28"/>
          <w:szCs w:val="28"/>
        </w:rPr>
        <w:fldChar w:fldCharType="end"/>
      </w:r>
      <w:bookmarkEnd w:id="14"/>
      <w:r w:rsidRPr="00770A6F">
        <w:rPr>
          <w:iCs/>
          <w:sz w:val="28"/>
          <w:szCs w:val="28"/>
        </w:rPr>
        <w:t xml:space="preserve">) theo hướng đề cao vai trò, trách nhiệm của giáo viên, </w:t>
      </w:r>
      <w:r w:rsidR="000865C3">
        <w:rPr>
          <w:iCs/>
          <w:sz w:val="28"/>
          <w:szCs w:val="28"/>
        </w:rPr>
        <w:t>CSGD</w:t>
      </w:r>
      <w:r w:rsidRPr="00770A6F">
        <w:rPr>
          <w:iCs/>
          <w:sz w:val="28"/>
          <w:szCs w:val="28"/>
        </w:rPr>
        <w:t xml:space="preserve"> trong lựa chọn sách giáo khoa.</w:t>
      </w:r>
    </w:p>
    <w:p w14:paraId="68B36970" w14:textId="19D337EF" w:rsidR="00535F01" w:rsidRPr="00770A6F" w:rsidRDefault="00535F01" w:rsidP="0058337C">
      <w:pPr>
        <w:pStyle w:val="NormalWeb"/>
        <w:shd w:val="clear" w:color="auto" w:fill="FFFFFF"/>
        <w:tabs>
          <w:tab w:val="left" w:pos="993"/>
          <w:tab w:val="left" w:pos="1418"/>
        </w:tabs>
        <w:spacing w:before="0" w:beforeAutospacing="0" w:after="120" w:afterAutospacing="0"/>
        <w:ind w:firstLine="709"/>
        <w:jc w:val="both"/>
        <w:rPr>
          <w:iCs/>
          <w:sz w:val="28"/>
          <w:szCs w:val="28"/>
        </w:rPr>
      </w:pPr>
      <w:r w:rsidRPr="00770A6F">
        <w:rPr>
          <w:iCs/>
          <w:sz w:val="28"/>
          <w:szCs w:val="28"/>
        </w:rPr>
        <w:t xml:space="preserve">- Sửa đổi, bổ sung các quy định về khung </w:t>
      </w:r>
      <w:r w:rsidR="00BF7D7F">
        <w:rPr>
          <w:iCs/>
          <w:sz w:val="28"/>
          <w:szCs w:val="28"/>
        </w:rPr>
        <w:t>VTVL</w:t>
      </w:r>
      <w:r w:rsidRPr="00770A6F">
        <w:rPr>
          <w:iCs/>
          <w:sz w:val="28"/>
          <w:szCs w:val="28"/>
        </w:rPr>
        <w:t>, định mức số người làm việc tối thiểu (Thông tư số </w:t>
      </w:r>
      <w:bookmarkStart w:id="15" w:name="tvpllink_qjrjsmlzlm"/>
      <w:r w:rsidRPr="00770A6F">
        <w:rPr>
          <w:iCs/>
          <w:sz w:val="28"/>
          <w:szCs w:val="28"/>
        </w:rPr>
        <w:fldChar w:fldCharType="begin"/>
      </w:r>
      <w:r w:rsidRPr="00770A6F">
        <w:rPr>
          <w:iCs/>
          <w:sz w:val="28"/>
          <w:szCs w:val="28"/>
        </w:rPr>
        <w:instrText xml:space="preserve"> HYPERLINK "https://thuvienphapluat.vn/van-ban/Lao-dong-Tien-luong/Thong-tu-16-2017-TT-BGDDT-khung-vi-tri-viec-lam-so-luong-nguoi-lam-co-so-giao-duc-pho-thong-355050.aspx" \t "_blank" </w:instrText>
      </w:r>
      <w:r w:rsidRPr="00770A6F">
        <w:rPr>
          <w:iCs/>
          <w:sz w:val="28"/>
          <w:szCs w:val="28"/>
        </w:rPr>
        <w:fldChar w:fldCharType="separate"/>
      </w:r>
      <w:r w:rsidRPr="00770A6F">
        <w:rPr>
          <w:iCs/>
          <w:sz w:val="28"/>
          <w:szCs w:val="28"/>
        </w:rPr>
        <w:t>16/2017/TT-BGDĐT</w:t>
      </w:r>
      <w:r w:rsidRPr="00770A6F">
        <w:rPr>
          <w:iCs/>
          <w:sz w:val="28"/>
          <w:szCs w:val="28"/>
        </w:rPr>
        <w:fldChar w:fldCharType="end"/>
      </w:r>
      <w:bookmarkEnd w:id="15"/>
      <w:r w:rsidRPr="00770A6F">
        <w:rPr>
          <w:iCs/>
          <w:sz w:val="28"/>
          <w:szCs w:val="28"/>
        </w:rPr>
        <w:t xml:space="preserve">) và lộ trình áp dụng tại các </w:t>
      </w:r>
      <w:r w:rsidR="000865C3">
        <w:rPr>
          <w:iCs/>
          <w:sz w:val="28"/>
          <w:szCs w:val="28"/>
        </w:rPr>
        <w:t>CSGD</w:t>
      </w:r>
      <w:r w:rsidRPr="00770A6F">
        <w:rPr>
          <w:iCs/>
          <w:sz w:val="28"/>
          <w:szCs w:val="28"/>
        </w:rPr>
        <w:t xml:space="preserve"> phổ thông phù hợp với tình hình thực tiễn và đặc thù ở từng vùng, miền, địa phương.</w:t>
      </w:r>
    </w:p>
    <w:p w14:paraId="6988704D" w14:textId="08ECA4D1" w:rsidR="00535F01" w:rsidRPr="00770A6F" w:rsidRDefault="00535F01" w:rsidP="0058337C">
      <w:pPr>
        <w:pStyle w:val="NormalWeb"/>
        <w:shd w:val="clear" w:color="auto" w:fill="FFFFFF"/>
        <w:tabs>
          <w:tab w:val="left" w:pos="993"/>
          <w:tab w:val="left" w:pos="1418"/>
        </w:tabs>
        <w:spacing w:before="0" w:beforeAutospacing="0" w:after="120" w:afterAutospacing="0"/>
        <w:ind w:firstLine="709"/>
        <w:jc w:val="both"/>
        <w:rPr>
          <w:iCs/>
          <w:sz w:val="28"/>
          <w:szCs w:val="28"/>
        </w:rPr>
      </w:pPr>
      <w:r w:rsidRPr="00770A6F">
        <w:rPr>
          <w:iCs/>
          <w:sz w:val="28"/>
          <w:szCs w:val="28"/>
        </w:rPr>
        <w:t xml:space="preserve">- Sửa đổi, bổ sung các quy định về chế độ, chính sách tiền lương, phụ cấp, ưu đãi; </w:t>
      </w:r>
      <w:r w:rsidR="000865C3">
        <w:rPr>
          <w:iCs/>
          <w:sz w:val="28"/>
          <w:szCs w:val="28"/>
        </w:rPr>
        <w:t>ĐTBD</w:t>
      </w:r>
      <w:r w:rsidRPr="00770A6F">
        <w:rPr>
          <w:iCs/>
          <w:sz w:val="28"/>
          <w:szCs w:val="28"/>
        </w:rPr>
        <w:t xml:space="preserve"> đối với nhà giáo phù hợp với chủ trương và lộ trình cải cách tiền lương của Đảng và Nhà nước.</w:t>
      </w:r>
    </w:p>
    <w:p w14:paraId="1EFD77FE" w14:textId="544C38A7" w:rsidR="00535F01" w:rsidRPr="00770A6F" w:rsidRDefault="00535F01" w:rsidP="0058337C">
      <w:pPr>
        <w:pStyle w:val="NormalWeb"/>
        <w:shd w:val="clear" w:color="auto" w:fill="FFFFFF"/>
        <w:tabs>
          <w:tab w:val="left" w:pos="993"/>
          <w:tab w:val="left" w:pos="1418"/>
        </w:tabs>
        <w:spacing w:before="0" w:beforeAutospacing="0" w:after="120" w:afterAutospacing="0"/>
        <w:ind w:firstLine="709"/>
        <w:jc w:val="both"/>
        <w:rPr>
          <w:iCs/>
          <w:sz w:val="28"/>
          <w:szCs w:val="28"/>
        </w:rPr>
      </w:pPr>
      <w:r w:rsidRPr="00770A6F">
        <w:rPr>
          <w:iCs/>
          <w:sz w:val="28"/>
          <w:szCs w:val="28"/>
        </w:rPr>
        <w:t xml:space="preserve">- Tăng cường phân cấp, phân quyền cho các địa phương, trong đó có phân cấp về việc phê duyệt tài liệu giáo dục địa phương; phát huy sự chủ động của các </w:t>
      </w:r>
      <w:r w:rsidR="000865C3">
        <w:rPr>
          <w:iCs/>
          <w:sz w:val="28"/>
          <w:szCs w:val="28"/>
        </w:rPr>
        <w:t>CSGD</w:t>
      </w:r>
      <w:r w:rsidRPr="00770A6F">
        <w:rPr>
          <w:iCs/>
          <w:sz w:val="28"/>
          <w:szCs w:val="28"/>
        </w:rPr>
        <w:t xml:space="preserve">, các nhà giáo trong triển khai </w:t>
      </w:r>
      <w:r w:rsidR="000865C3">
        <w:rPr>
          <w:iCs/>
          <w:sz w:val="28"/>
          <w:szCs w:val="28"/>
        </w:rPr>
        <w:t>CTGD</w:t>
      </w:r>
      <w:r w:rsidRPr="00770A6F">
        <w:rPr>
          <w:iCs/>
          <w:sz w:val="28"/>
          <w:szCs w:val="28"/>
        </w:rPr>
        <w:t xml:space="preserve"> phổ thông 2018.</w:t>
      </w:r>
    </w:p>
    <w:p w14:paraId="4CB517AD" w14:textId="2D2D6E28" w:rsidR="00535F01" w:rsidRPr="00770A6F" w:rsidRDefault="00535F01" w:rsidP="0058337C">
      <w:pPr>
        <w:pStyle w:val="NormalWeb"/>
        <w:shd w:val="clear" w:color="auto" w:fill="FFFFFF"/>
        <w:tabs>
          <w:tab w:val="left" w:pos="993"/>
          <w:tab w:val="left" w:pos="1418"/>
        </w:tabs>
        <w:spacing w:before="0" w:beforeAutospacing="0" w:after="120" w:afterAutospacing="0"/>
        <w:ind w:firstLine="709"/>
        <w:jc w:val="both"/>
        <w:rPr>
          <w:iCs/>
          <w:sz w:val="28"/>
          <w:szCs w:val="28"/>
        </w:rPr>
      </w:pPr>
      <w:r w:rsidRPr="00770A6F">
        <w:rPr>
          <w:iCs/>
          <w:sz w:val="28"/>
          <w:szCs w:val="28"/>
        </w:rPr>
        <w:t>- Tập trung tuyển dụng đủ giáo viên theo biên chế được phân bổ. Chỉ đạo tháo gỡ những vướng mắc trong tuyển dụng giáo viên dạy các môn học mới. Nghiên cứu, đề xuất cơ chế, chính sách điều động, luân chuyển giáo viên để giải quyết tình trạng thừa, thiếu giáo viên cục bộ.</w:t>
      </w:r>
    </w:p>
    <w:p w14:paraId="42E7BB44" w14:textId="0CD7D0B4" w:rsidR="00535F01" w:rsidRPr="00770A6F" w:rsidRDefault="00535F01" w:rsidP="0058337C">
      <w:pPr>
        <w:pStyle w:val="NormalWeb"/>
        <w:shd w:val="clear" w:color="auto" w:fill="FFFFFF"/>
        <w:tabs>
          <w:tab w:val="left" w:pos="993"/>
          <w:tab w:val="left" w:pos="1418"/>
        </w:tabs>
        <w:spacing w:before="0" w:beforeAutospacing="0" w:after="120" w:afterAutospacing="0"/>
        <w:ind w:firstLine="709"/>
        <w:jc w:val="both"/>
        <w:rPr>
          <w:iCs/>
          <w:sz w:val="28"/>
          <w:szCs w:val="28"/>
        </w:rPr>
      </w:pPr>
      <w:r w:rsidRPr="00770A6F">
        <w:rPr>
          <w:iCs/>
          <w:sz w:val="28"/>
          <w:szCs w:val="28"/>
        </w:rPr>
        <w:t xml:space="preserve">- Nâng cao chất lượng đào tạo ngành sư phạm. Tổ chức đào tạo đủ nguồn giáo viên dạy các môn học mới. Nâng cao chất lượng, hiệu quả bồi dưỡng, tập huấn </w:t>
      </w:r>
      <w:r w:rsidR="000865C3">
        <w:rPr>
          <w:iCs/>
          <w:sz w:val="28"/>
          <w:szCs w:val="28"/>
        </w:rPr>
        <w:t>CBQLGD</w:t>
      </w:r>
      <w:r w:rsidRPr="00770A6F">
        <w:rPr>
          <w:iCs/>
          <w:sz w:val="28"/>
          <w:szCs w:val="28"/>
        </w:rPr>
        <w:t xml:space="preserve">, giáo viên; phát huy vai trò của đội ngũ giáo viên cốt cán. Có chính sách hỗ trợ giáo viên ngoài công lập tập huấn, bồi dưỡng về đổi mới </w:t>
      </w:r>
      <w:r w:rsidR="000865C3">
        <w:rPr>
          <w:iCs/>
          <w:sz w:val="28"/>
          <w:szCs w:val="28"/>
        </w:rPr>
        <w:t>CTSGK</w:t>
      </w:r>
      <w:r w:rsidRPr="00770A6F">
        <w:rPr>
          <w:iCs/>
          <w:sz w:val="28"/>
          <w:szCs w:val="28"/>
        </w:rPr>
        <w:t xml:space="preserve"> </w:t>
      </w:r>
      <w:r w:rsidR="00BF7D7F">
        <w:rPr>
          <w:iCs/>
          <w:sz w:val="28"/>
          <w:szCs w:val="28"/>
        </w:rPr>
        <w:t>GDPT</w:t>
      </w:r>
      <w:r w:rsidRPr="00770A6F">
        <w:rPr>
          <w:iCs/>
          <w:sz w:val="28"/>
          <w:szCs w:val="28"/>
        </w:rPr>
        <w:t>.</w:t>
      </w:r>
    </w:p>
    <w:p w14:paraId="394D0A0E" w14:textId="7BD18AFA" w:rsidR="00592993" w:rsidRPr="00770A6F" w:rsidRDefault="00592993" w:rsidP="00592993">
      <w:pPr>
        <w:pStyle w:val="NormalWeb"/>
        <w:shd w:val="clear" w:color="auto" w:fill="FFFFFF"/>
        <w:tabs>
          <w:tab w:val="left" w:pos="993"/>
          <w:tab w:val="left" w:pos="1418"/>
        </w:tabs>
        <w:spacing w:before="0" w:beforeAutospacing="0" w:after="120" w:afterAutospacing="0"/>
        <w:ind w:firstLine="709"/>
        <w:jc w:val="both"/>
        <w:rPr>
          <w:iCs/>
          <w:sz w:val="28"/>
          <w:szCs w:val="28"/>
        </w:rPr>
      </w:pPr>
      <w:r w:rsidRPr="00770A6F">
        <w:rPr>
          <w:iCs/>
          <w:sz w:val="28"/>
          <w:szCs w:val="28"/>
        </w:rPr>
        <w:t xml:space="preserve">Tổng kết 10 năm thực hiện Nghị quyết 29, ngày 25/12/2023, Thủ tướng Chính phủ đã ban hành chỉ thị số 32/CT-TTG về việc tiếp tục đẩy mạnh đổi mới </w:t>
      </w:r>
      <w:r w:rsidRPr="00770A6F">
        <w:rPr>
          <w:iCs/>
          <w:sz w:val="28"/>
          <w:szCs w:val="28"/>
        </w:rPr>
        <w:lastRenderedPageBreak/>
        <w:t xml:space="preserve">căn bản, toàn diện </w:t>
      </w:r>
      <w:r w:rsidR="00BF7D7F">
        <w:rPr>
          <w:iCs/>
          <w:sz w:val="28"/>
          <w:szCs w:val="28"/>
        </w:rPr>
        <w:t>GDPT</w:t>
      </w:r>
      <w:r w:rsidRPr="00770A6F">
        <w:rPr>
          <w:iCs/>
          <w:sz w:val="28"/>
          <w:szCs w:val="28"/>
        </w:rPr>
        <w:t xml:space="preserve">. Trong đó, Thủ tướng Chính phủ giao Bộ Nội vụ chỉ đạo, kiểm tra, đôn đốc các địa phương thực hiện việc tuyển dụng giáo viên theo biên chế được giao, khắc phục tình trạng thừa, thiếu giáo viên của các </w:t>
      </w:r>
      <w:r w:rsidR="000865C3">
        <w:rPr>
          <w:iCs/>
          <w:sz w:val="28"/>
          <w:szCs w:val="28"/>
        </w:rPr>
        <w:t>CSGD</w:t>
      </w:r>
      <w:r w:rsidRPr="00770A6F">
        <w:rPr>
          <w:iCs/>
          <w:sz w:val="28"/>
          <w:szCs w:val="28"/>
        </w:rPr>
        <w:t xml:space="preserve">. Đồng thời, chỉ đạo Ủy ban nhân dân tỉnh, thành phố trực thuộc Trung ương rà soát quy hoạch, phát triển mạng lưới </w:t>
      </w:r>
      <w:r w:rsidR="000865C3">
        <w:rPr>
          <w:iCs/>
          <w:sz w:val="28"/>
          <w:szCs w:val="28"/>
        </w:rPr>
        <w:t>CSGD</w:t>
      </w:r>
      <w:r w:rsidRPr="00770A6F">
        <w:rPr>
          <w:iCs/>
          <w:sz w:val="28"/>
          <w:szCs w:val="28"/>
        </w:rPr>
        <w:t xml:space="preserve"> phổ thông; đẩy mạnh xã hội hóa, huy động các nguồn lực đầu tư cho giáo dục; tiếp tục thực hiện hiệu quả Đề án phát triển đội ngũ nhà giáo và </w:t>
      </w:r>
      <w:r w:rsidR="000865C3">
        <w:rPr>
          <w:iCs/>
          <w:sz w:val="28"/>
          <w:szCs w:val="28"/>
        </w:rPr>
        <w:t>CBQLGD</w:t>
      </w:r>
      <w:r w:rsidRPr="00770A6F">
        <w:rPr>
          <w:iCs/>
          <w:sz w:val="28"/>
          <w:szCs w:val="28"/>
        </w:rPr>
        <w:t>, thực hiện đồng bộ các giải pháp giải quyết tình trạng thừa, thiếu giáo viên; thực hiện tuyển dụng giáo viên bảo đảm đủ số biên chế được cấp có thẩm quyền giao.</w:t>
      </w:r>
      <w:r w:rsidR="00535F01" w:rsidRPr="00770A6F">
        <w:rPr>
          <w:iCs/>
          <w:sz w:val="28"/>
          <w:szCs w:val="28"/>
        </w:rPr>
        <w:t xml:space="preserve"> </w:t>
      </w:r>
    </w:p>
    <w:p w14:paraId="1E522582" w14:textId="58E87CF0" w:rsidR="00C070D6" w:rsidRPr="00770A6F" w:rsidRDefault="00117F79" w:rsidP="005750EA">
      <w:pPr>
        <w:pStyle w:val="Heading2"/>
        <w:ind w:firstLine="709"/>
        <w:rPr>
          <w:rFonts w:ascii="Times New Roman" w:hAnsi="Times New Roman" w:cs="Times New Roman"/>
          <w:b/>
          <w:color w:val="auto"/>
          <w:sz w:val="28"/>
          <w:szCs w:val="28"/>
        </w:rPr>
      </w:pPr>
      <w:bookmarkStart w:id="16" w:name="_Toc158112320"/>
      <w:r w:rsidRPr="00770A6F">
        <w:rPr>
          <w:rFonts w:ascii="Times New Roman" w:hAnsi="Times New Roman" w:cs="Times New Roman"/>
          <w:b/>
          <w:color w:val="auto"/>
          <w:sz w:val="28"/>
          <w:szCs w:val="28"/>
        </w:rPr>
        <w:t>2. Công tác chỉ đạo, điều hành</w:t>
      </w:r>
      <w:bookmarkEnd w:id="16"/>
    </w:p>
    <w:p w14:paraId="1D582429" w14:textId="1E9AD056" w:rsidR="002D6184" w:rsidRPr="00770A6F" w:rsidRDefault="00117F79" w:rsidP="0058337C">
      <w:pPr>
        <w:tabs>
          <w:tab w:val="left" w:pos="993"/>
          <w:tab w:val="left" w:pos="1418"/>
        </w:tabs>
        <w:ind w:firstLine="709"/>
        <w:jc w:val="both"/>
        <w:rPr>
          <w:rFonts w:cs="Times New Roman"/>
          <w:b/>
          <w:szCs w:val="28"/>
        </w:rPr>
      </w:pPr>
      <w:r w:rsidRPr="00770A6F">
        <w:rPr>
          <w:rFonts w:cs="Times New Roman"/>
          <w:szCs w:val="28"/>
        </w:rPr>
        <w:t>Thực hiện các nhiệm vụ, giải pháp tại Nghị quyết 29 và Nghị quyết 44,</w:t>
      </w:r>
      <w:r w:rsidR="002D6184" w:rsidRPr="00770A6F">
        <w:rPr>
          <w:rFonts w:cs="Times New Roman"/>
          <w:szCs w:val="28"/>
        </w:rPr>
        <w:t xml:space="preserve"> Bộ </w:t>
      </w:r>
      <w:r w:rsidR="00D91EFB" w:rsidRPr="00770A6F">
        <w:rPr>
          <w:rFonts w:cs="Times New Roman"/>
          <w:szCs w:val="28"/>
        </w:rPr>
        <w:t xml:space="preserve">GDĐT </w:t>
      </w:r>
      <w:r w:rsidR="002D6184" w:rsidRPr="00770A6F">
        <w:rPr>
          <w:rFonts w:cs="Times New Roman"/>
          <w:szCs w:val="28"/>
        </w:rPr>
        <w:t xml:space="preserve">ban hành Kế hoạch hành động của ngành Giáo dục triển khai Chương trình hành động của Chính phủ thực hiện Nghị quyết 29 (ban hành kèm theo Quyết định số 2635/QĐ-BGDĐT ngày 25/7/2014 của Bộ trưởng Bộ GDĐT) nhằm xác định những nhiệm vụ trọng tâm, giải pháp chủ yếu của ngành Giáo dục để triển khai Chương trình hành động của Chính phủ thực hiện Nghị quyết 29 và là căn cứ để Bộ GDĐT, cơ quan quản lý giáo dục các cấp và các </w:t>
      </w:r>
      <w:r w:rsidR="00BE5708" w:rsidRPr="00770A6F">
        <w:rPr>
          <w:rFonts w:cs="Times New Roman"/>
          <w:szCs w:val="28"/>
        </w:rPr>
        <w:t>CSGD</w:t>
      </w:r>
      <w:r w:rsidR="002D6184" w:rsidRPr="00770A6F">
        <w:rPr>
          <w:rFonts w:cs="Times New Roman"/>
          <w:szCs w:val="28"/>
        </w:rPr>
        <w:t xml:space="preserve"> xây dựng kế hoạch triển khai và chỉ đạo, tổ chức thực hiện, kiểm tra, giám sát, đánh giá việc thực hiện Nghị quyết 44. Trong đó phát triển đội ngũ nhà giáo và cán bộ, công chức, viên chức quản lý giáo dục là một trong những nhiệm vụ, giải pháp chủ yếu</w:t>
      </w:r>
      <w:r w:rsidRPr="00770A6F">
        <w:rPr>
          <w:rFonts w:cs="Times New Roman"/>
          <w:szCs w:val="28"/>
        </w:rPr>
        <w:t>, cụ thể như sau</w:t>
      </w:r>
      <w:r w:rsidR="002D6184" w:rsidRPr="00770A6F">
        <w:rPr>
          <w:rFonts w:cs="Times New Roman"/>
          <w:szCs w:val="28"/>
        </w:rPr>
        <w:t>:</w:t>
      </w:r>
    </w:p>
    <w:p w14:paraId="596FE82C" w14:textId="77777777" w:rsidR="002D6184" w:rsidRPr="00770A6F" w:rsidRDefault="002D6184" w:rsidP="0058337C">
      <w:pPr>
        <w:tabs>
          <w:tab w:val="left" w:pos="993"/>
          <w:tab w:val="left" w:pos="1418"/>
        </w:tabs>
        <w:ind w:firstLine="709"/>
        <w:jc w:val="both"/>
        <w:rPr>
          <w:rFonts w:cs="Times New Roman"/>
          <w:i/>
          <w:kern w:val="28"/>
          <w:szCs w:val="28"/>
          <w:lang w:val="vi-VN"/>
        </w:rPr>
      </w:pPr>
      <w:r w:rsidRPr="00770A6F">
        <w:rPr>
          <w:rFonts w:cs="Times New Roman"/>
          <w:i/>
          <w:kern w:val="28"/>
          <w:szCs w:val="28"/>
        </w:rPr>
        <w:t>“</w:t>
      </w:r>
      <w:r w:rsidRPr="00770A6F">
        <w:rPr>
          <w:rFonts w:cs="Times New Roman"/>
          <w:i/>
          <w:kern w:val="28"/>
          <w:szCs w:val="28"/>
          <w:lang w:val="vi-VN"/>
        </w:rPr>
        <w:t xml:space="preserve">a) Triển khai sắp xếp lại hệ thống các cơ sở đào tạo giáo viên giai đoạn 2015 - 2020, tầm nhìn đến năm 2030, củng cố các trường sư phạm trọng điểm. </w:t>
      </w:r>
    </w:p>
    <w:p w14:paraId="352AD16D" w14:textId="067520D3" w:rsidR="002D6184" w:rsidRPr="00770A6F" w:rsidRDefault="002D6184" w:rsidP="0058337C">
      <w:pPr>
        <w:pStyle w:val="NormalWeb"/>
        <w:tabs>
          <w:tab w:val="left" w:pos="993"/>
          <w:tab w:val="left" w:pos="1418"/>
        </w:tabs>
        <w:spacing w:before="0" w:beforeAutospacing="0" w:after="120" w:afterAutospacing="0"/>
        <w:ind w:firstLine="709"/>
        <w:jc w:val="both"/>
        <w:rPr>
          <w:i/>
          <w:kern w:val="28"/>
          <w:sz w:val="28"/>
          <w:szCs w:val="28"/>
          <w:lang w:val="vi-VN"/>
        </w:rPr>
      </w:pPr>
      <w:r w:rsidRPr="00770A6F">
        <w:rPr>
          <w:i/>
          <w:kern w:val="28"/>
          <w:sz w:val="28"/>
          <w:szCs w:val="28"/>
          <w:lang w:val="vi-VN"/>
        </w:rPr>
        <w:t xml:space="preserve">b) Bộ </w:t>
      </w:r>
      <w:r w:rsidR="00D9352D" w:rsidRPr="00770A6F">
        <w:rPr>
          <w:i/>
          <w:kern w:val="28"/>
          <w:sz w:val="28"/>
          <w:szCs w:val="28"/>
          <w:lang w:val="vi-VN"/>
        </w:rPr>
        <w:t>GDĐT</w:t>
      </w:r>
      <w:r w:rsidRPr="00770A6F">
        <w:rPr>
          <w:b/>
          <w:i/>
          <w:kern w:val="28"/>
          <w:sz w:val="28"/>
          <w:szCs w:val="28"/>
          <w:lang w:val="vi-VN"/>
        </w:rPr>
        <w:t xml:space="preserve"> c</w:t>
      </w:r>
      <w:r w:rsidRPr="00770A6F">
        <w:rPr>
          <w:i/>
          <w:kern w:val="28"/>
          <w:sz w:val="28"/>
          <w:szCs w:val="28"/>
          <w:lang w:val="vi-VN"/>
        </w:rPr>
        <w:t xml:space="preserve">hủ trì, phối hợp với các bộ, ngành rà soát, xây dựng và ban hành các </w:t>
      </w:r>
      <w:r w:rsidR="00D9352D" w:rsidRPr="00770A6F">
        <w:rPr>
          <w:i/>
          <w:kern w:val="28"/>
          <w:sz w:val="28"/>
          <w:szCs w:val="28"/>
          <w:lang w:val="vi-VN"/>
        </w:rPr>
        <w:t>VBQPPL</w:t>
      </w:r>
      <w:r w:rsidRPr="00770A6F">
        <w:rPr>
          <w:i/>
          <w:kern w:val="28"/>
          <w:sz w:val="28"/>
          <w:szCs w:val="28"/>
          <w:lang w:val="vi-VN"/>
        </w:rPr>
        <w:t xml:space="preserve"> về hệ thống </w:t>
      </w:r>
      <w:r w:rsidR="00D9352D" w:rsidRPr="00770A6F">
        <w:rPr>
          <w:i/>
          <w:kern w:val="28"/>
          <w:sz w:val="28"/>
          <w:szCs w:val="28"/>
          <w:lang w:val="vi-VN"/>
        </w:rPr>
        <w:t>TCCDNN</w:t>
      </w:r>
      <w:r w:rsidRPr="00770A6F">
        <w:rPr>
          <w:i/>
          <w:kern w:val="28"/>
          <w:sz w:val="28"/>
          <w:szCs w:val="28"/>
          <w:lang w:val="vi-VN"/>
        </w:rPr>
        <w:t xml:space="preserve">; </w:t>
      </w:r>
      <w:r w:rsidR="00D9352D" w:rsidRPr="00770A6F">
        <w:rPr>
          <w:i/>
          <w:kern w:val="28"/>
          <w:sz w:val="28"/>
          <w:szCs w:val="28"/>
          <w:lang w:val="vi-VN"/>
        </w:rPr>
        <w:t>VTVL</w:t>
      </w:r>
      <w:r w:rsidRPr="00770A6F">
        <w:rPr>
          <w:i/>
          <w:kern w:val="28"/>
          <w:sz w:val="28"/>
          <w:szCs w:val="28"/>
          <w:lang w:val="vi-VN"/>
        </w:rPr>
        <w:t xml:space="preserve">, định mức lao động, </w:t>
      </w:r>
      <w:r w:rsidR="00D9352D" w:rsidRPr="00770A6F">
        <w:rPr>
          <w:i/>
          <w:kern w:val="28"/>
          <w:sz w:val="28"/>
          <w:szCs w:val="28"/>
          <w:lang w:val="vi-VN"/>
        </w:rPr>
        <w:t>CĐLV</w:t>
      </w:r>
      <w:r w:rsidRPr="00770A6F">
        <w:rPr>
          <w:i/>
          <w:kern w:val="28"/>
          <w:sz w:val="28"/>
          <w:szCs w:val="28"/>
          <w:lang w:val="vi-VN"/>
        </w:rPr>
        <w:t xml:space="preserve">; nội dung và hình thức thi, xét thăng hạng </w:t>
      </w:r>
      <w:r w:rsidR="00D9352D" w:rsidRPr="00770A6F">
        <w:rPr>
          <w:i/>
          <w:kern w:val="28"/>
          <w:sz w:val="28"/>
          <w:szCs w:val="28"/>
          <w:lang w:val="vi-VN"/>
        </w:rPr>
        <w:t>CDNN</w:t>
      </w:r>
      <w:r w:rsidRPr="00770A6F">
        <w:rPr>
          <w:i/>
          <w:kern w:val="28"/>
          <w:sz w:val="28"/>
          <w:szCs w:val="28"/>
          <w:lang w:val="vi-VN"/>
        </w:rPr>
        <w:t xml:space="preserve">; quy định về tôn vinh đối với đội ngũ </w:t>
      </w:r>
      <w:r w:rsidR="00D9352D" w:rsidRPr="00770A6F">
        <w:rPr>
          <w:i/>
          <w:kern w:val="28"/>
          <w:sz w:val="28"/>
          <w:szCs w:val="28"/>
          <w:lang w:val="vi-VN"/>
        </w:rPr>
        <w:t>NG&amp;CBQLGD</w:t>
      </w:r>
      <w:r w:rsidRPr="00770A6F">
        <w:rPr>
          <w:i/>
          <w:kern w:val="28"/>
          <w:sz w:val="28"/>
          <w:szCs w:val="28"/>
          <w:lang w:val="vi-VN"/>
        </w:rPr>
        <w:t xml:space="preserve"> và các viên chức khác trong các </w:t>
      </w:r>
      <w:r w:rsidR="00D9352D" w:rsidRPr="00770A6F">
        <w:rPr>
          <w:i/>
          <w:kern w:val="28"/>
          <w:sz w:val="28"/>
          <w:szCs w:val="28"/>
          <w:lang w:val="vi-VN"/>
        </w:rPr>
        <w:t>CSGD</w:t>
      </w:r>
      <w:r w:rsidRPr="00770A6F">
        <w:rPr>
          <w:i/>
          <w:kern w:val="28"/>
          <w:sz w:val="28"/>
          <w:szCs w:val="28"/>
          <w:lang w:val="vi-VN"/>
        </w:rPr>
        <w:t xml:space="preserve"> và đào tạo.</w:t>
      </w:r>
      <w:r w:rsidRPr="00770A6F">
        <w:rPr>
          <w:i/>
          <w:sz w:val="28"/>
          <w:szCs w:val="28"/>
          <w:lang w:val="vi-VN"/>
        </w:rPr>
        <w:t xml:space="preserve"> </w:t>
      </w:r>
    </w:p>
    <w:p w14:paraId="46B11C96" w14:textId="6D7E2A2C" w:rsidR="002D6184" w:rsidRPr="00770A6F" w:rsidRDefault="002D6184" w:rsidP="0058337C">
      <w:pPr>
        <w:tabs>
          <w:tab w:val="left" w:pos="993"/>
          <w:tab w:val="left" w:pos="1418"/>
        </w:tabs>
        <w:ind w:firstLine="709"/>
        <w:jc w:val="both"/>
        <w:rPr>
          <w:rFonts w:cs="Times New Roman"/>
          <w:i/>
          <w:spacing w:val="4"/>
          <w:kern w:val="28"/>
          <w:szCs w:val="28"/>
          <w:lang w:val="vi-VN"/>
        </w:rPr>
      </w:pPr>
      <w:r w:rsidRPr="00770A6F">
        <w:rPr>
          <w:rFonts w:cs="Times New Roman"/>
          <w:i/>
          <w:spacing w:val="4"/>
          <w:kern w:val="28"/>
          <w:szCs w:val="28"/>
          <w:lang w:val="vi-VN"/>
        </w:rPr>
        <w:t xml:space="preserve">c) </w:t>
      </w:r>
      <w:r w:rsidRPr="00770A6F">
        <w:rPr>
          <w:rFonts w:cs="Times New Roman"/>
          <w:i/>
          <w:kern w:val="28"/>
          <w:szCs w:val="28"/>
          <w:lang w:val="vi-VN"/>
        </w:rPr>
        <w:t xml:space="preserve">Bộ </w:t>
      </w:r>
      <w:r w:rsidR="00D9352D" w:rsidRPr="00770A6F">
        <w:rPr>
          <w:rFonts w:cs="Times New Roman"/>
          <w:i/>
          <w:kern w:val="28"/>
          <w:szCs w:val="28"/>
          <w:lang w:val="vi-VN"/>
        </w:rPr>
        <w:t>GDĐT</w:t>
      </w:r>
      <w:r w:rsidRPr="00770A6F">
        <w:rPr>
          <w:rFonts w:cs="Times New Roman"/>
          <w:b/>
          <w:i/>
          <w:kern w:val="28"/>
          <w:szCs w:val="28"/>
          <w:lang w:val="vi-VN"/>
        </w:rPr>
        <w:t xml:space="preserve"> c</w:t>
      </w:r>
      <w:r w:rsidRPr="00770A6F">
        <w:rPr>
          <w:rFonts w:cs="Times New Roman"/>
          <w:i/>
          <w:kern w:val="28"/>
          <w:szCs w:val="28"/>
          <w:lang w:val="vi-VN"/>
        </w:rPr>
        <w:t>hủ trì, phối hợp với các bộ, ngành t</w:t>
      </w:r>
      <w:r w:rsidRPr="00770A6F">
        <w:rPr>
          <w:rFonts w:cs="Times New Roman"/>
          <w:i/>
          <w:spacing w:val="4"/>
          <w:kern w:val="28"/>
          <w:szCs w:val="28"/>
          <w:lang w:val="vi-VN"/>
        </w:rPr>
        <w:t xml:space="preserve">iếp tục nghiên cứu, đề xuất ban hành bổ sung chính sách </w:t>
      </w:r>
      <w:r w:rsidRPr="00770A6F">
        <w:rPr>
          <w:rFonts w:cs="Times New Roman"/>
          <w:i/>
          <w:spacing w:val="4"/>
          <w:szCs w:val="28"/>
          <w:lang w:val="vi-VN"/>
        </w:rPr>
        <w:t>về lương,</w:t>
      </w:r>
      <w:r w:rsidRPr="00770A6F">
        <w:rPr>
          <w:rFonts w:cs="Times New Roman"/>
          <w:i/>
          <w:spacing w:val="4"/>
          <w:kern w:val="28"/>
          <w:szCs w:val="28"/>
          <w:lang w:val="vi-VN"/>
        </w:rPr>
        <w:t xml:space="preserve"> chế độ phụ cấp thâm niên và phụ cấp khác theo tính chất, kết quả và chất lượng công việc, phù hợp với vùng, miền, </w:t>
      </w:r>
      <w:r w:rsidRPr="00770A6F">
        <w:rPr>
          <w:rFonts w:cs="Times New Roman"/>
          <w:i/>
          <w:spacing w:val="4"/>
          <w:szCs w:val="28"/>
          <w:lang w:val="vi-VN"/>
        </w:rPr>
        <w:t xml:space="preserve">chế độ ưu đãi với giáo viên, giảng viên, </w:t>
      </w:r>
      <w:r w:rsidR="00D9352D" w:rsidRPr="00770A6F">
        <w:rPr>
          <w:rFonts w:cs="Times New Roman"/>
          <w:i/>
          <w:spacing w:val="4"/>
          <w:szCs w:val="28"/>
          <w:lang w:val="vi-VN"/>
        </w:rPr>
        <w:t>NG</w:t>
      </w:r>
      <w:r w:rsidRPr="00770A6F">
        <w:rPr>
          <w:rFonts w:cs="Times New Roman"/>
          <w:i/>
          <w:spacing w:val="4"/>
          <w:szCs w:val="28"/>
          <w:lang w:val="vi-VN"/>
        </w:rPr>
        <w:t xml:space="preserve"> làm công tác quản lý giáo dục, giáo sư, phó giáo sư, tiến sĩ, thạc sĩ, chuyên gia đầu ngành của các môn học, ngành học</w:t>
      </w:r>
      <w:r w:rsidRPr="00770A6F">
        <w:rPr>
          <w:rFonts w:cs="Times New Roman"/>
          <w:i/>
          <w:spacing w:val="4"/>
          <w:kern w:val="28"/>
          <w:szCs w:val="28"/>
          <w:lang w:val="vi-VN"/>
        </w:rPr>
        <w:t xml:space="preserve">; </w:t>
      </w:r>
      <w:bookmarkStart w:id="17" w:name="_Hlk158064075"/>
      <w:r w:rsidRPr="00770A6F">
        <w:rPr>
          <w:rFonts w:cs="Times New Roman"/>
          <w:i/>
          <w:spacing w:val="4"/>
          <w:kern w:val="28"/>
          <w:szCs w:val="28"/>
          <w:lang w:val="vi-VN"/>
        </w:rPr>
        <w:t xml:space="preserve">bảo đảm bình đẳng về cơ hội đào tạo, bồi dưỡng chuyên môn, nghiệp vụ và tôn vinh </w:t>
      </w:r>
      <w:r w:rsidR="00A00EAE" w:rsidRPr="00770A6F">
        <w:rPr>
          <w:rFonts w:cs="Times New Roman"/>
          <w:i/>
          <w:spacing w:val="4"/>
          <w:kern w:val="28"/>
          <w:szCs w:val="28"/>
          <w:lang w:val="vi-VN"/>
        </w:rPr>
        <w:t>NG</w:t>
      </w:r>
      <w:r w:rsidRPr="00770A6F">
        <w:rPr>
          <w:rFonts w:cs="Times New Roman"/>
          <w:i/>
          <w:spacing w:val="4"/>
          <w:kern w:val="28"/>
          <w:szCs w:val="28"/>
          <w:lang w:val="vi-VN"/>
        </w:rPr>
        <w:t>, không phân biệt công lập và ngoài công lập</w:t>
      </w:r>
      <w:bookmarkEnd w:id="17"/>
      <w:r w:rsidRPr="00770A6F">
        <w:rPr>
          <w:rFonts w:cs="Times New Roman"/>
          <w:i/>
          <w:spacing w:val="4"/>
          <w:kern w:val="28"/>
          <w:szCs w:val="28"/>
          <w:lang w:val="vi-VN"/>
        </w:rPr>
        <w:t>.</w:t>
      </w:r>
    </w:p>
    <w:p w14:paraId="13A2861B" w14:textId="47181400" w:rsidR="002D6184" w:rsidRPr="00770A6F" w:rsidRDefault="002D6184" w:rsidP="0058337C">
      <w:pPr>
        <w:pStyle w:val="H2"/>
        <w:tabs>
          <w:tab w:val="left" w:pos="993"/>
          <w:tab w:val="left" w:pos="1418"/>
        </w:tabs>
        <w:spacing w:before="0" w:after="120"/>
        <w:ind w:firstLine="709"/>
        <w:outlineLvl w:val="1"/>
        <w:rPr>
          <w:b w:val="0"/>
          <w:i/>
          <w:kern w:val="28"/>
        </w:rPr>
      </w:pPr>
      <w:bookmarkStart w:id="18" w:name="_Toc158112321"/>
      <w:r w:rsidRPr="00770A6F">
        <w:rPr>
          <w:b w:val="0"/>
          <w:i/>
          <w:kern w:val="28"/>
        </w:rPr>
        <w:t xml:space="preserve">d) Bộ </w:t>
      </w:r>
      <w:r w:rsidR="00A00EAE" w:rsidRPr="00770A6F">
        <w:rPr>
          <w:b w:val="0"/>
          <w:bCs w:val="0"/>
          <w:i/>
          <w:kern w:val="28"/>
        </w:rPr>
        <w:t>GDĐT</w:t>
      </w:r>
      <w:r w:rsidRPr="00770A6F">
        <w:rPr>
          <w:b w:val="0"/>
          <w:bCs w:val="0"/>
          <w:i/>
          <w:kern w:val="28"/>
        </w:rPr>
        <w:t xml:space="preserve"> c</w:t>
      </w:r>
      <w:r w:rsidRPr="00770A6F">
        <w:rPr>
          <w:b w:val="0"/>
          <w:i/>
          <w:kern w:val="28"/>
        </w:rPr>
        <w:t xml:space="preserve">hủ trì chỉ đạo, phối hợp với các địa phương xây dựng và triển khai kế hoạch đào tạo, đào tạo lại, bồi dưỡng </w:t>
      </w:r>
      <w:r w:rsidR="00A00EAE" w:rsidRPr="00770A6F">
        <w:rPr>
          <w:b w:val="0"/>
          <w:bCs w:val="0"/>
          <w:i/>
          <w:kern w:val="28"/>
        </w:rPr>
        <w:t>NG&amp;CBQLGD</w:t>
      </w:r>
      <w:r w:rsidR="00A00EAE" w:rsidRPr="00770A6F">
        <w:rPr>
          <w:i/>
          <w:kern w:val="28"/>
        </w:rPr>
        <w:t xml:space="preserve"> </w:t>
      </w:r>
      <w:r w:rsidRPr="00770A6F">
        <w:rPr>
          <w:b w:val="0"/>
          <w:i/>
          <w:kern w:val="28"/>
        </w:rPr>
        <w:t xml:space="preserve">từ mầm non đến đại học; phát triển đội ngũ </w:t>
      </w:r>
      <w:r w:rsidR="00A00EAE" w:rsidRPr="00770A6F">
        <w:rPr>
          <w:b w:val="0"/>
          <w:i/>
          <w:kern w:val="28"/>
          <w:lang w:val="en-US"/>
        </w:rPr>
        <w:t>NG</w:t>
      </w:r>
      <w:r w:rsidRPr="00770A6F">
        <w:rPr>
          <w:b w:val="0"/>
          <w:i/>
          <w:kern w:val="28"/>
        </w:rPr>
        <w:t xml:space="preserve">, chuyên gia đầu ngành cho các cấp học và trình độ đào tạo đáp ứng yêu cầu đổi mới căn bản, toàn diện </w:t>
      </w:r>
      <w:r w:rsidR="00A00EAE" w:rsidRPr="00770A6F">
        <w:rPr>
          <w:b w:val="0"/>
          <w:bCs w:val="0"/>
          <w:i/>
          <w:kern w:val="28"/>
        </w:rPr>
        <w:t>GDĐT</w:t>
      </w:r>
      <w:r w:rsidRPr="00770A6F">
        <w:rPr>
          <w:b w:val="0"/>
          <w:i/>
          <w:kern w:val="28"/>
        </w:rPr>
        <w:t>.</w:t>
      </w:r>
      <w:bookmarkEnd w:id="18"/>
      <w:r w:rsidRPr="00770A6F">
        <w:rPr>
          <w:b w:val="0"/>
          <w:i/>
          <w:kern w:val="28"/>
        </w:rPr>
        <w:t xml:space="preserve"> </w:t>
      </w:r>
    </w:p>
    <w:p w14:paraId="5CFF6497" w14:textId="27584FF1" w:rsidR="002D6184" w:rsidRPr="00770A6F" w:rsidRDefault="002D6184" w:rsidP="0058337C">
      <w:pPr>
        <w:pStyle w:val="H2"/>
        <w:tabs>
          <w:tab w:val="left" w:pos="993"/>
          <w:tab w:val="left" w:pos="1418"/>
        </w:tabs>
        <w:spacing w:before="0" w:after="120"/>
        <w:ind w:firstLine="709"/>
        <w:outlineLvl w:val="1"/>
        <w:rPr>
          <w:b w:val="0"/>
          <w:i/>
          <w:kern w:val="28"/>
        </w:rPr>
      </w:pPr>
      <w:bookmarkStart w:id="19" w:name="_Toc158112322"/>
      <w:r w:rsidRPr="00770A6F">
        <w:rPr>
          <w:b w:val="0"/>
          <w:i/>
          <w:kern w:val="28"/>
        </w:rPr>
        <w:t xml:space="preserve">đ) Xây dựng cơ chế để cán bộ nghiên cứu tham giảng dạy và hướng dẫn </w:t>
      </w:r>
      <w:r w:rsidR="00A00EAE" w:rsidRPr="00770A6F">
        <w:rPr>
          <w:b w:val="0"/>
          <w:i/>
          <w:kern w:val="28"/>
          <w:lang w:val="en-US"/>
        </w:rPr>
        <w:t>NCKH</w:t>
      </w:r>
      <w:r w:rsidRPr="00770A6F">
        <w:rPr>
          <w:b w:val="0"/>
          <w:i/>
          <w:kern w:val="28"/>
        </w:rPr>
        <w:t xml:space="preserve">. Từng bước nâng cao năng lực </w:t>
      </w:r>
      <w:r w:rsidR="00A00EAE" w:rsidRPr="00770A6F">
        <w:rPr>
          <w:b w:val="0"/>
          <w:i/>
          <w:kern w:val="28"/>
          <w:lang w:val="en-US"/>
        </w:rPr>
        <w:t>NGKH</w:t>
      </w:r>
      <w:r w:rsidRPr="00770A6F">
        <w:rPr>
          <w:b w:val="0"/>
          <w:i/>
          <w:kern w:val="28"/>
        </w:rPr>
        <w:t xml:space="preserve"> của giảng viên các cơ sở </w:t>
      </w:r>
      <w:r w:rsidR="00A00EAE" w:rsidRPr="00770A6F">
        <w:rPr>
          <w:b w:val="0"/>
          <w:i/>
          <w:kern w:val="28"/>
          <w:lang w:val="en-US"/>
        </w:rPr>
        <w:t>GDĐH</w:t>
      </w:r>
      <w:r w:rsidRPr="00770A6F">
        <w:rPr>
          <w:b w:val="0"/>
          <w:i/>
          <w:kern w:val="28"/>
        </w:rPr>
        <w:t>.</w:t>
      </w:r>
      <w:bookmarkEnd w:id="19"/>
    </w:p>
    <w:p w14:paraId="4CC2EA31" w14:textId="02B7E60A" w:rsidR="002D6184" w:rsidRPr="00770A6F" w:rsidRDefault="002D6184" w:rsidP="0058337C">
      <w:pPr>
        <w:tabs>
          <w:tab w:val="left" w:pos="993"/>
          <w:tab w:val="left" w:pos="1418"/>
        </w:tabs>
        <w:ind w:firstLine="709"/>
        <w:jc w:val="both"/>
        <w:rPr>
          <w:rFonts w:cs="Times New Roman"/>
          <w:i/>
          <w:kern w:val="28"/>
          <w:szCs w:val="28"/>
          <w:lang w:val="vi-VN"/>
        </w:rPr>
      </w:pPr>
      <w:r w:rsidRPr="00770A6F">
        <w:rPr>
          <w:rFonts w:cs="Times New Roman"/>
          <w:i/>
          <w:kern w:val="28"/>
          <w:szCs w:val="28"/>
          <w:lang w:val="vi-VN"/>
        </w:rPr>
        <w:lastRenderedPageBreak/>
        <w:t xml:space="preserve">e) Hướng dẫn các địa phương, cơ sở đào tạo xây dựng cơ chế, chính sách để thu hút các nghệ sỹ, nghệ nhân tài năng, người có kinh nghiệm thực tiễn lâu năm và có tay nghề cao tham gia giảng dạy, truyền nghề tại các cơ sở </w:t>
      </w:r>
      <w:r w:rsidR="00A00EAE" w:rsidRPr="00770A6F">
        <w:rPr>
          <w:rFonts w:cs="Times New Roman"/>
          <w:i/>
          <w:kern w:val="28"/>
          <w:szCs w:val="28"/>
          <w:lang w:val="vi-VN"/>
        </w:rPr>
        <w:t>GDĐT</w:t>
      </w:r>
      <w:r w:rsidRPr="00770A6F">
        <w:rPr>
          <w:rFonts w:cs="Times New Roman"/>
          <w:i/>
          <w:kern w:val="28"/>
          <w:szCs w:val="28"/>
          <w:lang w:val="vi-VN"/>
        </w:rPr>
        <w:t>.</w:t>
      </w:r>
    </w:p>
    <w:p w14:paraId="6C9F44DF" w14:textId="11CECA62" w:rsidR="002D6184" w:rsidRPr="00770A6F" w:rsidRDefault="002D6184" w:rsidP="0058337C">
      <w:pPr>
        <w:tabs>
          <w:tab w:val="left" w:pos="993"/>
          <w:tab w:val="left" w:pos="1418"/>
        </w:tabs>
        <w:ind w:firstLine="709"/>
        <w:jc w:val="both"/>
        <w:rPr>
          <w:rFonts w:cs="Times New Roman"/>
          <w:i/>
          <w:kern w:val="28"/>
          <w:szCs w:val="28"/>
        </w:rPr>
      </w:pPr>
      <w:r w:rsidRPr="00770A6F">
        <w:rPr>
          <w:rFonts w:cs="Times New Roman"/>
          <w:i/>
          <w:kern w:val="28"/>
          <w:szCs w:val="28"/>
          <w:lang w:val="vi-VN"/>
        </w:rPr>
        <w:t xml:space="preserve">g) Tiếp tục hoàn thiện chính sách thu hút các chuyên gia nước ngoài, người Việt Nam ở nước ngoài tham gia giảng dạy và </w:t>
      </w:r>
      <w:r w:rsidR="00A00EAE" w:rsidRPr="00770A6F">
        <w:rPr>
          <w:rFonts w:cs="Times New Roman"/>
          <w:i/>
          <w:kern w:val="28"/>
          <w:szCs w:val="28"/>
          <w:lang w:val="vi-VN"/>
        </w:rPr>
        <w:t>NCKH</w:t>
      </w:r>
      <w:r w:rsidRPr="00770A6F">
        <w:rPr>
          <w:rFonts w:cs="Times New Roman"/>
          <w:i/>
          <w:kern w:val="28"/>
          <w:szCs w:val="28"/>
          <w:lang w:val="vi-VN"/>
        </w:rPr>
        <w:t xml:space="preserve"> tại các cơ sở </w:t>
      </w:r>
      <w:r w:rsidR="00A00EAE" w:rsidRPr="00770A6F">
        <w:rPr>
          <w:rFonts w:cs="Times New Roman"/>
          <w:i/>
          <w:kern w:val="28"/>
          <w:szCs w:val="28"/>
          <w:lang w:val="vi-VN"/>
        </w:rPr>
        <w:t xml:space="preserve">GDĐT </w:t>
      </w:r>
      <w:r w:rsidRPr="00770A6F">
        <w:rPr>
          <w:rFonts w:cs="Times New Roman"/>
          <w:i/>
          <w:kern w:val="28"/>
          <w:szCs w:val="28"/>
          <w:lang w:val="vi-VN"/>
        </w:rPr>
        <w:t>trong nước</w:t>
      </w:r>
      <w:r w:rsidRPr="00770A6F">
        <w:rPr>
          <w:rFonts w:cs="Times New Roman"/>
          <w:i/>
          <w:kern w:val="28"/>
          <w:szCs w:val="28"/>
        </w:rPr>
        <w:t>”.</w:t>
      </w:r>
    </w:p>
    <w:p w14:paraId="0C5D6C71" w14:textId="3F50335E" w:rsidR="002D6184" w:rsidRPr="00770A6F" w:rsidRDefault="002D6184" w:rsidP="0058337C">
      <w:pPr>
        <w:pStyle w:val="NormalWeb"/>
        <w:tabs>
          <w:tab w:val="left" w:pos="993"/>
          <w:tab w:val="left" w:pos="1418"/>
        </w:tabs>
        <w:spacing w:before="0" w:beforeAutospacing="0" w:after="120" w:afterAutospacing="0"/>
        <w:ind w:firstLine="709"/>
        <w:jc w:val="both"/>
        <w:rPr>
          <w:sz w:val="28"/>
          <w:szCs w:val="28"/>
        </w:rPr>
      </w:pPr>
      <w:r w:rsidRPr="00770A6F">
        <w:rPr>
          <w:sz w:val="28"/>
          <w:szCs w:val="28"/>
          <w:shd w:val="clear" w:color="auto" w:fill="FFFFFF"/>
        </w:rPr>
        <w:t xml:space="preserve">Sau Đại hội đại biểu toàn quốc lần thứ XIII của Đảng, Bộ GDĐT </w:t>
      </w:r>
      <w:r w:rsidR="00117F79" w:rsidRPr="00770A6F">
        <w:rPr>
          <w:sz w:val="28"/>
          <w:szCs w:val="28"/>
          <w:shd w:val="clear" w:color="auto" w:fill="FFFFFF"/>
        </w:rPr>
        <w:t xml:space="preserve">đã </w:t>
      </w:r>
      <w:r w:rsidRPr="00770A6F">
        <w:rPr>
          <w:sz w:val="28"/>
          <w:szCs w:val="28"/>
          <w:shd w:val="clear" w:color="auto" w:fill="FFFFFF"/>
        </w:rPr>
        <w:t xml:space="preserve">xây dựng và ban hành Chương trình hành động của Bộ GDĐT triển khai Chương trình hành động của Chính phủ thực hiện Nghị quyết Đại hội XIII của Đảng (Ban hành theo Quyết định số 2559/QĐ-BGDĐT ngày 06/8/2021 của Bộ trưởng Bộ GDĐT); trong đó, xác định nhiệm vụ và giải pháp liên quan đến </w:t>
      </w:r>
      <w:r w:rsidRPr="00770A6F">
        <w:rPr>
          <w:sz w:val="28"/>
          <w:szCs w:val="28"/>
        </w:rPr>
        <w:t xml:space="preserve">phát triển đội ngũ </w:t>
      </w:r>
      <w:r w:rsidR="00A00EAE" w:rsidRPr="00770A6F">
        <w:rPr>
          <w:iCs/>
          <w:kern w:val="28"/>
          <w:sz w:val="28"/>
          <w:szCs w:val="28"/>
          <w:lang w:val="vi-VN"/>
        </w:rPr>
        <w:t>NG&amp;CBQLGD</w:t>
      </w:r>
      <w:r w:rsidR="00A00EAE" w:rsidRPr="00770A6F">
        <w:rPr>
          <w:i/>
          <w:kern w:val="28"/>
          <w:sz w:val="28"/>
          <w:szCs w:val="28"/>
          <w:lang w:val="vi-VN"/>
        </w:rPr>
        <w:t xml:space="preserve"> </w:t>
      </w:r>
      <w:r w:rsidRPr="00770A6F">
        <w:rPr>
          <w:sz w:val="28"/>
          <w:szCs w:val="28"/>
        </w:rPr>
        <w:t>như sau:</w:t>
      </w:r>
    </w:p>
    <w:p w14:paraId="7715F29B" w14:textId="507B0A44" w:rsidR="002D6184" w:rsidRPr="00770A6F" w:rsidRDefault="002D6184" w:rsidP="0058337C">
      <w:pPr>
        <w:pStyle w:val="NormalWeb"/>
        <w:tabs>
          <w:tab w:val="left" w:pos="993"/>
          <w:tab w:val="left" w:pos="1418"/>
        </w:tabs>
        <w:spacing w:before="0" w:beforeAutospacing="0" w:after="120" w:afterAutospacing="0"/>
        <w:ind w:firstLine="709"/>
        <w:jc w:val="both"/>
        <w:rPr>
          <w:i/>
          <w:iCs/>
          <w:sz w:val="28"/>
          <w:szCs w:val="28"/>
        </w:rPr>
      </w:pPr>
      <w:r w:rsidRPr="00770A6F">
        <w:rPr>
          <w:i/>
          <w:iCs/>
          <w:sz w:val="28"/>
          <w:szCs w:val="28"/>
        </w:rPr>
        <w:t xml:space="preserve">a) Thực hiện đào tạo gắn với nhu cầu để bảo đảm đủ về cơ cấu, số lượng, chất lượng giáo viên mầm non, phổ thông đáp ứng yêu cầu đổi mới giáo dục; đổi mới mô hình, phương thức đào tạo giáo viên, từ khâu tuyển sinh đến nội dung, phương pháp, hình thức đào tạo giáo viên theo hướng phát triển năng lực nghề nghiệp, gắn liền việc đào tạo trong các trường sư phạm với hoạt động thực tiễn tại các trường học; thực hiện đào tạo giáo viên theo cơ chế đặt hàng; cơ cấu lại hệ thống </w:t>
      </w:r>
      <w:r w:rsidR="00A00EAE" w:rsidRPr="00770A6F">
        <w:rPr>
          <w:i/>
          <w:iCs/>
          <w:sz w:val="28"/>
          <w:szCs w:val="28"/>
        </w:rPr>
        <w:t>CSGD</w:t>
      </w:r>
      <w:r w:rsidRPr="00770A6F">
        <w:rPr>
          <w:i/>
          <w:iCs/>
          <w:sz w:val="28"/>
          <w:szCs w:val="28"/>
        </w:rPr>
        <w:t xml:space="preserve"> để sắp xếp, bố trí, sử dụng hiệu quả đội ngũ giáo viên hiện có; đổi mới cơ chế tuyển dụng, sử dụng giáo viên theo hướng linh hoạt để các </w:t>
      </w:r>
      <w:r w:rsidR="007015AF" w:rsidRPr="00770A6F">
        <w:rPr>
          <w:bCs/>
          <w:i/>
          <w:sz w:val="28"/>
        </w:rPr>
        <w:t>CSGD</w:t>
      </w:r>
      <w:r w:rsidRPr="00770A6F">
        <w:rPr>
          <w:i/>
          <w:iCs/>
          <w:sz w:val="28"/>
          <w:szCs w:val="28"/>
        </w:rPr>
        <w:t xml:space="preserve"> mầm non, phổ thông được bố trí đủ định mức giáo viên theo quy định. Thực hiện lộ trình nâng trình độ chuẩn được đào tạo của giáo viên mầm non, tiểu học, </w:t>
      </w:r>
      <w:r w:rsidR="007015AF" w:rsidRPr="00770A6F">
        <w:rPr>
          <w:bCs/>
          <w:i/>
          <w:sz w:val="28"/>
        </w:rPr>
        <w:t>THCS</w:t>
      </w:r>
      <w:r w:rsidRPr="00770A6F">
        <w:rPr>
          <w:i/>
          <w:iCs/>
          <w:sz w:val="28"/>
          <w:szCs w:val="28"/>
        </w:rPr>
        <w:t xml:space="preserve"> bảo đảm phù hợp với thực trạng đội ngũ giáo viên và điều kiện của các </w:t>
      </w:r>
      <w:r w:rsidR="00A00EAE" w:rsidRPr="00770A6F">
        <w:rPr>
          <w:i/>
          <w:iCs/>
          <w:sz w:val="28"/>
          <w:szCs w:val="28"/>
        </w:rPr>
        <w:t>CSGD</w:t>
      </w:r>
      <w:r w:rsidRPr="00770A6F">
        <w:rPr>
          <w:i/>
          <w:iCs/>
          <w:sz w:val="28"/>
          <w:szCs w:val="28"/>
        </w:rPr>
        <w:t>, địa phương; không để xảy ra tình trạng thiếu giáo viên.</w:t>
      </w:r>
    </w:p>
    <w:p w14:paraId="2009100F" w14:textId="2D9C6D12" w:rsidR="002D6184" w:rsidRPr="00770A6F" w:rsidRDefault="002D6184" w:rsidP="0058337C">
      <w:pPr>
        <w:pStyle w:val="NormalWeb"/>
        <w:tabs>
          <w:tab w:val="left" w:pos="993"/>
          <w:tab w:val="left" w:pos="1418"/>
        </w:tabs>
        <w:spacing w:before="0" w:beforeAutospacing="0" w:after="120" w:afterAutospacing="0"/>
        <w:ind w:firstLine="709"/>
        <w:jc w:val="both"/>
        <w:rPr>
          <w:i/>
          <w:iCs/>
          <w:sz w:val="28"/>
          <w:szCs w:val="28"/>
        </w:rPr>
      </w:pPr>
      <w:r w:rsidRPr="00770A6F">
        <w:rPr>
          <w:i/>
          <w:iCs/>
          <w:sz w:val="28"/>
          <w:szCs w:val="28"/>
        </w:rPr>
        <w:t xml:space="preserve">b) </w:t>
      </w:r>
      <w:r w:rsidR="00A00EAE" w:rsidRPr="00770A6F">
        <w:rPr>
          <w:i/>
          <w:iCs/>
          <w:sz w:val="28"/>
          <w:szCs w:val="28"/>
        </w:rPr>
        <w:t>ĐTBD</w:t>
      </w:r>
      <w:r w:rsidRPr="00770A6F">
        <w:rPr>
          <w:i/>
          <w:iCs/>
          <w:sz w:val="28"/>
          <w:szCs w:val="28"/>
        </w:rPr>
        <w:t xml:space="preserve"> nâng cao trình độ cho đội ngũ giảng viên các cơ sở </w:t>
      </w:r>
      <w:r w:rsidR="00A00EAE" w:rsidRPr="00770A6F">
        <w:rPr>
          <w:i/>
          <w:iCs/>
          <w:sz w:val="28"/>
          <w:szCs w:val="28"/>
        </w:rPr>
        <w:t>GDĐH</w:t>
      </w:r>
      <w:r w:rsidRPr="00770A6F">
        <w:rPr>
          <w:i/>
          <w:iCs/>
          <w:sz w:val="28"/>
          <w:szCs w:val="28"/>
        </w:rPr>
        <w:t xml:space="preserve">; phát triển, thu hút các nhà khoa học trong và ngoài nước, người có trình độ tiến sĩ để làm giảng viên tại các cơ sở </w:t>
      </w:r>
      <w:r w:rsidR="00A00EAE" w:rsidRPr="00770A6F">
        <w:rPr>
          <w:i/>
          <w:iCs/>
          <w:sz w:val="28"/>
          <w:szCs w:val="28"/>
        </w:rPr>
        <w:t>GDĐH</w:t>
      </w:r>
      <w:r w:rsidRPr="00770A6F">
        <w:rPr>
          <w:i/>
          <w:iCs/>
          <w:sz w:val="28"/>
          <w:szCs w:val="28"/>
        </w:rPr>
        <w:t xml:space="preserve">, tăng cường đội ngũ chuyên gia, đặc biệt là chuyên gia đầu ngành, các nhóm nghiên cứu mạnh trong các cơ sở </w:t>
      </w:r>
      <w:r w:rsidR="00A00EAE" w:rsidRPr="00770A6F">
        <w:rPr>
          <w:i/>
          <w:iCs/>
          <w:sz w:val="28"/>
          <w:szCs w:val="28"/>
        </w:rPr>
        <w:t>GDĐH</w:t>
      </w:r>
      <w:r w:rsidRPr="00770A6F">
        <w:rPr>
          <w:i/>
          <w:iCs/>
          <w:sz w:val="28"/>
          <w:szCs w:val="28"/>
        </w:rPr>
        <w:t>.</w:t>
      </w:r>
    </w:p>
    <w:p w14:paraId="16B9CAB8" w14:textId="50933E14" w:rsidR="002D6184" w:rsidRPr="00770A6F" w:rsidRDefault="002D6184" w:rsidP="0058337C">
      <w:pPr>
        <w:pStyle w:val="NormalWeb"/>
        <w:tabs>
          <w:tab w:val="left" w:pos="993"/>
          <w:tab w:val="left" w:pos="1418"/>
        </w:tabs>
        <w:spacing w:before="0" w:beforeAutospacing="0" w:after="120" w:afterAutospacing="0"/>
        <w:ind w:firstLine="709"/>
        <w:jc w:val="both"/>
        <w:rPr>
          <w:i/>
          <w:iCs/>
          <w:sz w:val="28"/>
          <w:szCs w:val="28"/>
        </w:rPr>
      </w:pPr>
      <w:r w:rsidRPr="00770A6F">
        <w:rPr>
          <w:i/>
          <w:iCs/>
          <w:sz w:val="28"/>
          <w:szCs w:val="28"/>
        </w:rPr>
        <w:t xml:space="preserve">c) Bồi dưỡng nâng cao năng lực quản trị cho đội ngũ </w:t>
      </w:r>
      <w:r w:rsidR="00A00EAE" w:rsidRPr="00770A6F">
        <w:rPr>
          <w:i/>
          <w:iCs/>
          <w:sz w:val="28"/>
          <w:szCs w:val="28"/>
        </w:rPr>
        <w:t>CBQL</w:t>
      </w:r>
      <w:r w:rsidRPr="00770A6F">
        <w:rPr>
          <w:i/>
          <w:iCs/>
          <w:sz w:val="28"/>
          <w:szCs w:val="28"/>
        </w:rPr>
        <w:t xml:space="preserve">, năng lực chuyên môn, nghiệp vụ cho đội ngũ giáo viên bảo đảm tiêu chuẩn theo quy định, đáp ứng yêu cầu đổi mới </w:t>
      </w:r>
      <w:r w:rsidR="00A00EAE" w:rsidRPr="00770A6F">
        <w:rPr>
          <w:i/>
          <w:iCs/>
          <w:sz w:val="28"/>
          <w:szCs w:val="28"/>
        </w:rPr>
        <w:t>GDĐT</w:t>
      </w:r>
      <w:r w:rsidRPr="00770A6F">
        <w:rPr>
          <w:i/>
          <w:iCs/>
          <w:sz w:val="28"/>
          <w:szCs w:val="28"/>
        </w:rPr>
        <w:t>. Đổi mới căn bản nội dung, phương pháp, hình thức bồi dưỡng đội ngũ theo hướng đa dạng hóa các loại hình bồi dưỡng, trong đó tăng cường năng lực tự bồi dưỡng và bồi dưỡng trực tuyến.</w:t>
      </w:r>
    </w:p>
    <w:p w14:paraId="70A2C251" w14:textId="670C3329" w:rsidR="002D6184" w:rsidRPr="00770A6F" w:rsidRDefault="002D6184" w:rsidP="0058337C">
      <w:pPr>
        <w:pStyle w:val="NormalWeb"/>
        <w:tabs>
          <w:tab w:val="left" w:pos="993"/>
          <w:tab w:val="left" w:pos="1418"/>
        </w:tabs>
        <w:spacing w:before="0" w:beforeAutospacing="0" w:after="120" w:afterAutospacing="0"/>
        <w:ind w:firstLine="709"/>
        <w:jc w:val="both"/>
        <w:rPr>
          <w:i/>
          <w:iCs/>
          <w:sz w:val="28"/>
          <w:szCs w:val="28"/>
        </w:rPr>
      </w:pPr>
      <w:r w:rsidRPr="00770A6F">
        <w:rPr>
          <w:i/>
          <w:iCs/>
          <w:sz w:val="28"/>
          <w:szCs w:val="28"/>
        </w:rPr>
        <w:t xml:space="preserve">d) Đổi mới cơ chế, chính sách tuyển dụng, sử dụng, đãi ngộ, trọng dụng nhân tài, bảo đảm các điều kiện cần thiết về vật chất và tinh thần để </w:t>
      </w:r>
      <w:r w:rsidR="00A00EAE" w:rsidRPr="00770A6F">
        <w:rPr>
          <w:i/>
          <w:iCs/>
          <w:sz w:val="28"/>
          <w:szCs w:val="28"/>
        </w:rPr>
        <w:t>NG</w:t>
      </w:r>
      <w:r w:rsidRPr="00770A6F">
        <w:rPr>
          <w:i/>
          <w:iCs/>
          <w:sz w:val="28"/>
          <w:szCs w:val="28"/>
        </w:rPr>
        <w:t xml:space="preserve"> thực hiện tốt vai trò và nhiệm vụ của mình. Rà soát, xây dựng, hoàn thiện hệ thống chế độ chính sách phát triển đội ngũ </w:t>
      </w:r>
      <w:r w:rsidR="00283B4F" w:rsidRPr="00770A6F">
        <w:rPr>
          <w:i/>
          <w:kern w:val="28"/>
          <w:sz w:val="28"/>
          <w:szCs w:val="28"/>
          <w:lang w:val="vi-VN"/>
        </w:rPr>
        <w:t>NG&amp;CBQLGD</w:t>
      </w:r>
      <w:r w:rsidRPr="00770A6F">
        <w:rPr>
          <w:i/>
          <w:iCs/>
          <w:sz w:val="28"/>
          <w:szCs w:val="28"/>
        </w:rPr>
        <w:t xml:space="preserve">, xây dựng và thực hiện chính sách tiền lương cho nhà giáo theo tinh thần Nghị quyết số 27-NQ/CP ngày 21 tháng 5 năm 2018 của Ban Chấp hành Trung ương Đảng khóa XII về cải cách chính sách tiền lương đối với cán bộ, công chức, viên chức, lực lượng vũ trang và người lao động trong doanh nghiệp, trong đó lương </w:t>
      </w:r>
      <w:r w:rsidR="00283B4F" w:rsidRPr="00770A6F">
        <w:rPr>
          <w:i/>
          <w:iCs/>
          <w:sz w:val="28"/>
          <w:szCs w:val="28"/>
        </w:rPr>
        <w:t>NG</w:t>
      </w:r>
      <w:r w:rsidRPr="00770A6F">
        <w:rPr>
          <w:i/>
          <w:iCs/>
          <w:sz w:val="28"/>
          <w:szCs w:val="28"/>
        </w:rPr>
        <w:t xml:space="preserve"> sẽ được trả theo </w:t>
      </w:r>
      <w:r w:rsidR="00283B4F" w:rsidRPr="00770A6F">
        <w:rPr>
          <w:i/>
          <w:iCs/>
          <w:sz w:val="28"/>
          <w:szCs w:val="28"/>
        </w:rPr>
        <w:t>VTVL</w:t>
      </w:r>
      <w:r w:rsidRPr="00770A6F">
        <w:rPr>
          <w:i/>
          <w:iCs/>
          <w:sz w:val="28"/>
          <w:szCs w:val="28"/>
        </w:rPr>
        <w:t xml:space="preserve">, tương xứng với mức độ phức tạp của công việc và đặc thù nghề nghiệp, bảo đảm thu nhập </w:t>
      </w:r>
      <w:r w:rsidRPr="00770A6F">
        <w:rPr>
          <w:i/>
          <w:iCs/>
          <w:sz w:val="28"/>
          <w:szCs w:val="28"/>
        </w:rPr>
        <w:lastRenderedPageBreak/>
        <w:t xml:space="preserve">phù hợp cho </w:t>
      </w:r>
      <w:r w:rsidR="00283B4F" w:rsidRPr="00770A6F">
        <w:rPr>
          <w:i/>
          <w:iCs/>
          <w:sz w:val="28"/>
          <w:szCs w:val="28"/>
        </w:rPr>
        <w:t>NG</w:t>
      </w:r>
      <w:r w:rsidRPr="00770A6F">
        <w:rPr>
          <w:i/>
          <w:iCs/>
          <w:sz w:val="28"/>
          <w:szCs w:val="28"/>
        </w:rPr>
        <w:t xml:space="preserve"> </w:t>
      </w:r>
      <w:bookmarkStart w:id="20" w:name="_Hlk158064438"/>
      <w:r w:rsidRPr="00770A6F">
        <w:rPr>
          <w:i/>
          <w:iCs/>
          <w:sz w:val="28"/>
          <w:szCs w:val="28"/>
        </w:rPr>
        <w:t xml:space="preserve">để </w:t>
      </w:r>
      <w:r w:rsidR="00283B4F" w:rsidRPr="00770A6F">
        <w:rPr>
          <w:i/>
          <w:iCs/>
          <w:sz w:val="28"/>
          <w:szCs w:val="28"/>
        </w:rPr>
        <w:t>NG</w:t>
      </w:r>
      <w:r w:rsidRPr="00770A6F">
        <w:rPr>
          <w:i/>
          <w:iCs/>
          <w:sz w:val="28"/>
          <w:szCs w:val="28"/>
        </w:rPr>
        <w:t xml:space="preserve"> yên tâm công tác và cống hiến</w:t>
      </w:r>
      <w:bookmarkEnd w:id="20"/>
      <w:r w:rsidRPr="00770A6F">
        <w:rPr>
          <w:i/>
          <w:iCs/>
          <w:sz w:val="28"/>
          <w:szCs w:val="28"/>
        </w:rPr>
        <w:t xml:space="preserve">, đồng thời </w:t>
      </w:r>
      <w:bookmarkStart w:id="21" w:name="_Hlk158064432"/>
      <w:r w:rsidRPr="00770A6F">
        <w:rPr>
          <w:i/>
          <w:iCs/>
          <w:sz w:val="28"/>
          <w:szCs w:val="28"/>
        </w:rPr>
        <w:t>thu hút được người giỏi vào ngành Giáo dục</w:t>
      </w:r>
      <w:bookmarkEnd w:id="21"/>
      <w:r w:rsidRPr="00770A6F">
        <w:rPr>
          <w:i/>
          <w:iCs/>
          <w:sz w:val="28"/>
          <w:szCs w:val="28"/>
        </w:rPr>
        <w:t>.</w:t>
      </w:r>
    </w:p>
    <w:p w14:paraId="265DA47C" w14:textId="58655E0C" w:rsidR="00D765BC" w:rsidRPr="00770A6F" w:rsidRDefault="00283B4F" w:rsidP="0058337C">
      <w:pPr>
        <w:tabs>
          <w:tab w:val="left" w:pos="993"/>
          <w:tab w:val="left" w:pos="1418"/>
        </w:tabs>
        <w:ind w:firstLine="709"/>
        <w:jc w:val="both"/>
        <w:rPr>
          <w:rFonts w:cs="Times New Roman"/>
          <w:szCs w:val="28"/>
          <w:shd w:val="clear" w:color="auto" w:fill="FFFFFF"/>
        </w:rPr>
      </w:pPr>
      <w:r w:rsidRPr="00770A6F">
        <w:rPr>
          <w:rFonts w:cs="Times New Roman"/>
          <w:szCs w:val="28"/>
          <w:shd w:val="clear" w:color="auto" w:fill="FFFFFF"/>
        </w:rPr>
        <w:t xml:space="preserve">Hiện thực hóa các kế hoạch hành động, </w:t>
      </w:r>
      <w:r w:rsidR="00D765BC" w:rsidRPr="00770A6F">
        <w:rPr>
          <w:rFonts w:cs="Times New Roman"/>
          <w:szCs w:val="28"/>
          <w:shd w:val="clear" w:color="auto" w:fill="FFFFFF"/>
        </w:rPr>
        <w:t xml:space="preserve">Bộ GDĐT đã phối hợp với các bộ, ngành, địa phương trong công tác phát triển đội ngũ </w:t>
      </w:r>
      <w:r w:rsidRPr="00770A6F">
        <w:rPr>
          <w:rFonts w:cs="Times New Roman"/>
          <w:iCs/>
          <w:kern w:val="28"/>
          <w:szCs w:val="28"/>
          <w:lang w:val="vi-VN"/>
        </w:rPr>
        <w:t>NG&amp;CBQLGD</w:t>
      </w:r>
      <w:r w:rsidR="00D765BC" w:rsidRPr="00770A6F">
        <w:rPr>
          <w:rFonts w:cs="Times New Roman"/>
          <w:szCs w:val="28"/>
          <w:shd w:val="clear" w:color="auto" w:fill="FFFFFF"/>
        </w:rPr>
        <w:t xml:space="preserve">, tích cực hoàn thiện hệ thống quản lý đội ngũ, đồng thời, từng bước điều chỉnh các chính sách dần bảo đảm phù hợp với thực tiễn, tạo động lực, cơ hội để đội ngũ </w:t>
      </w:r>
      <w:r w:rsidRPr="00770A6F">
        <w:rPr>
          <w:rFonts w:cs="Times New Roman"/>
          <w:iCs/>
          <w:kern w:val="28"/>
          <w:szCs w:val="28"/>
          <w:lang w:val="vi-VN"/>
        </w:rPr>
        <w:t>NG&amp;CBQLGD</w:t>
      </w:r>
      <w:r w:rsidRPr="00770A6F">
        <w:rPr>
          <w:rFonts w:cs="Times New Roman"/>
          <w:szCs w:val="28"/>
          <w:shd w:val="clear" w:color="auto" w:fill="FFFFFF"/>
        </w:rPr>
        <w:t xml:space="preserve"> </w:t>
      </w:r>
      <w:r w:rsidR="00D765BC" w:rsidRPr="00770A6F">
        <w:rPr>
          <w:rFonts w:cs="Times New Roman"/>
          <w:szCs w:val="28"/>
          <w:shd w:val="clear" w:color="auto" w:fill="FFFFFF"/>
        </w:rPr>
        <w:t xml:space="preserve">phát triển năng lực chuyên môn, nghiệp vụ; cơ bản </w:t>
      </w:r>
      <w:r w:rsidR="00D765BC" w:rsidRPr="00770A6F">
        <w:rPr>
          <w:rFonts w:cs="Times New Roman"/>
          <w:szCs w:val="28"/>
        </w:rPr>
        <w:t xml:space="preserve">hoàn chỉnh hệ thống chế độ, chính sách liên quan </w:t>
      </w:r>
      <w:r w:rsidR="002E7401" w:rsidRPr="00770A6F">
        <w:rPr>
          <w:rFonts w:cs="Times New Roman"/>
          <w:szCs w:val="28"/>
        </w:rPr>
        <w:t>CĐLV</w:t>
      </w:r>
      <w:r w:rsidR="00D765BC" w:rsidRPr="00770A6F">
        <w:rPr>
          <w:rFonts w:cs="Times New Roman"/>
          <w:szCs w:val="28"/>
        </w:rPr>
        <w:t xml:space="preserve">, </w:t>
      </w:r>
      <w:r w:rsidRPr="00770A6F">
        <w:rPr>
          <w:rFonts w:cs="Times New Roman"/>
          <w:szCs w:val="28"/>
        </w:rPr>
        <w:t>TCCDNN</w:t>
      </w:r>
      <w:r w:rsidR="00D765BC" w:rsidRPr="00770A6F">
        <w:rPr>
          <w:rFonts w:cs="Times New Roman"/>
          <w:szCs w:val="28"/>
        </w:rPr>
        <w:t xml:space="preserve">, chế độ lương và phụ cấp, danh mục </w:t>
      </w:r>
      <w:r w:rsidRPr="00770A6F">
        <w:rPr>
          <w:rFonts w:cs="Times New Roman"/>
          <w:szCs w:val="28"/>
        </w:rPr>
        <w:t>VTVL</w:t>
      </w:r>
      <w:r w:rsidR="00D765BC" w:rsidRPr="00770A6F">
        <w:rPr>
          <w:rFonts w:cs="Times New Roman"/>
          <w:szCs w:val="28"/>
        </w:rPr>
        <w:t xml:space="preserve">, chế độ bồi dưỡng thường xuyên, đào tạo nâng trình độ chuẩn… tạo hành lang pháp lý cho công tác </w:t>
      </w:r>
      <w:r w:rsidRPr="00770A6F">
        <w:rPr>
          <w:rFonts w:cs="Times New Roman"/>
          <w:szCs w:val="28"/>
        </w:rPr>
        <w:t>QLNN</w:t>
      </w:r>
      <w:r w:rsidR="00D765BC" w:rsidRPr="00770A6F">
        <w:rPr>
          <w:rFonts w:cs="Times New Roman"/>
          <w:szCs w:val="28"/>
        </w:rPr>
        <w:t xml:space="preserve"> về giáo dục đối với đội ngũ </w:t>
      </w:r>
      <w:r w:rsidRPr="00770A6F">
        <w:rPr>
          <w:rFonts w:cs="Times New Roman"/>
          <w:iCs/>
          <w:kern w:val="28"/>
          <w:szCs w:val="28"/>
          <w:lang w:val="vi-VN"/>
        </w:rPr>
        <w:t>NG&amp;CBQLGD</w:t>
      </w:r>
      <w:r w:rsidR="00D765BC" w:rsidRPr="00770A6F">
        <w:rPr>
          <w:rFonts w:cs="Times New Roman"/>
          <w:szCs w:val="28"/>
        </w:rPr>
        <w:t xml:space="preserve">, hướng dẫn địa phương thực hiện công tác tuyển dụng, sử dụng, </w:t>
      </w:r>
      <w:r w:rsidRPr="00770A6F">
        <w:rPr>
          <w:rFonts w:cs="Times New Roman"/>
          <w:szCs w:val="28"/>
        </w:rPr>
        <w:t>ĐTBD</w:t>
      </w:r>
      <w:r w:rsidR="00D765BC" w:rsidRPr="00770A6F">
        <w:rPr>
          <w:rFonts w:cs="Times New Roman"/>
          <w:szCs w:val="28"/>
        </w:rPr>
        <w:t xml:space="preserve">, hoạch định các chính sách hỗ trợ </w:t>
      </w:r>
      <w:r w:rsidRPr="00770A6F">
        <w:rPr>
          <w:rFonts w:cs="Times New Roman"/>
          <w:iCs/>
          <w:kern w:val="28"/>
          <w:szCs w:val="28"/>
          <w:lang w:val="vi-VN"/>
        </w:rPr>
        <w:t>NG&amp;CBQLGD</w:t>
      </w:r>
      <w:r w:rsidR="00D765BC" w:rsidRPr="00770A6F">
        <w:rPr>
          <w:rFonts w:cs="Times New Roman"/>
          <w:szCs w:val="28"/>
        </w:rPr>
        <w:t xml:space="preserve">… Đồng thời, chú trọng chỉ đạo các cấp chính quyền thực hiện </w:t>
      </w:r>
      <w:r w:rsidR="00D765BC" w:rsidRPr="00770A6F">
        <w:rPr>
          <w:rFonts w:cs="Times New Roman"/>
          <w:szCs w:val="28"/>
          <w:lang w:val="vi-VN"/>
        </w:rPr>
        <w:t xml:space="preserve">chính sách đãi ngộ, tôn vinh và thu hút đối với </w:t>
      </w:r>
      <w:r w:rsidR="007C726E" w:rsidRPr="00770A6F">
        <w:rPr>
          <w:rFonts w:cs="Times New Roman"/>
          <w:iCs/>
          <w:kern w:val="28"/>
          <w:szCs w:val="28"/>
          <w:lang w:val="vi-VN"/>
        </w:rPr>
        <w:t>NG&amp;CBQLGD</w:t>
      </w:r>
      <w:r w:rsidR="00D765BC" w:rsidRPr="00770A6F">
        <w:rPr>
          <w:rFonts w:cs="Times New Roman"/>
          <w:szCs w:val="28"/>
        </w:rPr>
        <w:t xml:space="preserve">, tạo điều kiện để </w:t>
      </w:r>
      <w:r w:rsidR="007C726E" w:rsidRPr="00770A6F">
        <w:rPr>
          <w:rFonts w:cs="Times New Roman"/>
          <w:szCs w:val="28"/>
        </w:rPr>
        <w:t>NG</w:t>
      </w:r>
      <w:r w:rsidR="00D765BC" w:rsidRPr="00770A6F">
        <w:rPr>
          <w:rFonts w:cs="Times New Roman"/>
          <w:szCs w:val="28"/>
        </w:rPr>
        <w:t xml:space="preserve"> thực sự phát triển tốt</w:t>
      </w:r>
      <w:r w:rsidR="007C726E" w:rsidRPr="00770A6F">
        <w:rPr>
          <w:rFonts w:cs="Times New Roman"/>
          <w:szCs w:val="28"/>
        </w:rPr>
        <w:t xml:space="preserve"> về</w:t>
      </w:r>
      <w:r w:rsidR="00D765BC" w:rsidRPr="00770A6F">
        <w:rPr>
          <w:rFonts w:cs="Times New Roman"/>
          <w:szCs w:val="28"/>
        </w:rPr>
        <w:t xml:space="preserve"> chuyên môn, nghiệp vụ, tạo ra môi trường làm việc mà ở đó </w:t>
      </w:r>
      <w:r w:rsidR="007C726E" w:rsidRPr="00770A6F">
        <w:rPr>
          <w:rFonts w:cs="Times New Roman"/>
          <w:szCs w:val="28"/>
        </w:rPr>
        <w:t>NG</w:t>
      </w:r>
      <w:r w:rsidR="00D765BC" w:rsidRPr="00770A6F">
        <w:rPr>
          <w:rFonts w:cs="Times New Roman"/>
          <w:szCs w:val="28"/>
        </w:rPr>
        <w:t xml:space="preserve"> được tôn trọng, dám nghĩ, dám làm</w:t>
      </w:r>
      <w:r w:rsidR="007C726E" w:rsidRPr="00770A6F">
        <w:rPr>
          <w:rFonts w:cs="Times New Roman"/>
          <w:szCs w:val="28"/>
        </w:rPr>
        <w:t xml:space="preserve">, </w:t>
      </w:r>
      <w:r w:rsidR="00D765BC" w:rsidRPr="00770A6F">
        <w:rPr>
          <w:rFonts w:cs="Times New Roman"/>
          <w:szCs w:val="28"/>
          <w:shd w:val="clear" w:color="auto" w:fill="FFFFFF"/>
        </w:rPr>
        <w:t xml:space="preserve">bảo đảm quyền tự chủ chuyên môn của giáo viên. </w:t>
      </w:r>
    </w:p>
    <w:p w14:paraId="4090B785" w14:textId="711F3A52" w:rsidR="00DF11B6" w:rsidRPr="00770A6F" w:rsidRDefault="001F2FF5" w:rsidP="005750EA">
      <w:pPr>
        <w:pStyle w:val="Heading2"/>
        <w:ind w:firstLine="709"/>
        <w:jc w:val="both"/>
        <w:rPr>
          <w:rFonts w:ascii="Times New Roman" w:hAnsi="Times New Roman" w:cs="Times New Roman"/>
          <w:b/>
          <w:color w:val="auto"/>
          <w:sz w:val="28"/>
          <w:szCs w:val="28"/>
        </w:rPr>
      </w:pPr>
      <w:bookmarkStart w:id="22" w:name="_Toc158112323"/>
      <w:r w:rsidRPr="00770A6F">
        <w:rPr>
          <w:rFonts w:ascii="Times New Roman" w:hAnsi="Times New Roman" w:cs="Times New Roman"/>
          <w:b/>
          <w:color w:val="auto"/>
          <w:sz w:val="28"/>
          <w:szCs w:val="28"/>
        </w:rPr>
        <w:t>3</w:t>
      </w:r>
      <w:r w:rsidR="00DF11B6" w:rsidRPr="00770A6F">
        <w:rPr>
          <w:rFonts w:ascii="Times New Roman" w:hAnsi="Times New Roman" w:cs="Times New Roman"/>
          <w:b/>
          <w:color w:val="auto"/>
          <w:sz w:val="28"/>
          <w:szCs w:val="28"/>
        </w:rPr>
        <w:t xml:space="preserve">. Hệ thống văn bản quy phạm pháp luật hiện hành liên quan </w:t>
      </w:r>
      <w:r w:rsidR="007C726E" w:rsidRPr="00770A6F">
        <w:rPr>
          <w:rFonts w:ascii="Times New Roman" w:hAnsi="Times New Roman" w:cs="Times New Roman"/>
          <w:b/>
          <w:color w:val="auto"/>
          <w:sz w:val="28"/>
          <w:szCs w:val="28"/>
        </w:rPr>
        <w:t xml:space="preserve">trực tiếp đến </w:t>
      </w:r>
      <w:r w:rsidR="00DF11B6" w:rsidRPr="00770A6F">
        <w:rPr>
          <w:rFonts w:ascii="Times New Roman" w:hAnsi="Times New Roman" w:cs="Times New Roman"/>
          <w:b/>
          <w:color w:val="auto"/>
          <w:sz w:val="28"/>
          <w:szCs w:val="28"/>
        </w:rPr>
        <w:t>nhà giáo</w:t>
      </w:r>
      <w:bookmarkEnd w:id="22"/>
    </w:p>
    <w:p w14:paraId="60F36557" w14:textId="00267D1F" w:rsidR="009F51A7" w:rsidRPr="00770A6F" w:rsidRDefault="009F51A7"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Theo kết quả rà soát, thống kê, hiện có khoảng</w:t>
      </w:r>
      <w:r w:rsidR="00704975" w:rsidRPr="00770A6F">
        <w:rPr>
          <w:sz w:val="28"/>
          <w:szCs w:val="28"/>
        </w:rPr>
        <w:t xml:space="preserve"> </w:t>
      </w:r>
      <w:r w:rsidR="00704975" w:rsidRPr="00770A6F">
        <w:rPr>
          <w:b/>
          <w:bCs/>
          <w:sz w:val="28"/>
          <w:szCs w:val="28"/>
        </w:rPr>
        <w:t>2</w:t>
      </w:r>
      <w:r w:rsidR="008E38C7" w:rsidRPr="00770A6F">
        <w:rPr>
          <w:b/>
          <w:bCs/>
          <w:sz w:val="28"/>
          <w:szCs w:val="28"/>
        </w:rPr>
        <w:t>49</w:t>
      </w:r>
      <w:r w:rsidR="00704975" w:rsidRPr="00770A6F">
        <w:rPr>
          <w:sz w:val="28"/>
          <w:szCs w:val="28"/>
        </w:rPr>
        <w:t xml:space="preserve"> VBQPPL bao gồm</w:t>
      </w:r>
      <w:r w:rsidRPr="00770A6F">
        <w:rPr>
          <w:sz w:val="28"/>
          <w:szCs w:val="28"/>
        </w:rPr>
        <w:t xml:space="preserve"> </w:t>
      </w:r>
      <w:r w:rsidRPr="00770A6F">
        <w:rPr>
          <w:b/>
          <w:bCs/>
          <w:sz w:val="28"/>
          <w:szCs w:val="28"/>
        </w:rPr>
        <w:t>16</w:t>
      </w:r>
      <w:r w:rsidRPr="00770A6F">
        <w:rPr>
          <w:sz w:val="28"/>
          <w:szCs w:val="28"/>
        </w:rPr>
        <w:t xml:space="preserve"> Bộ luật và Luật của Quốc hội, </w:t>
      </w:r>
      <w:r w:rsidR="005C53C9" w:rsidRPr="00770A6F">
        <w:rPr>
          <w:b/>
          <w:sz w:val="28"/>
          <w:szCs w:val="28"/>
        </w:rPr>
        <w:t xml:space="preserve">03 </w:t>
      </w:r>
      <w:r w:rsidR="005C53C9" w:rsidRPr="00770A6F">
        <w:rPr>
          <w:sz w:val="28"/>
          <w:szCs w:val="28"/>
        </w:rPr>
        <w:t xml:space="preserve">nghị quyết của Quốc hội, </w:t>
      </w:r>
      <w:r w:rsidR="008E38C7" w:rsidRPr="00770A6F">
        <w:rPr>
          <w:b/>
          <w:bCs/>
          <w:sz w:val="28"/>
          <w:szCs w:val="28"/>
        </w:rPr>
        <w:t>60</w:t>
      </w:r>
      <w:r w:rsidRPr="00770A6F">
        <w:rPr>
          <w:sz w:val="28"/>
          <w:szCs w:val="28"/>
        </w:rPr>
        <w:t xml:space="preserve"> Nghị định của Chính phủ, </w:t>
      </w:r>
      <w:r w:rsidRPr="00770A6F">
        <w:rPr>
          <w:b/>
          <w:bCs/>
          <w:sz w:val="28"/>
          <w:szCs w:val="28"/>
        </w:rPr>
        <w:t>1</w:t>
      </w:r>
      <w:r w:rsidR="005C53C9" w:rsidRPr="00770A6F">
        <w:rPr>
          <w:b/>
          <w:bCs/>
          <w:sz w:val="28"/>
          <w:szCs w:val="28"/>
        </w:rPr>
        <w:t>5</w:t>
      </w:r>
      <w:r w:rsidRPr="00770A6F">
        <w:rPr>
          <w:sz w:val="28"/>
          <w:szCs w:val="28"/>
        </w:rPr>
        <w:t xml:space="preserve"> Quyết định </w:t>
      </w:r>
      <w:r w:rsidR="005C53C9" w:rsidRPr="00770A6F">
        <w:rPr>
          <w:sz w:val="28"/>
          <w:szCs w:val="28"/>
        </w:rPr>
        <w:t xml:space="preserve">và Chỉ thị </w:t>
      </w:r>
      <w:r w:rsidRPr="00770A6F">
        <w:rPr>
          <w:sz w:val="28"/>
          <w:szCs w:val="28"/>
        </w:rPr>
        <w:t xml:space="preserve">của Thủ tướng Chính phủ, </w:t>
      </w:r>
      <w:r w:rsidR="005C53C9" w:rsidRPr="00770A6F">
        <w:rPr>
          <w:b/>
          <w:bCs/>
          <w:sz w:val="28"/>
          <w:szCs w:val="28"/>
        </w:rPr>
        <w:t>19</w:t>
      </w:r>
      <w:r w:rsidRPr="00770A6F">
        <w:rPr>
          <w:sz w:val="28"/>
          <w:szCs w:val="28"/>
        </w:rPr>
        <w:t xml:space="preserve"> Thông tư liên tịch và </w:t>
      </w:r>
      <w:r w:rsidR="005C53C9" w:rsidRPr="00770A6F">
        <w:rPr>
          <w:b/>
          <w:bCs/>
          <w:sz w:val="28"/>
          <w:szCs w:val="28"/>
        </w:rPr>
        <w:t>136</w:t>
      </w:r>
      <w:r w:rsidRPr="00770A6F">
        <w:rPr>
          <w:b/>
          <w:bCs/>
          <w:sz w:val="28"/>
          <w:szCs w:val="28"/>
        </w:rPr>
        <w:t xml:space="preserve"> </w:t>
      </w:r>
      <w:r w:rsidRPr="00770A6F">
        <w:rPr>
          <w:sz w:val="28"/>
          <w:szCs w:val="28"/>
        </w:rPr>
        <w:t>Thông tư quy định về NG&amp;CBQLGD (</w:t>
      </w:r>
      <w:r w:rsidRPr="00770A6F">
        <w:rPr>
          <w:i/>
          <w:iCs/>
          <w:sz w:val="28"/>
          <w:szCs w:val="28"/>
        </w:rPr>
        <w:t>chi tiết tại Phụ lục về danh mục VBQPPL liên quan đến NG&amp;CBQLGD đang còn hiệu lực</w:t>
      </w:r>
      <w:r w:rsidRPr="00770A6F">
        <w:rPr>
          <w:sz w:val="28"/>
          <w:szCs w:val="28"/>
        </w:rPr>
        <w:t xml:space="preserve">). Dưới đây là một số tóm lược </w:t>
      </w:r>
      <w:r w:rsidR="00704975" w:rsidRPr="00770A6F">
        <w:rPr>
          <w:sz w:val="28"/>
          <w:szCs w:val="28"/>
        </w:rPr>
        <w:t>về hệ thống các VBQPPL quy định trực tiếp về NG&amp;CBQLGD:</w:t>
      </w:r>
    </w:p>
    <w:p w14:paraId="00BD1500" w14:textId="6E8BF02D" w:rsidR="005C209B" w:rsidRPr="00770A6F" w:rsidRDefault="00F360AF"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Thực hiện mục tiêu </w:t>
      </w:r>
      <w:r w:rsidR="00D765BC" w:rsidRPr="00770A6F">
        <w:rPr>
          <w:sz w:val="28"/>
          <w:szCs w:val="28"/>
        </w:rPr>
        <w:t xml:space="preserve">cụ thể hóa Cương lĩnh, đường lối, chủ trương, nghị quyết, chỉ thị của Đảng và chính sách, pháp luật của Nhà nước liên quan đến phát triển đội ngũ </w:t>
      </w:r>
      <w:r w:rsidR="007C726E" w:rsidRPr="00770A6F">
        <w:rPr>
          <w:iCs/>
          <w:kern w:val="28"/>
          <w:sz w:val="28"/>
          <w:szCs w:val="28"/>
          <w:lang w:val="vi-VN"/>
        </w:rPr>
        <w:t>NG&amp;CBQLGD</w:t>
      </w:r>
      <w:r w:rsidRPr="00770A6F">
        <w:rPr>
          <w:sz w:val="28"/>
          <w:szCs w:val="28"/>
        </w:rPr>
        <w:t xml:space="preserve">, Bộ GDĐT và Bộ LĐTBXH đã tham mưu Chính phủ trình Quốc hội ban hành Luật Giáo dục </w:t>
      </w:r>
      <w:r w:rsidR="00945F20" w:rsidRPr="00770A6F">
        <w:rPr>
          <w:sz w:val="28"/>
          <w:szCs w:val="28"/>
        </w:rPr>
        <w:t xml:space="preserve">số 43/2019/QH14 ngày 14/6/2019 (Luật Giáo dục); Luật </w:t>
      </w:r>
      <w:r w:rsidR="007C726E" w:rsidRPr="00770A6F">
        <w:rPr>
          <w:sz w:val="28"/>
          <w:szCs w:val="28"/>
        </w:rPr>
        <w:t>GDĐH</w:t>
      </w:r>
      <w:r w:rsidR="00945F20" w:rsidRPr="00770A6F">
        <w:rPr>
          <w:sz w:val="28"/>
          <w:szCs w:val="28"/>
        </w:rPr>
        <w:t xml:space="preserve"> số 08/2012/QH13 ngày 18/6/2012, Luật sửa đổi, bổ sung một số điều của Luật </w:t>
      </w:r>
      <w:r w:rsidR="005750EA" w:rsidRPr="00770A6F">
        <w:rPr>
          <w:bCs/>
          <w:sz w:val="28"/>
        </w:rPr>
        <w:t>GDĐH</w:t>
      </w:r>
      <w:r w:rsidR="00945F20" w:rsidRPr="00770A6F">
        <w:rPr>
          <w:sz w:val="28"/>
          <w:szCs w:val="28"/>
        </w:rPr>
        <w:t xml:space="preserve"> số 34/2018/QH14 ngày 19/11/2018 (Luật </w:t>
      </w:r>
      <w:r w:rsidR="007C726E" w:rsidRPr="00770A6F">
        <w:rPr>
          <w:sz w:val="28"/>
          <w:szCs w:val="28"/>
        </w:rPr>
        <w:t>GDĐH</w:t>
      </w:r>
      <w:r w:rsidR="00945F20" w:rsidRPr="00770A6F">
        <w:rPr>
          <w:sz w:val="28"/>
          <w:szCs w:val="28"/>
        </w:rPr>
        <w:t xml:space="preserve">); Luật </w:t>
      </w:r>
      <w:r w:rsidR="007C726E" w:rsidRPr="00770A6F">
        <w:rPr>
          <w:sz w:val="28"/>
          <w:szCs w:val="28"/>
        </w:rPr>
        <w:t>GDNN</w:t>
      </w:r>
      <w:r w:rsidR="00945F20" w:rsidRPr="00770A6F">
        <w:rPr>
          <w:sz w:val="28"/>
          <w:szCs w:val="28"/>
        </w:rPr>
        <w:t xml:space="preserve"> </w:t>
      </w:r>
      <w:r w:rsidR="001776F8" w:rsidRPr="00770A6F">
        <w:rPr>
          <w:sz w:val="28"/>
          <w:szCs w:val="28"/>
        </w:rPr>
        <w:t>s</w:t>
      </w:r>
      <w:r w:rsidR="00945F20" w:rsidRPr="00770A6F">
        <w:rPr>
          <w:sz w:val="28"/>
          <w:szCs w:val="28"/>
        </w:rPr>
        <w:t>ố 74/2014/QH13 ngày 27/11/2014</w:t>
      </w:r>
      <w:r w:rsidR="00920FBA" w:rsidRPr="00770A6F">
        <w:rPr>
          <w:sz w:val="28"/>
          <w:szCs w:val="28"/>
        </w:rPr>
        <w:t xml:space="preserve"> (Luật </w:t>
      </w:r>
      <w:r w:rsidR="007C726E" w:rsidRPr="00770A6F">
        <w:rPr>
          <w:sz w:val="28"/>
          <w:szCs w:val="28"/>
        </w:rPr>
        <w:t>GDNN</w:t>
      </w:r>
      <w:r w:rsidR="00920FBA" w:rsidRPr="00770A6F">
        <w:rPr>
          <w:sz w:val="28"/>
          <w:szCs w:val="28"/>
        </w:rPr>
        <w:t>)</w:t>
      </w:r>
      <w:r w:rsidR="00945F20" w:rsidRPr="00770A6F">
        <w:rPr>
          <w:sz w:val="28"/>
          <w:szCs w:val="28"/>
        </w:rPr>
        <w:t xml:space="preserve">. </w:t>
      </w:r>
      <w:r w:rsidR="003C67E3" w:rsidRPr="00770A6F">
        <w:rPr>
          <w:sz w:val="28"/>
          <w:szCs w:val="28"/>
        </w:rPr>
        <w:t>Trong đó:</w:t>
      </w:r>
    </w:p>
    <w:p w14:paraId="67126130" w14:textId="13462717" w:rsidR="001776F8" w:rsidRPr="00770A6F" w:rsidRDefault="003C67E3"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 </w:t>
      </w:r>
      <w:r w:rsidR="00945F20" w:rsidRPr="00770A6F">
        <w:rPr>
          <w:sz w:val="28"/>
          <w:szCs w:val="28"/>
        </w:rPr>
        <w:t>Luật Giáo dục</w:t>
      </w:r>
      <w:r w:rsidR="00D37064" w:rsidRPr="00770A6F">
        <w:rPr>
          <w:sz w:val="28"/>
          <w:szCs w:val="28"/>
        </w:rPr>
        <w:t xml:space="preserve"> </w:t>
      </w:r>
      <w:r w:rsidR="00EF4365" w:rsidRPr="00770A6F">
        <w:rPr>
          <w:sz w:val="28"/>
          <w:szCs w:val="28"/>
        </w:rPr>
        <w:t>quy định</w:t>
      </w:r>
      <w:r w:rsidR="00D37064" w:rsidRPr="00770A6F">
        <w:rPr>
          <w:sz w:val="28"/>
          <w:szCs w:val="28"/>
        </w:rPr>
        <w:t xml:space="preserve"> một chương về </w:t>
      </w:r>
      <w:r w:rsidR="007430B1" w:rsidRPr="00770A6F">
        <w:rPr>
          <w:sz w:val="28"/>
          <w:szCs w:val="28"/>
        </w:rPr>
        <w:t>nhà giáo</w:t>
      </w:r>
      <w:r w:rsidR="00D37064" w:rsidRPr="00770A6F">
        <w:rPr>
          <w:sz w:val="28"/>
          <w:szCs w:val="28"/>
        </w:rPr>
        <w:t xml:space="preserve"> (chương IV</w:t>
      </w:r>
      <w:r w:rsidR="007C726E" w:rsidRPr="00770A6F">
        <w:rPr>
          <w:sz w:val="28"/>
          <w:szCs w:val="28"/>
        </w:rPr>
        <w:t>) với</w:t>
      </w:r>
      <w:r w:rsidR="00D37064" w:rsidRPr="00770A6F">
        <w:rPr>
          <w:sz w:val="28"/>
          <w:szCs w:val="28"/>
        </w:rPr>
        <w:t xml:space="preserve"> 1</w:t>
      </w:r>
      <w:r w:rsidRPr="00770A6F">
        <w:rPr>
          <w:sz w:val="28"/>
          <w:szCs w:val="28"/>
        </w:rPr>
        <w:t>4</w:t>
      </w:r>
      <w:r w:rsidR="00D37064" w:rsidRPr="00770A6F">
        <w:rPr>
          <w:sz w:val="28"/>
          <w:szCs w:val="28"/>
        </w:rPr>
        <w:t xml:space="preserve"> Điều</w:t>
      </w:r>
      <w:r w:rsidRPr="00770A6F">
        <w:rPr>
          <w:sz w:val="28"/>
          <w:szCs w:val="28"/>
        </w:rPr>
        <w:t xml:space="preserve"> (từ Điều 66 đến đều 79) quy định các nội dung về: </w:t>
      </w:r>
      <w:bookmarkStart w:id="23" w:name="dieu_66"/>
      <w:r w:rsidR="00D37064" w:rsidRPr="00770A6F">
        <w:rPr>
          <w:sz w:val="28"/>
          <w:szCs w:val="28"/>
        </w:rPr>
        <w:t xml:space="preserve">Vị trí, vai trò của </w:t>
      </w:r>
      <w:bookmarkEnd w:id="23"/>
      <w:r w:rsidR="007430B1" w:rsidRPr="00770A6F">
        <w:rPr>
          <w:sz w:val="28"/>
          <w:szCs w:val="28"/>
        </w:rPr>
        <w:t>nhà giáo</w:t>
      </w:r>
      <w:r w:rsidRPr="00770A6F">
        <w:rPr>
          <w:sz w:val="28"/>
          <w:szCs w:val="28"/>
        </w:rPr>
        <w:t xml:space="preserve">; </w:t>
      </w:r>
      <w:bookmarkStart w:id="24" w:name="dieu_67"/>
      <w:r w:rsidRPr="00770A6F">
        <w:rPr>
          <w:sz w:val="28"/>
          <w:szCs w:val="28"/>
        </w:rPr>
        <w:t>t</w:t>
      </w:r>
      <w:r w:rsidR="00D37064" w:rsidRPr="00770A6F">
        <w:rPr>
          <w:sz w:val="28"/>
          <w:szCs w:val="28"/>
        </w:rPr>
        <w:t xml:space="preserve">iêu chuẩn của </w:t>
      </w:r>
      <w:bookmarkEnd w:id="24"/>
      <w:r w:rsidR="007430B1" w:rsidRPr="00770A6F">
        <w:rPr>
          <w:sz w:val="28"/>
          <w:szCs w:val="28"/>
        </w:rPr>
        <w:t>nhà giáo</w:t>
      </w:r>
      <w:r w:rsidRPr="00770A6F">
        <w:rPr>
          <w:sz w:val="28"/>
          <w:szCs w:val="28"/>
        </w:rPr>
        <w:t xml:space="preserve">; </w:t>
      </w:r>
      <w:r w:rsidR="001776F8" w:rsidRPr="00770A6F">
        <w:rPr>
          <w:sz w:val="28"/>
          <w:szCs w:val="28"/>
        </w:rPr>
        <w:t>n</w:t>
      </w:r>
      <w:r w:rsidRPr="00770A6F">
        <w:rPr>
          <w:sz w:val="28"/>
          <w:szCs w:val="28"/>
        </w:rPr>
        <w:t xml:space="preserve">hiệm vụ của </w:t>
      </w:r>
      <w:r w:rsidR="007430B1" w:rsidRPr="00770A6F">
        <w:rPr>
          <w:sz w:val="28"/>
          <w:szCs w:val="28"/>
        </w:rPr>
        <w:t>nhà giáo</w:t>
      </w:r>
      <w:r w:rsidRPr="00770A6F">
        <w:rPr>
          <w:sz w:val="28"/>
          <w:szCs w:val="28"/>
        </w:rPr>
        <w:t xml:space="preserve">; </w:t>
      </w:r>
      <w:r w:rsidR="001776F8" w:rsidRPr="00770A6F">
        <w:rPr>
          <w:sz w:val="28"/>
          <w:szCs w:val="28"/>
        </w:rPr>
        <w:t>q</w:t>
      </w:r>
      <w:r w:rsidRPr="00770A6F">
        <w:rPr>
          <w:sz w:val="28"/>
          <w:szCs w:val="28"/>
        </w:rPr>
        <w:t xml:space="preserve">uyền của </w:t>
      </w:r>
      <w:r w:rsidR="007430B1" w:rsidRPr="00770A6F">
        <w:rPr>
          <w:sz w:val="28"/>
          <w:szCs w:val="28"/>
        </w:rPr>
        <w:t>nhà giáo</w:t>
      </w:r>
      <w:r w:rsidRPr="00770A6F">
        <w:rPr>
          <w:sz w:val="28"/>
          <w:szCs w:val="28"/>
        </w:rPr>
        <w:t xml:space="preserve">; </w:t>
      </w:r>
      <w:r w:rsidR="001776F8" w:rsidRPr="00770A6F">
        <w:rPr>
          <w:sz w:val="28"/>
          <w:szCs w:val="28"/>
        </w:rPr>
        <w:t xml:space="preserve">thỉnh giảng; trình độ chuẩn được đào tạo của </w:t>
      </w:r>
      <w:r w:rsidR="007430B1" w:rsidRPr="00770A6F">
        <w:rPr>
          <w:sz w:val="28"/>
          <w:szCs w:val="28"/>
        </w:rPr>
        <w:t>nhà giáo</w:t>
      </w:r>
      <w:r w:rsidR="001776F8" w:rsidRPr="00770A6F">
        <w:rPr>
          <w:sz w:val="28"/>
          <w:szCs w:val="28"/>
        </w:rPr>
        <w:t xml:space="preserve">; </w:t>
      </w:r>
      <w:r w:rsidR="007C726E" w:rsidRPr="00770A6F">
        <w:rPr>
          <w:sz w:val="28"/>
          <w:szCs w:val="28"/>
        </w:rPr>
        <w:t>ĐTBD</w:t>
      </w:r>
      <w:r w:rsidR="001776F8" w:rsidRPr="00770A6F">
        <w:rPr>
          <w:sz w:val="28"/>
          <w:szCs w:val="28"/>
        </w:rPr>
        <w:t xml:space="preserve"> </w:t>
      </w:r>
      <w:r w:rsidR="007430B1" w:rsidRPr="00770A6F">
        <w:rPr>
          <w:sz w:val="28"/>
          <w:szCs w:val="28"/>
        </w:rPr>
        <w:t>nhà giáo</w:t>
      </w:r>
      <w:r w:rsidR="001776F8" w:rsidRPr="00770A6F">
        <w:rPr>
          <w:sz w:val="28"/>
          <w:szCs w:val="28"/>
        </w:rPr>
        <w:t xml:space="preserve">; </w:t>
      </w:r>
      <w:r w:rsidR="007C726E" w:rsidRPr="00770A6F">
        <w:rPr>
          <w:sz w:val="28"/>
          <w:szCs w:val="28"/>
        </w:rPr>
        <w:t>CSGD</w:t>
      </w:r>
      <w:r w:rsidR="001776F8" w:rsidRPr="00770A6F">
        <w:rPr>
          <w:sz w:val="28"/>
          <w:szCs w:val="28"/>
        </w:rPr>
        <w:t xml:space="preserve"> thực hiện nhiệm vụ </w:t>
      </w:r>
      <w:r w:rsidR="007C726E" w:rsidRPr="00770A6F">
        <w:rPr>
          <w:sz w:val="28"/>
          <w:szCs w:val="28"/>
        </w:rPr>
        <w:t>ĐTBD</w:t>
      </w:r>
      <w:r w:rsidR="001776F8" w:rsidRPr="00770A6F">
        <w:rPr>
          <w:sz w:val="28"/>
          <w:szCs w:val="28"/>
        </w:rPr>
        <w:t xml:space="preserve"> </w:t>
      </w:r>
      <w:r w:rsidR="007C726E" w:rsidRPr="00770A6F">
        <w:rPr>
          <w:sz w:val="28"/>
          <w:szCs w:val="28"/>
        </w:rPr>
        <w:t>NG</w:t>
      </w:r>
      <w:r w:rsidR="001776F8" w:rsidRPr="00770A6F">
        <w:rPr>
          <w:sz w:val="28"/>
          <w:szCs w:val="28"/>
        </w:rPr>
        <w:t xml:space="preserve">, </w:t>
      </w:r>
      <w:r w:rsidR="007C726E" w:rsidRPr="00770A6F">
        <w:rPr>
          <w:sz w:val="28"/>
          <w:szCs w:val="28"/>
        </w:rPr>
        <w:t>CBQLGD</w:t>
      </w:r>
      <w:r w:rsidR="001776F8" w:rsidRPr="00770A6F">
        <w:rPr>
          <w:sz w:val="28"/>
          <w:szCs w:val="28"/>
        </w:rPr>
        <w:t xml:space="preserve">; ngày </w:t>
      </w:r>
      <w:r w:rsidR="007430B1" w:rsidRPr="00770A6F">
        <w:rPr>
          <w:sz w:val="28"/>
          <w:szCs w:val="28"/>
        </w:rPr>
        <w:t>Nhà giáo</w:t>
      </w:r>
      <w:r w:rsidR="001776F8" w:rsidRPr="00770A6F">
        <w:rPr>
          <w:sz w:val="28"/>
          <w:szCs w:val="28"/>
        </w:rPr>
        <w:t xml:space="preserve"> Việt Nam; tiền lương; chính sách đối với </w:t>
      </w:r>
      <w:r w:rsidR="007430B1" w:rsidRPr="00770A6F">
        <w:rPr>
          <w:sz w:val="28"/>
          <w:szCs w:val="28"/>
        </w:rPr>
        <w:t>nhà giáo</w:t>
      </w:r>
      <w:r w:rsidR="001776F8" w:rsidRPr="00770A6F">
        <w:rPr>
          <w:sz w:val="28"/>
          <w:szCs w:val="28"/>
        </w:rPr>
        <w:t xml:space="preserve">; phong tặng danh hiệu </w:t>
      </w:r>
      <w:r w:rsidR="007C726E" w:rsidRPr="00770A6F">
        <w:rPr>
          <w:sz w:val="28"/>
          <w:szCs w:val="28"/>
        </w:rPr>
        <w:t>NGND</w:t>
      </w:r>
      <w:r w:rsidR="001776F8" w:rsidRPr="00770A6F">
        <w:rPr>
          <w:sz w:val="28"/>
          <w:szCs w:val="28"/>
        </w:rPr>
        <w:t xml:space="preserve">, </w:t>
      </w:r>
      <w:r w:rsidR="007C726E" w:rsidRPr="00770A6F">
        <w:rPr>
          <w:sz w:val="28"/>
          <w:szCs w:val="28"/>
        </w:rPr>
        <w:t>NGƯT</w:t>
      </w:r>
      <w:r w:rsidR="001776F8" w:rsidRPr="00770A6F">
        <w:rPr>
          <w:sz w:val="28"/>
          <w:szCs w:val="28"/>
        </w:rPr>
        <w:t>; phong tặng danh hiệu Tiến sĩ danh dự, Giáo sư danh dự. Ngoài ra, Luật Giáo dục còn quy định 1 Điều về hiệu trưởng (Điều 56).</w:t>
      </w:r>
    </w:p>
    <w:p w14:paraId="6C9C17C2" w14:textId="01867579" w:rsidR="001776F8" w:rsidRPr="00770A6F" w:rsidRDefault="001776F8"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 Luật </w:t>
      </w:r>
      <w:r w:rsidR="007430B1" w:rsidRPr="00770A6F">
        <w:rPr>
          <w:sz w:val="28"/>
          <w:szCs w:val="28"/>
        </w:rPr>
        <w:t>GDĐH</w:t>
      </w:r>
      <w:r w:rsidRPr="00770A6F">
        <w:rPr>
          <w:sz w:val="28"/>
          <w:szCs w:val="28"/>
        </w:rPr>
        <w:t xml:space="preserve"> </w:t>
      </w:r>
      <w:r w:rsidR="00EF4365" w:rsidRPr="00770A6F">
        <w:rPr>
          <w:sz w:val="28"/>
          <w:szCs w:val="28"/>
        </w:rPr>
        <w:t>quy định một chương về giảng viên (Chương VIII</w:t>
      </w:r>
      <w:r w:rsidR="007430B1" w:rsidRPr="00770A6F">
        <w:rPr>
          <w:sz w:val="28"/>
          <w:szCs w:val="28"/>
        </w:rPr>
        <w:t>) với</w:t>
      </w:r>
      <w:r w:rsidR="00EF4365" w:rsidRPr="00770A6F">
        <w:rPr>
          <w:sz w:val="28"/>
          <w:szCs w:val="28"/>
        </w:rPr>
        <w:t xml:space="preserve"> 5 Điều (từ Điều 54 đến Điều 58) quy định các nội dung về: </w:t>
      </w:r>
      <w:bookmarkStart w:id="25" w:name="dieu_54"/>
      <w:r w:rsidR="00EF4365" w:rsidRPr="00770A6F">
        <w:rPr>
          <w:sz w:val="28"/>
          <w:szCs w:val="28"/>
        </w:rPr>
        <w:t>tiêu chuẩn, chức danh, trình độ tối thiểu của chức danh giảng viên</w:t>
      </w:r>
      <w:bookmarkEnd w:id="25"/>
      <w:r w:rsidR="00EF4365" w:rsidRPr="00770A6F">
        <w:rPr>
          <w:sz w:val="28"/>
          <w:szCs w:val="28"/>
        </w:rPr>
        <w:t xml:space="preserve">; nhiệm vụ và quyền của giảng viên; </w:t>
      </w:r>
      <w:r w:rsidR="00EF4365" w:rsidRPr="00770A6F">
        <w:rPr>
          <w:sz w:val="28"/>
          <w:szCs w:val="28"/>
        </w:rPr>
        <w:lastRenderedPageBreak/>
        <w:t xml:space="preserve">chính sách đối với giảng viên; giảng viên thỉnh giảng và báo cáo viên; các hành vi giảng viên không được làm. Đồng thời, Luật </w:t>
      </w:r>
      <w:r w:rsidR="007430B1" w:rsidRPr="00770A6F">
        <w:rPr>
          <w:sz w:val="28"/>
          <w:szCs w:val="28"/>
        </w:rPr>
        <w:t xml:space="preserve">GDĐH </w:t>
      </w:r>
      <w:r w:rsidR="00EF4365" w:rsidRPr="00770A6F">
        <w:rPr>
          <w:sz w:val="28"/>
          <w:szCs w:val="28"/>
        </w:rPr>
        <w:t xml:space="preserve">quy định 1 Điều về hiệu trưởng cơ sở </w:t>
      </w:r>
      <w:r w:rsidR="007430B1" w:rsidRPr="00770A6F">
        <w:rPr>
          <w:sz w:val="28"/>
          <w:szCs w:val="28"/>
        </w:rPr>
        <w:t xml:space="preserve">GDĐH </w:t>
      </w:r>
      <w:r w:rsidR="00EF4365" w:rsidRPr="00770A6F">
        <w:rPr>
          <w:sz w:val="28"/>
          <w:szCs w:val="28"/>
        </w:rPr>
        <w:t>(Điều 20).</w:t>
      </w:r>
    </w:p>
    <w:p w14:paraId="0EF903D9" w14:textId="721BB94C" w:rsidR="00EA74A7" w:rsidRPr="00770A6F" w:rsidRDefault="00EA74A7"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 Luật </w:t>
      </w:r>
      <w:r w:rsidR="007430B1" w:rsidRPr="00770A6F">
        <w:rPr>
          <w:sz w:val="28"/>
          <w:szCs w:val="28"/>
        </w:rPr>
        <w:t>GDNN</w:t>
      </w:r>
      <w:r w:rsidRPr="00770A6F">
        <w:rPr>
          <w:sz w:val="28"/>
          <w:szCs w:val="28"/>
        </w:rPr>
        <w:t xml:space="preserve"> quy định một mục (nằm trong Chương V) về nhà giáo với 6 Điều (từ Điều 53 đến Điều 58) quy định các nội dung về: tiêu chuẩn, chức danh </w:t>
      </w:r>
      <w:bookmarkStart w:id="26" w:name="dieu_53"/>
      <w:r w:rsidRPr="00770A6F">
        <w:rPr>
          <w:sz w:val="28"/>
          <w:szCs w:val="28"/>
        </w:rPr>
        <w:t xml:space="preserve">nhà giáo trong cơ sở hoạt động </w:t>
      </w:r>
      <w:bookmarkEnd w:id="26"/>
      <w:r w:rsidR="007430B1" w:rsidRPr="00770A6F">
        <w:rPr>
          <w:sz w:val="28"/>
          <w:szCs w:val="28"/>
        </w:rPr>
        <w:t>GDNN</w:t>
      </w:r>
      <w:r w:rsidRPr="00770A6F">
        <w:rPr>
          <w:sz w:val="28"/>
          <w:szCs w:val="28"/>
        </w:rPr>
        <w:t xml:space="preserve">; trình độ chuẩn được đào tạo của nhà giáo; </w:t>
      </w:r>
      <w:bookmarkStart w:id="27" w:name="dieu_55"/>
      <w:r w:rsidRPr="00770A6F">
        <w:rPr>
          <w:sz w:val="28"/>
          <w:szCs w:val="28"/>
        </w:rPr>
        <w:t>nhiệm vụ, quyền hạn của nhà giáo</w:t>
      </w:r>
      <w:bookmarkEnd w:id="27"/>
      <w:r w:rsidRPr="00770A6F">
        <w:rPr>
          <w:sz w:val="28"/>
          <w:szCs w:val="28"/>
        </w:rPr>
        <w:t xml:space="preserve">; </w:t>
      </w:r>
      <w:bookmarkStart w:id="28" w:name="dieu_56"/>
      <w:r w:rsidRPr="00770A6F">
        <w:rPr>
          <w:sz w:val="28"/>
          <w:szCs w:val="28"/>
        </w:rPr>
        <w:t>tuyển dụng, đánh giá và bồi dưỡng về chuyên môn, nghiệp vụ đối với nhà giáo</w:t>
      </w:r>
      <w:bookmarkEnd w:id="28"/>
      <w:r w:rsidRPr="00770A6F">
        <w:rPr>
          <w:sz w:val="28"/>
          <w:szCs w:val="28"/>
        </w:rPr>
        <w:t xml:space="preserve">; </w:t>
      </w:r>
      <w:bookmarkStart w:id="29" w:name="dieu_57"/>
      <w:r w:rsidRPr="00770A6F">
        <w:rPr>
          <w:sz w:val="28"/>
          <w:szCs w:val="28"/>
        </w:rPr>
        <w:t>thỉnh giảng</w:t>
      </w:r>
      <w:bookmarkEnd w:id="29"/>
      <w:r w:rsidRPr="00770A6F">
        <w:rPr>
          <w:sz w:val="28"/>
          <w:szCs w:val="28"/>
        </w:rPr>
        <w:t xml:space="preserve">; </w:t>
      </w:r>
      <w:bookmarkStart w:id="30" w:name="dieu_58"/>
      <w:r w:rsidRPr="00770A6F">
        <w:rPr>
          <w:sz w:val="28"/>
          <w:szCs w:val="28"/>
        </w:rPr>
        <w:t>chính sách đối với nhà giáo</w:t>
      </w:r>
      <w:bookmarkEnd w:id="30"/>
      <w:r w:rsidRPr="00770A6F">
        <w:rPr>
          <w:sz w:val="28"/>
          <w:szCs w:val="28"/>
        </w:rPr>
        <w:t>.</w:t>
      </w:r>
      <w:r w:rsidR="00152A71" w:rsidRPr="00770A6F">
        <w:rPr>
          <w:sz w:val="28"/>
          <w:szCs w:val="28"/>
        </w:rPr>
        <w:t xml:space="preserve"> </w:t>
      </w:r>
      <w:bookmarkStart w:id="31" w:name="dieu_14"/>
      <w:r w:rsidR="00152A71" w:rsidRPr="00770A6F">
        <w:rPr>
          <w:sz w:val="28"/>
          <w:szCs w:val="28"/>
        </w:rPr>
        <w:t xml:space="preserve">Đồng thời, Luật </w:t>
      </w:r>
      <w:r w:rsidR="007430B1" w:rsidRPr="00770A6F">
        <w:rPr>
          <w:sz w:val="28"/>
          <w:szCs w:val="28"/>
        </w:rPr>
        <w:t xml:space="preserve">GDNN </w:t>
      </w:r>
      <w:r w:rsidR="00152A71" w:rsidRPr="00770A6F">
        <w:rPr>
          <w:sz w:val="28"/>
          <w:szCs w:val="28"/>
        </w:rPr>
        <w:t>quy định 1 Điều về hiệu trưởng trường trung cấp, trường cao đẳng</w:t>
      </w:r>
      <w:bookmarkEnd w:id="31"/>
      <w:r w:rsidR="00152A71" w:rsidRPr="00770A6F">
        <w:rPr>
          <w:sz w:val="28"/>
          <w:szCs w:val="28"/>
        </w:rPr>
        <w:t xml:space="preserve"> (Điều 14).</w:t>
      </w:r>
    </w:p>
    <w:p w14:paraId="79ED339C" w14:textId="60E5F733" w:rsidR="00152A71" w:rsidRPr="00770A6F" w:rsidRDefault="00152A71"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Mặt khác, nhà giáo là trong các </w:t>
      </w:r>
      <w:r w:rsidR="007430B1" w:rsidRPr="00770A6F">
        <w:rPr>
          <w:sz w:val="28"/>
          <w:szCs w:val="28"/>
        </w:rPr>
        <w:t>CSGD</w:t>
      </w:r>
      <w:r w:rsidRPr="00770A6F">
        <w:rPr>
          <w:sz w:val="28"/>
          <w:szCs w:val="28"/>
        </w:rPr>
        <w:t xml:space="preserve"> công lập cũng được gọi là viên chức, nằm trong sự quản lý chung của Chính phủ đối với hệ thống viên chức các ngành, lĩnh vực. Do đó, bên cạnh việc thực hiện các quy định mang tính chuyên môn theo đặc thù </w:t>
      </w:r>
      <w:r w:rsidR="007430B1" w:rsidRPr="00770A6F">
        <w:rPr>
          <w:sz w:val="28"/>
          <w:szCs w:val="28"/>
        </w:rPr>
        <w:t>GDĐT</w:t>
      </w:r>
      <w:r w:rsidRPr="00770A6F">
        <w:rPr>
          <w:sz w:val="28"/>
          <w:szCs w:val="28"/>
        </w:rPr>
        <w:t xml:space="preserve"> và </w:t>
      </w:r>
      <w:r w:rsidR="007430B1" w:rsidRPr="00770A6F">
        <w:rPr>
          <w:sz w:val="28"/>
          <w:szCs w:val="28"/>
        </w:rPr>
        <w:t>GDNN</w:t>
      </w:r>
      <w:r w:rsidRPr="00770A6F">
        <w:rPr>
          <w:sz w:val="28"/>
          <w:szCs w:val="28"/>
        </w:rPr>
        <w:t xml:space="preserve">, việc </w:t>
      </w:r>
      <w:r w:rsidR="00E37908" w:rsidRPr="00770A6F">
        <w:rPr>
          <w:sz w:val="28"/>
          <w:szCs w:val="28"/>
        </w:rPr>
        <w:t xml:space="preserve">tuyển dụng, sử dụng, quản lý nhà giáo còn phải thực hiện theo các quy định chung tại Luật Viên chức </w:t>
      </w:r>
      <w:r w:rsidR="00891BCA" w:rsidRPr="00770A6F">
        <w:rPr>
          <w:sz w:val="28"/>
          <w:szCs w:val="28"/>
        </w:rPr>
        <w:t xml:space="preserve">số 58/2010/QH12 ngày 15/11/2010 và Luật sửa đổi, bổ sung một số điều của Luật Cán bộ, Công chức và Luật Viên chức số 52/2019/QH14 ngày 25/11/2019 (Luật Viên chức) </w:t>
      </w:r>
      <w:r w:rsidR="00E37908" w:rsidRPr="00770A6F">
        <w:rPr>
          <w:sz w:val="28"/>
          <w:szCs w:val="28"/>
        </w:rPr>
        <w:t xml:space="preserve">như đối với viên chức </w:t>
      </w:r>
      <w:r w:rsidR="007430B1" w:rsidRPr="00770A6F">
        <w:rPr>
          <w:sz w:val="28"/>
          <w:szCs w:val="28"/>
        </w:rPr>
        <w:t xml:space="preserve">các ngành, lĩnh vực </w:t>
      </w:r>
      <w:r w:rsidR="00E37908" w:rsidRPr="00770A6F">
        <w:rPr>
          <w:sz w:val="28"/>
          <w:szCs w:val="28"/>
        </w:rPr>
        <w:t>khác.</w:t>
      </w:r>
    </w:p>
    <w:p w14:paraId="27CE35CA" w14:textId="1E0315C2" w:rsidR="00E37908" w:rsidRPr="00770A6F" w:rsidRDefault="00AF5698"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Bên cạnh đó, tại một số Luật chuyên ngành cũng có quy định liên quan đến nhà giáo như Luật Giáo dục quốc phòng và an ninh, Luật Công đoàn, Luật Người khuyết tật, Luật Thể dục, thể thao… </w:t>
      </w:r>
      <w:r w:rsidR="00F27B4D" w:rsidRPr="00770A6F">
        <w:rPr>
          <w:sz w:val="28"/>
          <w:szCs w:val="28"/>
        </w:rPr>
        <w:t>N</w:t>
      </w:r>
      <w:r w:rsidR="00E37908" w:rsidRPr="00770A6F">
        <w:rPr>
          <w:sz w:val="28"/>
          <w:szCs w:val="28"/>
        </w:rPr>
        <w:t xml:space="preserve">hà giáo cũng được xác định là người lao động, mối quan hệ giữa nhà giáo và </w:t>
      </w:r>
      <w:r w:rsidR="007430B1" w:rsidRPr="00770A6F">
        <w:rPr>
          <w:sz w:val="28"/>
          <w:szCs w:val="28"/>
        </w:rPr>
        <w:t>CSGD</w:t>
      </w:r>
      <w:r w:rsidR="00E37908" w:rsidRPr="00770A6F">
        <w:rPr>
          <w:sz w:val="28"/>
          <w:szCs w:val="28"/>
        </w:rPr>
        <w:t xml:space="preserve"> được điều chỉnh bởi Bộ luật Lao động, </w:t>
      </w:r>
      <w:r w:rsidR="00891BCA" w:rsidRPr="00770A6F">
        <w:rPr>
          <w:sz w:val="28"/>
          <w:szCs w:val="28"/>
        </w:rPr>
        <w:t xml:space="preserve">Luật </w:t>
      </w:r>
      <w:r w:rsidRPr="00770A6F">
        <w:rPr>
          <w:sz w:val="28"/>
          <w:szCs w:val="28"/>
        </w:rPr>
        <w:t>Bảo hiểm y tế, Luật Bảo hiểm xã hội</w:t>
      </w:r>
      <w:r w:rsidR="00F27B4D" w:rsidRPr="00770A6F">
        <w:rPr>
          <w:sz w:val="28"/>
          <w:szCs w:val="28"/>
        </w:rPr>
        <w:t xml:space="preserve">… Đồng thời, </w:t>
      </w:r>
      <w:r w:rsidR="00BF40B5" w:rsidRPr="00770A6F">
        <w:rPr>
          <w:sz w:val="28"/>
          <w:szCs w:val="28"/>
        </w:rPr>
        <w:t xml:space="preserve">công tác thi đua, khen thưởng đối với </w:t>
      </w:r>
      <w:r w:rsidR="00F27B4D" w:rsidRPr="00770A6F">
        <w:rPr>
          <w:sz w:val="28"/>
          <w:szCs w:val="28"/>
        </w:rPr>
        <w:t xml:space="preserve">nhà giáo </w:t>
      </w:r>
      <w:r w:rsidR="00BF40B5" w:rsidRPr="00770A6F">
        <w:rPr>
          <w:sz w:val="28"/>
          <w:szCs w:val="28"/>
        </w:rPr>
        <w:t xml:space="preserve">thực hiện theo quy định chung tại Luật Thi đua, khen thưởng và quy định riêng đối với công tác thi đua, khen thưởng trong lĩnh vực giáo dục và </w:t>
      </w:r>
      <w:r w:rsidR="007430B1" w:rsidRPr="00770A6F">
        <w:rPr>
          <w:sz w:val="28"/>
          <w:szCs w:val="28"/>
        </w:rPr>
        <w:t>GDNN</w:t>
      </w:r>
      <w:r w:rsidR="00BF40B5" w:rsidRPr="00770A6F">
        <w:rPr>
          <w:sz w:val="28"/>
          <w:szCs w:val="28"/>
        </w:rPr>
        <w:t>.</w:t>
      </w:r>
    </w:p>
    <w:p w14:paraId="3E2F65C1" w14:textId="02D4D4F9" w:rsidR="005C209B" w:rsidRPr="00770A6F" w:rsidRDefault="00AF5698"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Trong phạm vi của Báo cáo này, sẽ tập trung đánh giá kết quả thi hành pháp luật </w:t>
      </w:r>
      <w:r w:rsidR="007430B1" w:rsidRPr="00770A6F">
        <w:rPr>
          <w:sz w:val="28"/>
          <w:szCs w:val="28"/>
        </w:rPr>
        <w:t xml:space="preserve">đối với </w:t>
      </w:r>
      <w:r w:rsidR="007430B1" w:rsidRPr="00770A6F">
        <w:rPr>
          <w:b/>
          <w:bCs/>
          <w:sz w:val="28"/>
          <w:szCs w:val="28"/>
        </w:rPr>
        <w:t>04 Luật</w:t>
      </w:r>
      <w:r w:rsidR="007430B1" w:rsidRPr="00770A6F">
        <w:rPr>
          <w:sz w:val="28"/>
          <w:szCs w:val="28"/>
        </w:rPr>
        <w:t xml:space="preserve"> </w:t>
      </w:r>
      <w:r w:rsidRPr="00770A6F">
        <w:rPr>
          <w:sz w:val="28"/>
          <w:szCs w:val="28"/>
        </w:rPr>
        <w:t xml:space="preserve">liên quan trực tiếp tới nhà giáo là Luật Giáo dục, Luật </w:t>
      </w:r>
      <w:r w:rsidR="007430B1" w:rsidRPr="00770A6F">
        <w:rPr>
          <w:sz w:val="28"/>
          <w:szCs w:val="28"/>
        </w:rPr>
        <w:t>GDĐH</w:t>
      </w:r>
      <w:r w:rsidRPr="00770A6F">
        <w:rPr>
          <w:sz w:val="28"/>
          <w:szCs w:val="28"/>
        </w:rPr>
        <w:t xml:space="preserve"> và Luật </w:t>
      </w:r>
      <w:r w:rsidR="007430B1" w:rsidRPr="00770A6F">
        <w:rPr>
          <w:sz w:val="28"/>
          <w:szCs w:val="28"/>
        </w:rPr>
        <w:t>GDNN</w:t>
      </w:r>
      <w:r w:rsidRPr="00770A6F">
        <w:rPr>
          <w:sz w:val="28"/>
          <w:szCs w:val="28"/>
        </w:rPr>
        <w:t xml:space="preserve">, Luật Viên chức, đây là những căn cứ quan trọng để Bộ GDĐT, Bộ LĐTBXH và các Bộ, ngành liên quan tham mưu ban hành hoặc ban hành theo thẩm quyền các </w:t>
      </w:r>
      <w:r w:rsidR="004254A4" w:rsidRPr="00770A6F">
        <w:rPr>
          <w:sz w:val="28"/>
          <w:szCs w:val="28"/>
        </w:rPr>
        <w:t>VBQPPL</w:t>
      </w:r>
      <w:r w:rsidRPr="00770A6F">
        <w:rPr>
          <w:sz w:val="28"/>
          <w:szCs w:val="28"/>
        </w:rPr>
        <w:t xml:space="preserve"> liên quan trực tiếp đến nhà giáo.</w:t>
      </w:r>
    </w:p>
    <w:p w14:paraId="19663B18" w14:textId="59C47059" w:rsidR="005D7DD1" w:rsidRPr="00770A6F" w:rsidRDefault="005D7DD1" w:rsidP="005750EA">
      <w:pPr>
        <w:pStyle w:val="Heading3"/>
        <w:ind w:firstLine="709"/>
        <w:jc w:val="both"/>
        <w:rPr>
          <w:rFonts w:ascii="Times New Roman" w:hAnsi="Times New Roman" w:cs="Times New Roman"/>
          <w:b/>
          <w:i/>
          <w:color w:val="auto"/>
          <w:sz w:val="28"/>
          <w:szCs w:val="28"/>
        </w:rPr>
      </w:pPr>
      <w:bookmarkStart w:id="32" w:name="_Toc158112324"/>
      <w:r w:rsidRPr="00770A6F">
        <w:rPr>
          <w:rFonts w:ascii="Times New Roman" w:hAnsi="Times New Roman" w:cs="Times New Roman"/>
          <w:b/>
          <w:i/>
          <w:color w:val="auto"/>
          <w:sz w:val="28"/>
          <w:szCs w:val="28"/>
        </w:rPr>
        <w:t>2.1. Hệ thống các văn bản quy phạm pháp luật hướng dẫn triển khai Luật Viên chức liên quan đến nhà giáo và cán bộ quản lý giáo dục</w:t>
      </w:r>
      <w:bookmarkEnd w:id="32"/>
    </w:p>
    <w:p w14:paraId="0851C001" w14:textId="098BB289" w:rsidR="00907BD4" w:rsidRPr="00770A6F" w:rsidRDefault="00907BD4" w:rsidP="0058337C">
      <w:pPr>
        <w:tabs>
          <w:tab w:val="left" w:pos="1134"/>
        </w:tabs>
        <w:ind w:firstLine="709"/>
        <w:jc w:val="both"/>
        <w:rPr>
          <w:rFonts w:cs="Times New Roman"/>
          <w:szCs w:val="28"/>
        </w:rPr>
      </w:pPr>
      <w:r w:rsidRPr="00770A6F">
        <w:rPr>
          <w:rFonts w:cs="Times New Roman"/>
          <w:szCs w:val="28"/>
        </w:rPr>
        <w:t>Để triển khai thực hiện Luật Viên chức</w:t>
      </w:r>
      <w:r w:rsidR="002304F8" w:rsidRPr="00770A6F">
        <w:rPr>
          <w:rFonts w:cs="Times New Roman"/>
          <w:szCs w:val="28"/>
        </w:rPr>
        <w:t xml:space="preserve">, Chính phủ đã ban hành các Nghị định </w:t>
      </w:r>
      <w:r w:rsidR="000E6FF8" w:rsidRPr="00770A6F">
        <w:rPr>
          <w:rFonts w:cs="Times New Roman"/>
          <w:szCs w:val="28"/>
        </w:rPr>
        <w:t xml:space="preserve">hướng dẫn chi tiết, trong đó hiện tại có </w:t>
      </w:r>
      <w:r w:rsidR="005C53C9" w:rsidRPr="00770A6F">
        <w:rPr>
          <w:rFonts w:cs="Times New Roman"/>
          <w:b/>
          <w:bCs/>
          <w:szCs w:val="28"/>
        </w:rPr>
        <w:t>11</w:t>
      </w:r>
      <w:r w:rsidR="000E6FF8" w:rsidRPr="00770A6F">
        <w:rPr>
          <w:rFonts w:cs="Times New Roman"/>
          <w:b/>
          <w:bCs/>
          <w:szCs w:val="28"/>
        </w:rPr>
        <w:t xml:space="preserve"> Nghị định</w:t>
      </w:r>
      <w:r w:rsidR="000E6FF8" w:rsidRPr="00770A6F">
        <w:rPr>
          <w:rFonts w:cs="Times New Roman"/>
          <w:szCs w:val="28"/>
        </w:rPr>
        <w:t xml:space="preserve"> đang còn hiệu lực thi hành</w:t>
      </w:r>
      <w:r w:rsidR="004254A4" w:rsidRPr="00770A6F">
        <w:rPr>
          <w:rFonts w:cs="Times New Roman"/>
          <w:szCs w:val="28"/>
        </w:rPr>
        <w:t xml:space="preserve"> liên quan trực tiếp đến NG&amp;CBQLGD là</w:t>
      </w:r>
      <w:r w:rsidR="000E6FF8" w:rsidRPr="00770A6F">
        <w:rPr>
          <w:rFonts w:cs="Times New Roman"/>
          <w:szCs w:val="28"/>
        </w:rPr>
        <w:t>:</w:t>
      </w:r>
    </w:p>
    <w:p w14:paraId="169B5260" w14:textId="1C956B27" w:rsidR="002304F8" w:rsidRPr="00770A6F" w:rsidRDefault="002304F8" w:rsidP="0058337C">
      <w:pPr>
        <w:tabs>
          <w:tab w:val="left" w:pos="1134"/>
        </w:tabs>
        <w:ind w:firstLine="709"/>
        <w:jc w:val="both"/>
        <w:rPr>
          <w:rFonts w:cs="Times New Roman"/>
          <w:szCs w:val="28"/>
        </w:rPr>
      </w:pPr>
      <w:r w:rsidRPr="00770A6F">
        <w:rPr>
          <w:rFonts w:cs="Times New Roman"/>
          <w:szCs w:val="28"/>
        </w:rPr>
        <w:t xml:space="preserve">- Nghị định số 115/2020/NĐ-CP ngày </w:t>
      </w:r>
      <w:r w:rsidR="00074990" w:rsidRPr="00770A6F">
        <w:rPr>
          <w:rFonts w:cs="Times New Roman"/>
          <w:szCs w:val="28"/>
        </w:rPr>
        <w:t>25</w:t>
      </w:r>
      <w:r w:rsidRPr="00770A6F">
        <w:rPr>
          <w:rFonts w:cs="Times New Roman"/>
          <w:szCs w:val="28"/>
        </w:rPr>
        <w:t xml:space="preserve">/9/2020 </w:t>
      </w:r>
      <w:r w:rsidR="00074990" w:rsidRPr="00770A6F">
        <w:rPr>
          <w:rFonts w:cs="Times New Roman"/>
          <w:szCs w:val="28"/>
        </w:rPr>
        <w:t>quy định về tuyển dụng, sử dụng và quản lý viên chức; Nghị định số 85/2023/NĐ-CP ngày 07/12/2023 Sửa đổi, bổ sung một số điều của nghị định số 115/2020/NDĐ-CP ngày 25/9/2020 về tuyển dụng, sử dụng và quản lý viên chức;</w:t>
      </w:r>
    </w:p>
    <w:p w14:paraId="776CC009" w14:textId="59B32302" w:rsidR="002304F8" w:rsidRPr="00770A6F" w:rsidRDefault="002304F8" w:rsidP="0058337C">
      <w:pPr>
        <w:tabs>
          <w:tab w:val="left" w:pos="1134"/>
        </w:tabs>
        <w:ind w:firstLine="709"/>
        <w:jc w:val="both"/>
        <w:rPr>
          <w:rFonts w:cs="Times New Roman"/>
          <w:szCs w:val="28"/>
        </w:rPr>
      </w:pPr>
      <w:r w:rsidRPr="00770A6F">
        <w:rPr>
          <w:rFonts w:cs="Times New Roman"/>
          <w:szCs w:val="28"/>
        </w:rPr>
        <w:t xml:space="preserve">- Nghị định số 106/2020/NĐ-CP ngày 10/9/2020 quy định về </w:t>
      </w:r>
      <w:r w:rsidR="004254A4" w:rsidRPr="00770A6F">
        <w:rPr>
          <w:rFonts w:cs="Times New Roman"/>
          <w:szCs w:val="28"/>
        </w:rPr>
        <w:t xml:space="preserve">VTVL </w:t>
      </w:r>
      <w:r w:rsidRPr="00770A6F">
        <w:rPr>
          <w:rFonts w:cs="Times New Roman"/>
          <w:szCs w:val="28"/>
        </w:rPr>
        <w:t>và số lượng người làm việc trong đơn vị sự nghiệp công lập;</w:t>
      </w:r>
    </w:p>
    <w:p w14:paraId="0E78B5E7" w14:textId="252DA196" w:rsidR="000B1CE8" w:rsidRPr="00770A6F" w:rsidRDefault="000B1CE8" w:rsidP="0058337C">
      <w:pPr>
        <w:tabs>
          <w:tab w:val="left" w:pos="1134"/>
        </w:tabs>
        <w:ind w:firstLine="709"/>
        <w:jc w:val="both"/>
        <w:rPr>
          <w:rFonts w:cs="Times New Roman"/>
          <w:szCs w:val="28"/>
        </w:rPr>
      </w:pPr>
      <w:r w:rsidRPr="00770A6F">
        <w:rPr>
          <w:rFonts w:cs="Times New Roman"/>
          <w:szCs w:val="28"/>
        </w:rPr>
        <w:lastRenderedPageBreak/>
        <w:t xml:space="preserve">- Nghị định số 101/2017/NĐ-CP ngày 01/09/2017 về </w:t>
      </w:r>
      <w:r w:rsidR="004254A4" w:rsidRPr="00770A6F">
        <w:rPr>
          <w:rFonts w:cs="Times New Roman"/>
          <w:szCs w:val="28"/>
        </w:rPr>
        <w:t>ĐTBD</w:t>
      </w:r>
      <w:r w:rsidRPr="00770A6F">
        <w:rPr>
          <w:rFonts w:cs="Times New Roman"/>
          <w:szCs w:val="28"/>
        </w:rPr>
        <w:t xml:space="preserve"> cán bộ, công chức, viên chức; Nghị định số 89/2021/NĐ-CP ngày 18/10/2021 sửa đổi, bổ sung một số điều của Nghị định số 101/2017/NĐ-CP ngày 01/09/2017 về </w:t>
      </w:r>
      <w:r w:rsidR="007015AF" w:rsidRPr="00770A6F">
        <w:rPr>
          <w:rFonts w:cs="Times New Roman"/>
          <w:bCs/>
        </w:rPr>
        <w:t>ĐTBD</w:t>
      </w:r>
      <w:r w:rsidRPr="00770A6F">
        <w:rPr>
          <w:rFonts w:cs="Times New Roman"/>
          <w:szCs w:val="28"/>
        </w:rPr>
        <w:t xml:space="preserve"> cán bộ, công chức, viên chức</w:t>
      </w:r>
      <w:r w:rsidR="000E6FF8" w:rsidRPr="00770A6F">
        <w:rPr>
          <w:rFonts w:cs="Times New Roman"/>
          <w:szCs w:val="28"/>
        </w:rPr>
        <w:t>;</w:t>
      </w:r>
    </w:p>
    <w:p w14:paraId="4C465A66" w14:textId="5454E3C1" w:rsidR="00074990" w:rsidRPr="00770A6F" w:rsidRDefault="00074990" w:rsidP="0058337C">
      <w:pPr>
        <w:tabs>
          <w:tab w:val="left" w:pos="1134"/>
        </w:tabs>
        <w:ind w:firstLine="709"/>
        <w:jc w:val="both"/>
        <w:rPr>
          <w:rFonts w:cs="Times New Roman"/>
          <w:szCs w:val="28"/>
        </w:rPr>
      </w:pPr>
      <w:r w:rsidRPr="00770A6F">
        <w:rPr>
          <w:rFonts w:cs="Times New Roman"/>
          <w:szCs w:val="28"/>
        </w:rPr>
        <w:t>- Nghị định số 120/2020/NĐ-CP ngày 07/10/2020 quy định về thành lập, tổ chức lại, giải thể đơn vị sự nghiệp công lập;</w:t>
      </w:r>
      <w:r w:rsidR="005C53C9" w:rsidRPr="00770A6F">
        <w:rPr>
          <w:rFonts w:cs="Times New Roman"/>
          <w:szCs w:val="28"/>
        </w:rPr>
        <w:t xml:space="preserve"> Nghị định số 83/2024/NĐ-CP ngày 10/7/2024 sửa đổi, bổ sung một số điều của Nghị định số </w:t>
      </w:r>
      <w:bookmarkStart w:id="33" w:name="tvpllink_eiuturumep"/>
      <w:r w:rsidR="005C53C9" w:rsidRPr="00770A6F">
        <w:rPr>
          <w:rFonts w:cs="Times New Roman"/>
          <w:szCs w:val="28"/>
        </w:rPr>
        <w:fldChar w:fldCharType="begin"/>
      </w:r>
      <w:r w:rsidR="005C53C9" w:rsidRPr="00770A6F">
        <w:rPr>
          <w:rFonts w:cs="Times New Roman"/>
          <w:szCs w:val="28"/>
        </w:rPr>
        <w:instrText xml:space="preserve"> HYPERLINK "https://thuvienphapluat.vn/van-ban/bo-may-hanh-chinh/nghi-dinh-123-2016-nd-cp-chuc-nang-nhiem-vu-quyen-han-co-cau-to-chuc-bo-co-quan-ngang-bo-321514.aspx" \t "_blank" </w:instrText>
      </w:r>
      <w:r w:rsidR="005C53C9" w:rsidRPr="00770A6F">
        <w:rPr>
          <w:rFonts w:cs="Times New Roman"/>
          <w:szCs w:val="28"/>
        </w:rPr>
        <w:fldChar w:fldCharType="separate"/>
      </w:r>
      <w:r w:rsidR="005C53C9" w:rsidRPr="00770A6F">
        <w:rPr>
          <w:rFonts w:cs="Times New Roman"/>
          <w:szCs w:val="28"/>
        </w:rPr>
        <w:t>123/2016/NĐ-CP</w:t>
      </w:r>
      <w:r w:rsidR="005C53C9" w:rsidRPr="00770A6F">
        <w:rPr>
          <w:rFonts w:cs="Times New Roman"/>
          <w:szCs w:val="28"/>
        </w:rPr>
        <w:fldChar w:fldCharType="end"/>
      </w:r>
      <w:bookmarkEnd w:id="33"/>
      <w:r w:rsidR="005C53C9" w:rsidRPr="00770A6F">
        <w:rPr>
          <w:rFonts w:cs="Times New Roman"/>
          <w:szCs w:val="28"/>
        </w:rPr>
        <w:t> ngày 01/9/2016 của Chính phủ quy định chức năng, nhiệm vụ, quyền hạn và cơ cấu tổ chức của Bộ, cơ quan ngang Bộ đã được sửa đổi, bổ sung một số điều theo Nghị định số </w:t>
      </w:r>
      <w:bookmarkStart w:id="34" w:name="tvpllink_fgxzircyqc"/>
      <w:r w:rsidR="005C53C9" w:rsidRPr="00770A6F">
        <w:rPr>
          <w:rFonts w:cs="Times New Roman"/>
          <w:szCs w:val="28"/>
        </w:rPr>
        <w:fldChar w:fldCharType="begin"/>
      </w:r>
      <w:r w:rsidR="005C53C9" w:rsidRPr="00770A6F">
        <w:rPr>
          <w:rFonts w:cs="Times New Roman"/>
          <w:szCs w:val="28"/>
        </w:rPr>
        <w:instrText xml:space="preserve"> HYPERLINK "https://thuvienphapluat.vn/van-ban/bo-may-hanh-chinh/nghi-dinh-101-2020-nd-cp-sua-doi-nghi-dinh-123-2016-nd-cp-chuc-nang-nhiem-vu-cua-bo-451389.aspx" \t "_blank" </w:instrText>
      </w:r>
      <w:r w:rsidR="005C53C9" w:rsidRPr="00770A6F">
        <w:rPr>
          <w:rFonts w:cs="Times New Roman"/>
          <w:szCs w:val="28"/>
        </w:rPr>
        <w:fldChar w:fldCharType="separate"/>
      </w:r>
      <w:r w:rsidR="005C53C9" w:rsidRPr="00770A6F">
        <w:rPr>
          <w:rFonts w:cs="Times New Roman"/>
          <w:szCs w:val="28"/>
        </w:rPr>
        <w:t>101/2020/NĐ-CP</w:t>
      </w:r>
      <w:r w:rsidR="005C53C9" w:rsidRPr="00770A6F">
        <w:rPr>
          <w:rFonts w:cs="Times New Roman"/>
          <w:szCs w:val="28"/>
        </w:rPr>
        <w:fldChar w:fldCharType="end"/>
      </w:r>
      <w:bookmarkEnd w:id="34"/>
      <w:r w:rsidR="005C53C9" w:rsidRPr="00770A6F">
        <w:rPr>
          <w:rFonts w:cs="Times New Roman"/>
          <w:szCs w:val="28"/>
        </w:rPr>
        <w:t> ngày 28/8/2020 của Chính phủ; Nghị định số </w:t>
      </w:r>
      <w:bookmarkStart w:id="35" w:name="tvpllink_qdphtrggcc"/>
      <w:r w:rsidR="005C53C9" w:rsidRPr="00770A6F">
        <w:rPr>
          <w:rFonts w:cs="Times New Roman"/>
          <w:szCs w:val="28"/>
        </w:rPr>
        <w:fldChar w:fldCharType="begin"/>
      </w:r>
      <w:r w:rsidR="005C53C9" w:rsidRPr="00770A6F">
        <w:rPr>
          <w:rFonts w:cs="Times New Roman"/>
          <w:szCs w:val="28"/>
        </w:rPr>
        <w:instrText xml:space="preserve"> HYPERLINK "https://thuvienphapluat.vn/van-ban/Bo-may-hanh-chinh/Nghi-dinh-10-2016-ND-CP-co-quan-thuoc-Chinh-phu-302199.aspx" \t "_blank" </w:instrText>
      </w:r>
      <w:r w:rsidR="005C53C9" w:rsidRPr="00770A6F">
        <w:rPr>
          <w:rFonts w:cs="Times New Roman"/>
          <w:szCs w:val="28"/>
        </w:rPr>
        <w:fldChar w:fldCharType="separate"/>
      </w:r>
      <w:r w:rsidR="005C53C9" w:rsidRPr="00770A6F">
        <w:rPr>
          <w:rFonts w:cs="Times New Roman"/>
          <w:szCs w:val="28"/>
        </w:rPr>
        <w:t>10/2016/NĐ-CP</w:t>
      </w:r>
      <w:r w:rsidR="005C53C9" w:rsidRPr="00770A6F">
        <w:rPr>
          <w:rFonts w:cs="Times New Roman"/>
          <w:szCs w:val="28"/>
        </w:rPr>
        <w:fldChar w:fldCharType="end"/>
      </w:r>
      <w:bookmarkEnd w:id="35"/>
      <w:r w:rsidR="005C53C9" w:rsidRPr="00770A6F">
        <w:rPr>
          <w:rFonts w:cs="Times New Roman"/>
          <w:szCs w:val="28"/>
        </w:rPr>
        <w:t> ngày 01/02/2016 của Chính phủ quy định về cơ quan thuộc Chính phủ đã được sửa đổi, bổ sung một số điều theo Nghị định số </w:t>
      </w:r>
      <w:bookmarkStart w:id="36" w:name="tvpllink_loyhwgtlyc"/>
      <w:r w:rsidR="005C53C9" w:rsidRPr="00770A6F">
        <w:rPr>
          <w:rFonts w:cs="Times New Roman"/>
          <w:szCs w:val="28"/>
        </w:rPr>
        <w:fldChar w:fldCharType="begin"/>
      </w:r>
      <w:r w:rsidR="005C53C9" w:rsidRPr="00770A6F">
        <w:rPr>
          <w:rFonts w:cs="Times New Roman"/>
          <w:szCs w:val="28"/>
        </w:rPr>
        <w:instrText xml:space="preserve"> HYPERLINK "https://thuvienphapluat.vn/van-ban/Bo-may-hanh-chinh/Nghi-dinh-47-2019-ND-CP-quy-dinh-ve-co-quan-thuoc-Chinh-phu-415927.aspx" \t "_blank" </w:instrText>
      </w:r>
      <w:r w:rsidR="005C53C9" w:rsidRPr="00770A6F">
        <w:rPr>
          <w:rFonts w:cs="Times New Roman"/>
          <w:szCs w:val="28"/>
        </w:rPr>
        <w:fldChar w:fldCharType="separate"/>
      </w:r>
      <w:r w:rsidR="005C53C9" w:rsidRPr="00770A6F">
        <w:rPr>
          <w:rFonts w:cs="Times New Roman"/>
          <w:szCs w:val="28"/>
        </w:rPr>
        <w:t>47/2019/NĐ-CP</w:t>
      </w:r>
      <w:r w:rsidR="005C53C9" w:rsidRPr="00770A6F">
        <w:rPr>
          <w:rFonts w:cs="Times New Roman"/>
          <w:szCs w:val="28"/>
        </w:rPr>
        <w:fldChar w:fldCharType="end"/>
      </w:r>
      <w:bookmarkEnd w:id="36"/>
      <w:r w:rsidR="005C53C9" w:rsidRPr="00770A6F">
        <w:rPr>
          <w:rFonts w:cs="Times New Roman"/>
          <w:szCs w:val="28"/>
        </w:rPr>
        <w:t> ngày 05/6/2019 của Chính phủ và Nghị định số </w:t>
      </w:r>
      <w:bookmarkStart w:id="37" w:name="tvpllink_vmmilwocjy"/>
      <w:r w:rsidR="005C53C9" w:rsidRPr="00770A6F">
        <w:rPr>
          <w:rFonts w:cs="Times New Roman"/>
          <w:szCs w:val="28"/>
        </w:rPr>
        <w:fldChar w:fldCharType="begin"/>
      </w:r>
      <w:r w:rsidR="005C53C9" w:rsidRPr="00770A6F">
        <w:rPr>
          <w:rFonts w:cs="Times New Roman"/>
          <w:szCs w:val="28"/>
        </w:rPr>
        <w:instrText xml:space="preserve"> HYPERLINK "https://thuvienphapluat.vn/van-ban/Bo-may-hanh-chinh/Nghi-dinh-120-2020-ND-CP-thanh-lap-to-chuc-lai-giai-the-don-vi-su-nghiep-cong-lap-379357.aspx" \t "_blank" </w:instrText>
      </w:r>
      <w:r w:rsidR="005C53C9" w:rsidRPr="00770A6F">
        <w:rPr>
          <w:rFonts w:cs="Times New Roman"/>
          <w:szCs w:val="28"/>
        </w:rPr>
        <w:fldChar w:fldCharType="separate"/>
      </w:r>
      <w:r w:rsidR="005C53C9" w:rsidRPr="00770A6F">
        <w:rPr>
          <w:rFonts w:cs="Times New Roman"/>
          <w:szCs w:val="28"/>
        </w:rPr>
        <w:t>120/2020/NĐ-CP</w:t>
      </w:r>
      <w:r w:rsidR="005C53C9" w:rsidRPr="00770A6F">
        <w:rPr>
          <w:rFonts w:cs="Times New Roman"/>
          <w:szCs w:val="28"/>
        </w:rPr>
        <w:fldChar w:fldCharType="end"/>
      </w:r>
      <w:bookmarkEnd w:id="37"/>
      <w:r w:rsidR="005C53C9" w:rsidRPr="00770A6F">
        <w:rPr>
          <w:rFonts w:cs="Times New Roman"/>
          <w:szCs w:val="28"/>
        </w:rPr>
        <w:t> ngày 07/10/2020 của Chính phủ quy định về thành lập, tổ chức lại, giải thể đơn vị sự nghiệp công lập.</w:t>
      </w:r>
    </w:p>
    <w:p w14:paraId="78337C99" w14:textId="00C02B74" w:rsidR="00074990" w:rsidRPr="00770A6F" w:rsidRDefault="00074990" w:rsidP="0058337C">
      <w:pPr>
        <w:tabs>
          <w:tab w:val="left" w:pos="1134"/>
        </w:tabs>
        <w:ind w:firstLine="709"/>
        <w:jc w:val="both"/>
        <w:rPr>
          <w:rFonts w:cs="Times New Roman"/>
          <w:szCs w:val="28"/>
        </w:rPr>
      </w:pPr>
      <w:r w:rsidRPr="00770A6F">
        <w:rPr>
          <w:rFonts w:cs="Times New Roman"/>
          <w:szCs w:val="28"/>
        </w:rPr>
        <w:t>- Nghị định số 112/2020/NĐ-CP ngày 1</w:t>
      </w:r>
      <w:r w:rsidR="000B1CE8" w:rsidRPr="00770A6F">
        <w:rPr>
          <w:rFonts w:cs="Times New Roman"/>
          <w:szCs w:val="28"/>
        </w:rPr>
        <w:t>8</w:t>
      </w:r>
      <w:r w:rsidRPr="00770A6F">
        <w:rPr>
          <w:rFonts w:cs="Times New Roman"/>
          <w:szCs w:val="28"/>
        </w:rPr>
        <w:t>/9/2020 về xử lý kỷ luật cán bộ, công chức, viên chức; Nghị định số 71/2023/NĐ-CP ngày 20/9/2023 sửa đổi, bổ sung một số điều của Nghị định số </w:t>
      </w:r>
      <w:bookmarkStart w:id="38" w:name="tvpllink_iarrihzuyg"/>
      <w:r w:rsidRPr="00770A6F">
        <w:rPr>
          <w:rFonts w:cs="Times New Roman"/>
          <w:szCs w:val="28"/>
        </w:rPr>
        <w:fldChar w:fldCharType="begin"/>
      </w:r>
      <w:r w:rsidRPr="00770A6F">
        <w:rPr>
          <w:rFonts w:cs="Times New Roman"/>
          <w:szCs w:val="28"/>
        </w:rPr>
        <w:instrText xml:space="preserve"> HYPERLINK "https://thuvienphapluat.vn/van-ban/bo-may-hanh-chinh/nghi-dinh-112-2020-nd-cp-xu-ly-ky-luat-can-bo-cong-chuc-vien-chuc-453227.aspx" \t "_blank" </w:instrText>
      </w:r>
      <w:r w:rsidRPr="00770A6F">
        <w:rPr>
          <w:rFonts w:cs="Times New Roman"/>
          <w:szCs w:val="28"/>
        </w:rPr>
        <w:fldChar w:fldCharType="separate"/>
      </w:r>
      <w:r w:rsidRPr="00770A6F">
        <w:rPr>
          <w:rFonts w:cs="Times New Roman"/>
          <w:szCs w:val="28"/>
        </w:rPr>
        <w:t>112/2020/NĐ-CP</w:t>
      </w:r>
      <w:r w:rsidRPr="00770A6F">
        <w:rPr>
          <w:rFonts w:cs="Times New Roman"/>
          <w:szCs w:val="28"/>
        </w:rPr>
        <w:fldChar w:fldCharType="end"/>
      </w:r>
      <w:bookmarkEnd w:id="38"/>
      <w:r w:rsidRPr="00770A6F">
        <w:rPr>
          <w:rFonts w:cs="Times New Roman"/>
          <w:szCs w:val="28"/>
        </w:rPr>
        <w:t xml:space="preserve"> ngày </w:t>
      </w:r>
      <w:r w:rsidR="000B1CE8" w:rsidRPr="00770A6F">
        <w:rPr>
          <w:rFonts w:cs="Times New Roman"/>
          <w:szCs w:val="28"/>
        </w:rPr>
        <w:t xml:space="preserve">18/9/2020 </w:t>
      </w:r>
      <w:r w:rsidRPr="00770A6F">
        <w:rPr>
          <w:rFonts w:cs="Times New Roman"/>
          <w:szCs w:val="28"/>
        </w:rPr>
        <w:t>về xử lý kỷ luật cán bộ, công chức, viên chức</w:t>
      </w:r>
      <w:r w:rsidR="000B1CE8" w:rsidRPr="00770A6F">
        <w:rPr>
          <w:rFonts w:cs="Times New Roman"/>
          <w:szCs w:val="28"/>
        </w:rPr>
        <w:t>;</w:t>
      </w:r>
    </w:p>
    <w:p w14:paraId="085734CE" w14:textId="0952BB42" w:rsidR="00074990" w:rsidRPr="00770A6F" w:rsidRDefault="00074990" w:rsidP="0058337C">
      <w:pPr>
        <w:tabs>
          <w:tab w:val="left" w:pos="1134"/>
        </w:tabs>
        <w:ind w:firstLine="709"/>
        <w:jc w:val="both"/>
        <w:rPr>
          <w:rFonts w:cs="Times New Roman"/>
          <w:szCs w:val="28"/>
        </w:rPr>
      </w:pPr>
      <w:r w:rsidRPr="00770A6F">
        <w:rPr>
          <w:rFonts w:cs="Times New Roman"/>
          <w:szCs w:val="28"/>
        </w:rPr>
        <w:t xml:space="preserve">- </w:t>
      </w:r>
      <w:r w:rsidR="000B1CE8" w:rsidRPr="00770A6F">
        <w:rPr>
          <w:rFonts w:cs="Times New Roman"/>
          <w:szCs w:val="28"/>
        </w:rPr>
        <w:t xml:space="preserve">Nghị định số 90/2020/NĐ-CP ngày 13/8/2020 </w:t>
      </w:r>
      <w:r w:rsidR="00F95054" w:rsidRPr="00770A6F">
        <w:rPr>
          <w:rFonts w:cs="Times New Roman"/>
          <w:szCs w:val="28"/>
        </w:rPr>
        <w:t>đ</w:t>
      </w:r>
      <w:r w:rsidR="000B1CE8" w:rsidRPr="00770A6F">
        <w:rPr>
          <w:rFonts w:cs="Times New Roman"/>
          <w:szCs w:val="28"/>
        </w:rPr>
        <w:t>ánh giá, xếp loại chất lượng cán bộ, công chức, viên chức; Nghị định số 48/2023/NĐ-CP ngày 17/7/2023 sửa đổi, bổ sung một số điều của Nghị định số 90/2020/NĐ-CP ngày 13/8/2020 về đánh giá, xếp loại chất lượng cán bộ, công chức, viên chức</w:t>
      </w:r>
      <w:r w:rsidR="00BF40B5" w:rsidRPr="00770A6F">
        <w:rPr>
          <w:rFonts w:cs="Times New Roman"/>
          <w:szCs w:val="28"/>
        </w:rPr>
        <w:t>.</w:t>
      </w:r>
    </w:p>
    <w:p w14:paraId="4548728F" w14:textId="3DA3B361" w:rsidR="002304F8" w:rsidRPr="00770A6F" w:rsidRDefault="000E6FF8" w:rsidP="0058337C">
      <w:pPr>
        <w:tabs>
          <w:tab w:val="left" w:pos="1134"/>
        </w:tabs>
        <w:ind w:firstLine="709"/>
        <w:jc w:val="both"/>
        <w:rPr>
          <w:rFonts w:cs="Times New Roman"/>
          <w:szCs w:val="28"/>
        </w:rPr>
      </w:pPr>
      <w:r w:rsidRPr="00770A6F">
        <w:rPr>
          <w:rFonts w:cs="Times New Roman"/>
          <w:szCs w:val="28"/>
        </w:rPr>
        <w:t>Thực hiện nhiệm vụ Chính phủ giao, các Bộ, cơ quan ngang Bộ đã ban  hành theo thẩm quyền</w:t>
      </w:r>
      <w:r w:rsidR="003F02EA" w:rsidRPr="00770A6F">
        <w:rPr>
          <w:rFonts w:cs="Times New Roman"/>
          <w:szCs w:val="28"/>
        </w:rPr>
        <w:t xml:space="preserve"> </w:t>
      </w:r>
      <w:r w:rsidR="003F02EA" w:rsidRPr="00770A6F">
        <w:rPr>
          <w:rFonts w:cs="Times New Roman"/>
          <w:b/>
          <w:bCs/>
          <w:szCs w:val="28"/>
        </w:rPr>
        <w:t>21</w:t>
      </w:r>
      <w:r w:rsidRPr="00770A6F">
        <w:rPr>
          <w:rFonts w:cs="Times New Roman"/>
          <w:b/>
          <w:bCs/>
          <w:szCs w:val="28"/>
        </w:rPr>
        <w:t xml:space="preserve"> Thông tư</w:t>
      </w:r>
      <w:r w:rsidR="00BF40B5" w:rsidRPr="00770A6F">
        <w:rPr>
          <w:rFonts w:cs="Times New Roman"/>
          <w:szCs w:val="28"/>
        </w:rPr>
        <w:t xml:space="preserve"> </w:t>
      </w:r>
      <w:r w:rsidRPr="00770A6F">
        <w:rPr>
          <w:rFonts w:cs="Times New Roman"/>
          <w:szCs w:val="28"/>
        </w:rPr>
        <w:t xml:space="preserve">liên quan đến đội ngũ </w:t>
      </w:r>
      <w:r w:rsidR="00586DD7" w:rsidRPr="00770A6F">
        <w:rPr>
          <w:rFonts w:cs="Times New Roman"/>
          <w:szCs w:val="28"/>
        </w:rPr>
        <w:t>NG&amp;CBQLGD</w:t>
      </w:r>
      <w:r w:rsidRPr="00770A6F">
        <w:rPr>
          <w:rFonts w:cs="Times New Roman"/>
          <w:szCs w:val="28"/>
        </w:rPr>
        <w:t>:</w:t>
      </w:r>
    </w:p>
    <w:p w14:paraId="7A600406" w14:textId="520BFF1E" w:rsidR="00201B58" w:rsidRPr="00770A6F" w:rsidRDefault="00201B58" w:rsidP="0058337C">
      <w:pPr>
        <w:tabs>
          <w:tab w:val="left" w:pos="1134"/>
        </w:tabs>
        <w:ind w:firstLine="709"/>
        <w:jc w:val="both"/>
        <w:rPr>
          <w:rFonts w:cs="Times New Roman"/>
          <w:szCs w:val="28"/>
        </w:rPr>
      </w:pPr>
      <w:r w:rsidRPr="00770A6F">
        <w:rPr>
          <w:rFonts w:cs="Times New Roman"/>
          <w:szCs w:val="28"/>
        </w:rPr>
        <w:t xml:space="preserve">- </w:t>
      </w:r>
      <w:r w:rsidR="00586DD7" w:rsidRPr="00770A6F">
        <w:rPr>
          <w:rFonts w:cs="Times New Roman"/>
          <w:szCs w:val="28"/>
        </w:rPr>
        <w:t xml:space="preserve">03 Thông tư </w:t>
      </w:r>
      <w:r w:rsidRPr="00770A6F">
        <w:rPr>
          <w:rFonts w:cs="Times New Roman"/>
          <w:szCs w:val="28"/>
        </w:rPr>
        <w:t xml:space="preserve">hướng dẫn về </w:t>
      </w:r>
      <w:r w:rsidR="00586DD7" w:rsidRPr="00770A6F">
        <w:rPr>
          <w:rFonts w:cs="Times New Roman"/>
          <w:szCs w:val="28"/>
        </w:rPr>
        <w:t>VTVL</w:t>
      </w:r>
      <w:r w:rsidRPr="00770A6F">
        <w:rPr>
          <w:rFonts w:cs="Times New Roman"/>
          <w:szCs w:val="28"/>
        </w:rPr>
        <w:t xml:space="preserve"> lãnh đạo, quản lý và </w:t>
      </w:r>
      <w:r w:rsidR="00586DD7" w:rsidRPr="00770A6F">
        <w:rPr>
          <w:rFonts w:cs="Times New Roman"/>
          <w:szCs w:val="28"/>
        </w:rPr>
        <w:t>CDNN</w:t>
      </w:r>
      <w:r w:rsidRPr="00770A6F">
        <w:rPr>
          <w:rFonts w:cs="Times New Roman"/>
          <w:szCs w:val="28"/>
        </w:rPr>
        <w:t xml:space="preserve"> chuyên ngành, cơ cấu viên chức theo </w:t>
      </w:r>
      <w:r w:rsidR="00586DD7" w:rsidRPr="00770A6F">
        <w:rPr>
          <w:rFonts w:cs="Times New Roman"/>
          <w:szCs w:val="28"/>
        </w:rPr>
        <w:t>CDNN</w:t>
      </w:r>
      <w:r w:rsidRPr="00770A6F">
        <w:rPr>
          <w:rFonts w:cs="Times New Roman"/>
          <w:szCs w:val="28"/>
        </w:rPr>
        <w:t xml:space="preserve"> và định mức số lượng người làm việc: </w:t>
      </w:r>
      <w:r w:rsidR="000E6FF8" w:rsidRPr="00770A6F">
        <w:rPr>
          <w:rFonts w:cs="Times New Roman"/>
          <w:szCs w:val="28"/>
        </w:rPr>
        <w:t>Thông tư</w:t>
      </w:r>
      <w:r w:rsidRPr="00770A6F">
        <w:rPr>
          <w:rFonts w:cs="Times New Roman"/>
          <w:szCs w:val="28"/>
        </w:rPr>
        <w:t xml:space="preserve"> số </w:t>
      </w:r>
      <w:r w:rsidR="000E6FF8" w:rsidRPr="00770A6F">
        <w:rPr>
          <w:rFonts w:cs="Times New Roman"/>
          <w:szCs w:val="28"/>
        </w:rPr>
        <w:t>19</w:t>
      </w:r>
      <w:r w:rsidRPr="00770A6F">
        <w:rPr>
          <w:rFonts w:cs="Times New Roman"/>
          <w:szCs w:val="28"/>
        </w:rPr>
        <w:t>/</w:t>
      </w:r>
      <w:r w:rsidR="000E6FF8" w:rsidRPr="00770A6F">
        <w:rPr>
          <w:rFonts w:cs="Times New Roman"/>
          <w:szCs w:val="28"/>
        </w:rPr>
        <w:t>2023</w:t>
      </w:r>
      <w:r w:rsidRPr="00770A6F">
        <w:rPr>
          <w:rFonts w:cs="Times New Roman"/>
          <w:szCs w:val="28"/>
        </w:rPr>
        <w:t>/TT-BGDĐT (</w:t>
      </w:r>
      <w:r w:rsidR="007015AF" w:rsidRPr="00770A6F">
        <w:rPr>
          <w:rFonts w:cs="Times New Roman"/>
          <w:bCs/>
        </w:rPr>
        <w:t>CSGD</w:t>
      </w:r>
      <w:r w:rsidRPr="00770A6F">
        <w:rPr>
          <w:rFonts w:cs="Times New Roman"/>
          <w:szCs w:val="28"/>
        </w:rPr>
        <w:t xml:space="preserve"> mầm non công lập)</w:t>
      </w:r>
      <w:r w:rsidR="00586DD7" w:rsidRPr="00770A6F">
        <w:rPr>
          <w:rFonts w:cs="Times New Roman"/>
          <w:szCs w:val="28"/>
        </w:rPr>
        <w:t xml:space="preserve">; </w:t>
      </w:r>
      <w:r w:rsidRPr="00770A6F">
        <w:rPr>
          <w:rFonts w:cs="Times New Roman"/>
          <w:szCs w:val="28"/>
        </w:rPr>
        <w:t xml:space="preserve">Thông tư số </w:t>
      </w:r>
      <w:r w:rsidR="000E6FF8" w:rsidRPr="00770A6F">
        <w:rPr>
          <w:rFonts w:cs="Times New Roman"/>
          <w:szCs w:val="28"/>
        </w:rPr>
        <w:t xml:space="preserve">20/2023/TT-BGDĐT </w:t>
      </w:r>
      <w:r w:rsidRPr="00770A6F">
        <w:rPr>
          <w:rFonts w:cs="Times New Roman"/>
          <w:szCs w:val="28"/>
        </w:rPr>
        <w:t xml:space="preserve">(cơ sở </w:t>
      </w:r>
      <w:r w:rsidR="00586DD7" w:rsidRPr="00770A6F">
        <w:rPr>
          <w:rFonts w:cs="Times New Roman"/>
          <w:szCs w:val="28"/>
        </w:rPr>
        <w:t>GDPT</w:t>
      </w:r>
      <w:r w:rsidRPr="00770A6F">
        <w:rPr>
          <w:rFonts w:cs="Times New Roman"/>
          <w:szCs w:val="28"/>
        </w:rPr>
        <w:t xml:space="preserve"> công lập)</w:t>
      </w:r>
      <w:r w:rsidR="00680198" w:rsidRPr="00770A6F">
        <w:rPr>
          <w:rFonts w:cs="Times New Roman"/>
          <w:szCs w:val="28"/>
        </w:rPr>
        <w:t xml:space="preserve">; </w:t>
      </w:r>
      <w:r w:rsidR="00594BF3" w:rsidRPr="00770A6F">
        <w:rPr>
          <w:rFonts w:cs="Times New Roman"/>
          <w:szCs w:val="28"/>
        </w:rPr>
        <w:t>Thông tư số 11/2023/TT-BLĐTBXH (</w:t>
      </w:r>
      <w:r w:rsidR="00586DD7" w:rsidRPr="00770A6F">
        <w:rPr>
          <w:rFonts w:cs="Times New Roman"/>
          <w:szCs w:val="28"/>
        </w:rPr>
        <w:t>cơ sở GDNN công lập</w:t>
      </w:r>
      <w:r w:rsidR="00594BF3" w:rsidRPr="00770A6F">
        <w:rPr>
          <w:rFonts w:cs="Times New Roman"/>
          <w:szCs w:val="28"/>
        </w:rPr>
        <w:t>).</w:t>
      </w:r>
    </w:p>
    <w:p w14:paraId="508748C6" w14:textId="6E2E5C2B" w:rsidR="00201B58" w:rsidRPr="00770A6F" w:rsidRDefault="00201B58" w:rsidP="0058337C">
      <w:pPr>
        <w:tabs>
          <w:tab w:val="left" w:pos="1134"/>
        </w:tabs>
        <w:ind w:firstLine="709"/>
        <w:jc w:val="both"/>
        <w:rPr>
          <w:rFonts w:cs="Times New Roman"/>
          <w:szCs w:val="28"/>
        </w:rPr>
      </w:pPr>
      <w:r w:rsidRPr="00770A6F">
        <w:rPr>
          <w:rFonts w:cs="Times New Roman"/>
          <w:szCs w:val="28"/>
        </w:rPr>
        <w:t xml:space="preserve">- </w:t>
      </w:r>
      <w:r w:rsidR="00EE656E" w:rsidRPr="00770A6F">
        <w:rPr>
          <w:rFonts w:cs="Times New Roman"/>
          <w:szCs w:val="28"/>
        </w:rPr>
        <w:t xml:space="preserve">08 Thông tư </w:t>
      </w:r>
      <w:r w:rsidRPr="00770A6F">
        <w:rPr>
          <w:rFonts w:cs="Times New Roman"/>
          <w:szCs w:val="28"/>
        </w:rPr>
        <w:t xml:space="preserve">quy định mã số, </w:t>
      </w:r>
      <w:r w:rsidR="00EE656E" w:rsidRPr="00770A6F">
        <w:rPr>
          <w:rFonts w:cs="Times New Roman"/>
          <w:szCs w:val="28"/>
        </w:rPr>
        <w:t>TCCDNN</w:t>
      </w:r>
      <w:r w:rsidRPr="00770A6F">
        <w:rPr>
          <w:rFonts w:cs="Times New Roman"/>
          <w:szCs w:val="28"/>
        </w:rPr>
        <w:t xml:space="preserve"> và xếp lương: Thông tư số 40/2020/TT-BGDĐT (đại học), Thông tư số 35/2020/TT-BGDĐT (cao đẳng),</w:t>
      </w:r>
      <w:r w:rsidR="00680198" w:rsidRPr="00770A6F">
        <w:rPr>
          <w:rFonts w:cs="Times New Roman"/>
          <w:szCs w:val="28"/>
        </w:rPr>
        <w:t xml:space="preserve"> Thông tư số 04/2022/TT-BGDĐT (sửa đổi các Thông tư số 35/2020/TT-BGDĐT và Thông tư số 40/2020/TT-BGDĐT);</w:t>
      </w:r>
      <w:r w:rsidRPr="00770A6F">
        <w:rPr>
          <w:rFonts w:cs="Times New Roman"/>
          <w:szCs w:val="28"/>
        </w:rPr>
        <w:t xml:space="preserve"> Thông tư số 01,02,03,04/2021/TT-BGDĐT (mầm non, phổ thông)</w:t>
      </w:r>
      <w:r w:rsidR="00680198" w:rsidRPr="00770A6F">
        <w:rPr>
          <w:rFonts w:cs="Times New Roman"/>
          <w:szCs w:val="28"/>
        </w:rPr>
        <w:t xml:space="preserve">, Thông tư số 08/2023/TT-BGDĐT </w:t>
      </w:r>
      <w:r w:rsidR="00EE656E" w:rsidRPr="00770A6F">
        <w:rPr>
          <w:rFonts w:cs="Times New Roman"/>
          <w:szCs w:val="28"/>
        </w:rPr>
        <w:t>(</w:t>
      </w:r>
      <w:r w:rsidR="00680198" w:rsidRPr="00770A6F">
        <w:rPr>
          <w:rFonts w:cs="Times New Roman"/>
          <w:szCs w:val="28"/>
        </w:rPr>
        <w:t>sửa đổi các Thông tư số 01,02,03,04/2021/TT-BGDĐT</w:t>
      </w:r>
      <w:r w:rsidR="00EE656E" w:rsidRPr="00770A6F">
        <w:rPr>
          <w:rFonts w:cs="Times New Roman"/>
          <w:szCs w:val="28"/>
        </w:rPr>
        <w:t>)</w:t>
      </w:r>
      <w:r w:rsidR="00680198" w:rsidRPr="00770A6F">
        <w:rPr>
          <w:rFonts w:cs="Times New Roman"/>
          <w:szCs w:val="28"/>
        </w:rPr>
        <w:t>; Thông tư số 22/2023/TT-BGDĐT</w:t>
      </w:r>
      <w:r w:rsidRPr="00770A6F">
        <w:rPr>
          <w:rFonts w:cs="Times New Roman"/>
          <w:szCs w:val="28"/>
        </w:rPr>
        <w:t xml:space="preserve"> </w:t>
      </w:r>
      <w:r w:rsidR="00680198" w:rsidRPr="00770A6F">
        <w:rPr>
          <w:rFonts w:cs="Times New Roman"/>
          <w:szCs w:val="28"/>
        </w:rPr>
        <w:t>(</w:t>
      </w:r>
      <w:r w:rsidRPr="00770A6F">
        <w:rPr>
          <w:rFonts w:cs="Times New Roman"/>
          <w:szCs w:val="28"/>
        </w:rPr>
        <w:t>giáo viên dự bị đại họ</w:t>
      </w:r>
      <w:r w:rsidR="00680198" w:rsidRPr="00770A6F">
        <w:rPr>
          <w:rFonts w:cs="Times New Roman"/>
          <w:szCs w:val="28"/>
        </w:rPr>
        <w:t xml:space="preserve">c); </w:t>
      </w:r>
      <w:r w:rsidR="00AE46C1" w:rsidRPr="00770A6F">
        <w:rPr>
          <w:rFonts w:cs="Times New Roman"/>
          <w:szCs w:val="28"/>
        </w:rPr>
        <w:t xml:space="preserve">Thông tư số 07/2023/TT-BLĐTBXH (giáo viên, giảng viên </w:t>
      </w:r>
      <w:r w:rsidR="00EE656E" w:rsidRPr="00770A6F">
        <w:rPr>
          <w:rFonts w:cs="Times New Roman"/>
          <w:szCs w:val="28"/>
        </w:rPr>
        <w:t>GDNN</w:t>
      </w:r>
      <w:r w:rsidR="00AE46C1" w:rsidRPr="00770A6F">
        <w:rPr>
          <w:rFonts w:cs="Times New Roman"/>
          <w:szCs w:val="28"/>
        </w:rPr>
        <w:t>)</w:t>
      </w:r>
      <w:r w:rsidR="000E43EC" w:rsidRPr="00770A6F">
        <w:rPr>
          <w:rFonts w:cs="Times New Roman"/>
          <w:szCs w:val="28"/>
        </w:rPr>
        <w:t xml:space="preserve">; Thông tư số 10/2018/TT-BNV (mã số </w:t>
      </w:r>
      <w:r w:rsidR="00EE656E" w:rsidRPr="00770A6F">
        <w:rPr>
          <w:rFonts w:cs="Times New Roman"/>
          <w:szCs w:val="28"/>
        </w:rPr>
        <w:t>CDNN</w:t>
      </w:r>
      <w:r w:rsidR="000E43EC" w:rsidRPr="00770A6F">
        <w:rPr>
          <w:rFonts w:cs="Times New Roman"/>
          <w:szCs w:val="28"/>
        </w:rPr>
        <w:t xml:space="preserve"> viên chức chuyên ngành </w:t>
      </w:r>
      <w:r w:rsidR="00EE656E" w:rsidRPr="00770A6F">
        <w:rPr>
          <w:rFonts w:cs="Times New Roman"/>
          <w:szCs w:val="28"/>
        </w:rPr>
        <w:t>GDNN</w:t>
      </w:r>
      <w:r w:rsidR="000E43EC" w:rsidRPr="00770A6F">
        <w:rPr>
          <w:rFonts w:cs="Times New Roman"/>
          <w:szCs w:val="28"/>
        </w:rPr>
        <w:t>)</w:t>
      </w:r>
      <w:r w:rsidRPr="00770A6F">
        <w:rPr>
          <w:rFonts w:cs="Times New Roman"/>
          <w:szCs w:val="28"/>
        </w:rPr>
        <w:t>.</w:t>
      </w:r>
    </w:p>
    <w:p w14:paraId="70FFB1AA" w14:textId="5333B35E" w:rsidR="00201B58" w:rsidRPr="00770A6F" w:rsidRDefault="00201B58" w:rsidP="0058337C">
      <w:pPr>
        <w:tabs>
          <w:tab w:val="left" w:pos="1134"/>
        </w:tabs>
        <w:ind w:firstLine="709"/>
        <w:jc w:val="both"/>
        <w:rPr>
          <w:rFonts w:cs="Times New Roman"/>
          <w:szCs w:val="28"/>
        </w:rPr>
      </w:pPr>
      <w:r w:rsidRPr="00770A6F">
        <w:rPr>
          <w:rFonts w:cs="Times New Roman"/>
          <w:szCs w:val="28"/>
        </w:rPr>
        <w:t xml:space="preserve">- </w:t>
      </w:r>
      <w:r w:rsidR="00EE656E" w:rsidRPr="00770A6F">
        <w:rPr>
          <w:rFonts w:cs="Times New Roman"/>
          <w:szCs w:val="28"/>
        </w:rPr>
        <w:t xml:space="preserve">03 Thông tư </w:t>
      </w:r>
      <w:r w:rsidRPr="00770A6F">
        <w:rPr>
          <w:rFonts w:cs="Times New Roman"/>
          <w:szCs w:val="28"/>
        </w:rPr>
        <w:t xml:space="preserve">quy định tiêu chuẩn, điều kiện xét thăng hạng </w:t>
      </w:r>
      <w:r w:rsidR="00EE656E" w:rsidRPr="00770A6F">
        <w:rPr>
          <w:rFonts w:cs="Times New Roman"/>
          <w:szCs w:val="28"/>
        </w:rPr>
        <w:t>CDNN</w:t>
      </w:r>
      <w:r w:rsidRPr="00770A6F">
        <w:rPr>
          <w:rFonts w:cs="Times New Roman"/>
          <w:szCs w:val="28"/>
        </w:rPr>
        <w:t>: Thông tư số</w:t>
      </w:r>
      <w:r w:rsidR="008E38C7" w:rsidRPr="00770A6F">
        <w:rPr>
          <w:rFonts w:cs="Times New Roman"/>
          <w:szCs w:val="28"/>
        </w:rPr>
        <w:t xml:space="preserve"> 31/202</w:t>
      </w:r>
      <w:r w:rsidR="00BB7808" w:rsidRPr="00770A6F">
        <w:rPr>
          <w:rFonts w:cs="Times New Roman"/>
          <w:szCs w:val="28"/>
        </w:rPr>
        <w:t>1</w:t>
      </w:r>
      <w:r w:rsidRPr="00770A6F">
        <w:rPr>
          <w:rFonts w:cs="Times New Roman"/>
          <w:szCs w:val="28"/>
        </w:rPr>
        <w:t>/TT-BGDĐT (</w:t>
      </w:r>
      <w:r w:rsidR="00492859" w:rsidRPr="00770A6F">
        <w:rPr>
          <w:rFonts w:cs="Times New Roman"/>
          <w:szCs w:val="28"/>
        </w:rPr>
        <w:t>giảng viên</w:t>
      </w:r>
      <w:r w:rsidR="00721320" w:rsidRPr="00770A6F">
        <w:rPr>
          <w:rFonts w:cs="Times New Roman"/>
          <w:szCs w:val="28"/>
        </w:rPr>
        <w:t xml:space="preserve"> </w:t>
      </w:r>
      <w:r w:rsidR="005750EA" w:rsidRPr="00770A6F">
        <w:rPr>
          <w:rFonts w:cs="Times New Roman"/>
          <w:bCs/>
        </w:rPr>
        <w:t>CĐSP</w:t>
      </w:r>
      <w:r w:rsidR="00721320" w:rsidRPr="00770A6F">
        <w:rPr>
          <w:rFonts w:cs="Times New Roman"/>
          <w:szCs w:val="28"/>
        </w:rPr>
        <w:t>, đại học</w:t>
      </w:r>
      <w:r w:rsidR="00492859" w:rsidRPr="00770A6F">
        <w:rPr>
          <w:rFonts w:cs="Times New Roman"/>
          <w:szCs w:val="28"/>
        </w:rPr>
        <w:t>),</w:t>
      </w:r>
      <w:r w:rsidRPr="00770A6F">
        <w:rPr>
          <w:rFonts w:cs="Times New Roman"/>
          <w:szCs w:val="28"/>
        </w:rPr>
        <w:t xml:space="preserve"> </w:t>
      </w:r>
      <w:r w:rsidRPr="00770A6F">
        <w:rPr>
          <w:rFonts w:cs="Times New Roman"/>
          <w:spacing w:val="-2"/>
          <w:szCs w:val="28"/>
          <w:lang w:val="nl-NL"/>
        </w:rPr>
        <w:t xml:space="preserve">Thông tư </w:t>
      </w:r>
      <w:r w:rsidR="00721320" w:rsidRPr="00770A6F">
        <w:rPr>
          <w:rFonts w:cs="Times New Roman"/>
          <w:spacing w:val="-2"/>
          <w:szCs w:val="28"/>
          <w:lang w:val="nl-NL"/>
        </w:rPr>
        <w:t xml:space="preserve">số </w:t>
      </w:r>
      <w:r w:rsidR="00BB7808" w:rsidRPr="00770A6F">
        <w:rPr>
          <w:rFonts w:cs="Times New Roman"/>
          <w:spacing w:val="-2"/>
          <w:szCs w:val="28"/>
          <w:lang w:val="nl-NL"/>
        </w:rPr>
        <w:t>34/2021/TT-BGDĐT</w:t>
      </w:r>
      <w:r w:rsidRPr="00770A6F">
        <w:rPr>
          <w:rFonts w:cs="Times New Roman"/>
          <w:spacing w:val="-2"/>
          <w:szCs w:val="28"/>
          <w:lang w:val="nl-NL"/>
        </w:rPr>
        <w:t xml:space="preserve"> (</w:t>
      </w:r>
      <w:r w:rsidR="00492859" w:rsidRPr="00770A6F">
        <w:rPr>
          <w:rFonts w:cs="Times New Roman"/>
          <w:spacing w:val="-2"/>
          <w:szCs w:val="28"/>
          <w:lang w:val="nl-NL"/>
        </w:rPr>
        <w:t>giáo viên</w:t>
      </w:r>
      <w:r w:rsidR="00721320" w:rsidRPr="00770A6F">
        <w:rPr>
          <w:rFonts w:cs="Times New Roman"/>
          <w:spacing w:val="-2"/>
          <w:szCs w:val="28"/>
          <w:lang w:val="nl-NL"/>
        </w:rPr>
        <w:t xml:space="preserve"> mầm non, phổ thông</w:t>
      </w:r>
      <w:r w:rsidRPr="00770A6F">
        <w:rPr>
          <w:rFonts w:cs="Times New Roman"/>
          <w:szCs w:val="28"/>
        </w:rPr>
        <w:t>)</w:t>
      </w:r>
      <w:r w:rsidR="00492859" w:rsidRPr="00770A6F">
        <w:rPr>
          <w:rFonts w:cs="Times New Roman"/>
          <w:szCs w:val="28"/>
        </w:rPr>
        <w:t xml:space="preserve">, </w:t>
      </w:r>
      <w:r w:rsidR="00721320" w:rsidRPr="00770A6F">
        <w:rPr>
          <w:rFonts w:cs="Times New Roman"/>
          <w:szCs w:val="28"/>
        </w:rPr>
        <w:t xml:space="preserve">Thông tư số 07/2023/TT-BLĐTBXH </w:t>
      </w:r>
      <w:r w:rsidR="00721320" w:rsidRPr="00770A6F">
        <w:rPr>
          <w:rFonts w:cs="Times New Roman"/>
          <w:szCs w:val="28"/>
        </w:rPr>
        <w:lastRenderedPageBreak/>
        <w:t xml:space="preserve">(giáo viên, giảng viên </w:t>
      </w:r>
      <w:r w:rsidR="00EE656E" w:rsidRPr="00770A6F">
        <w:rPr>
          <w:rFonts w:cs="Times New Roman"/>
          <w:szCs w:val="28"/>
        </w:rPr>
        <w:t>GDNN</w:t>
      </w:r>
      <w:r w:rsidR="00721320" w:rsidRPr="00770A6F">
        <w:rPr>
          <w:rFonts w:cs="Times New Roman"/>
          <w:szCs w:val="28"/>
        </w:rPr>
        <w:t>)</w:t>
      </w:r>
      <w:r w:rsidRPr="00770A6F">
        <w:rPr>
          <w:rFonts w:cs="Times New Roman"/>
          <w:spacing w:val="-2"/>
          <w:szCs w:val="28"/>
          <w:lang w:val="nl-NL"/>
        </w:rPr>
        <w:t>.</w:t>
      </w:r>
      <w:r w:rsidR="00BF40B5" w:rsidRPr="00770A6F">
        <w:rPr>
          <w:rFonts w:cs="Times New Roman"/>
          <w:spacing w:val="-2"/>
          <w:szCs w:val="28"/>
          <w:lang w:val="nl-NL"/>
        </w:rPr>
        <w:t xml:space="preserve"> Nghị định số 85/2023/NĐ-CP đã điều chỉnh một số nội dung liên quan đến thăng hạng CDNN viên chức, do đó, Bộ GDĐT, Bộ LĐTBXH </w:t>
      </w:r>
      <w:r w:rsidR="00BB7808" w:rsidRPr="00770A6F">
        <w:rPr>
          <w:rFonts w:cs="Times New Roman"/>
          <w:spacing w:val="-2"/>
          <w:szCs w:val="28"/>
          <w:lang w:val="nl-NL"/>
        </w:rPr>
        <w:t>đang nghiên cứu</w:t>
      </w:r>
      <w:r w:rsidR="00BF40B5" w:rsidRPr="00770A6F">
        <w:rPr>
          <w:rFonts w:cs="Times New Roman"/>
          <w:spacing w:val="-2"/>
          <w:szCs w:val="28"/>
          <w:lang w:val="nl-NL"/>
        </w:rPr>
        <w:t xml:space="preserve"> ban hành quy định về tiêu </w:t>
      </w:r>
      <w:r w:rsidR="00EF5443" w:rsidRPr="00770A6F">
        <w:rPr>
          <w:rFonts w:cs="Times New Roman"/>
          <w:spacing w:val="-2"/>
          <w:szCs w:val="28"/>
          <w:lang w:val="nl-NL"/>
        </w:rPr>
        <w:t>chuẩn, điều kiện xét thăng hạng viên chức chuyên ngành thuộc thẩm quyền quản lý thay thế các văn bản nêu trên.</w:t>
      </w:r>
      <w:r w:rsidR="00BB7808" w:rsidRPr="00770A6F">
        <w:rPr>
          <w:rFonts w:cs="Times New Roman"/>
          <w:spacing w:val="-2"/>
          <w:szCs w:val="28"/>
          <w:lang w:val="nl-NL"/>
        </w:rPr>
        <w:t xml:space="preserve"> Trong đó, đã hoàn thành văn bản thay thế Thông tư số 05/2024/TT-BGDĐT.</w:t>
      </w:r>
    </w:p>
    <w:p w14:paraId="3726F004" w14:textId="45553337" w:rsidR="00201B58" w:rsidRPr="00770A6F" w:rsidRDefault="00201B58" w:rsidP="0058337C">
      <w:pPr>
        <w:tabs>
          <w:tab w:val="left" w:pos="1134"/>
        </w:tabs>
        <w:ind w:firstLine="709"/>
        <w:jc w:val="both"/>
        <w:rPr>
          <w:rFonts w:cs="Times New Roman"/>
          <w:szCs w:val="28"/>
        </w:rPr>
      </w:pPr>
      <w:r w:rsidRPr="00770A6F">
        <w:rPr>
          <w:rFonts w:cs="Times New Roman"/>
          <w:szCs w:val="28"/>
        </w:rPr>
        <w:t xml:space="preserve">- </w:t>
      </w:r>
      <w:r w:rsidR="003F02EA" w:rsidRPr="00770A6F">
        <w:rPr>
          <w:rFonts w:cs="Times New Roman"/>
          <w:szCs w:val="28"/>
        </w:rPr>
        <w:t>06 Thông tư liên quan đến</w:t>
      </w:r>
      <w:r w:rsidRPr="00770A6F">
        <w:rPr>
          <w:rFonts w:cs="Times New Roman"/>
          <w:szCs w:val="28"/>
        </w:rPr>
        <w:t xml:space="preserve"> chương trình bồi dưỡng theo yêu cầu của </w:t>
      </w:r>
      <w:r w:rsidR="003F02EA" w:rsidRPr="00770A6F">
        <w:rPr>
          <w:rFonts w:cs="Times New Roman"/>
          <w:szCs w:val="28"/>
        </w:rPr>
        <w:t>VTVL</w:t>
      </w:r>
      <w:r w:rsidRPr="00770A6F">
        <w:rPr>
          <w:rFonts w:cs="Times New Roman"/>
          <w:szCs w:val="28"/>
        </w:rPr>
        <w:t>, kiến thức, kỹ năng chuyên ngành (</w:t>
      </w:r>
      <w:r w:rsidRPr="00770A6F">
        <w:rPr>
          <w:rFonts w:cs="Times New Roman"/>
          <w:i/>
          <w:szCs w:val="28"/>
        </w:rPr>
        <w:t xml:space="preserve">khoản 5 Điều 19 Nghị định số 101/2017/NĐ-CP): </w:t>
      </w:r>
      <w:r w:rsidRPr="00770A6F">
        <w:rPr>
          <w:rFonts w:cs="Times New Roman"/>
          <w:szCs w:val="28"/>
        </w:rPr>
        <w:t xml:space="preserve">Chương trình bồi dưỡng thường xuyên giáo viên, CBQL </w:t>
      </w:r>
      <w:r w:rsidR="007015AF" w:rsidRPr="00770A6F">
        <w:rPr>
          <w:rFonts w:cs="Times New Roman"/>
          <w:bCs/>
        </w:rPr>
        <w:t>CSGD</w:t>
      </w:r>
      <w:r w:rsidRPr="00770A6F">
        <w:rPr>
          <w:rFonts w:cs="Times New Roman"/>
          <w:szCs w:val="28"/>
        </w:rPr>
        <w:t xml:space="preserve"> mầm non (Thông tư số 11,12/2019/TT-BGDĐT); Chương trình bồi dưỡng thường xuyên giáo viên, CBQL cơ sở </w:t>
      </w:r>
      <w:r w:rsidR="003F02EA" w:rsidRPr="00770A6F">
        <w:rPr>
          <w:rFonts w:cs="Times New Roman"/>
          <w:szCs w:val="28"/>
        </w:rPr>
        <w:t>GDPT</w:t>
      </w:r>
      <w:r w:rsidRPr="00770A6F">
        <w:rPr>
          <w:rFonts w:cs="Times New Roman"/>
          <w:szCs w:val="28"/>
        </w:rPr>
        <w:t xml:space="preserve"> (Thông tư số 17,18/2019/TT-BGDĐT</w:t>
      </w:r>
      <w:r w:rsidR="003F02EA" w:rsidRPr="00770A6F">
        <w:rPr>
          <w:rFonts w:cs="Times New Roman"/>
          <w:szCs w:val="28"/>
        </w:rPr>
        <w:t>); Quy</w:t>
      </w:r>
      <w:r w:rsidRPr="00770A6F">
        <w:rPr>
          <w:rFonts w:cs="Times New Roman"/>
          <w:szCs w:val="28"/>
        </w:rPr>
        <w:t xml:space="preserve"> chế bồi dưỡng thường xuyên giáo viên, CBQL </w:t>
      </w:r>
      <w:r w:rsidR="007015AF" w:rsidRPr="00770A6F">
        <w:rPr>
          <w:rFonts w:cs="Times New Roman"/>
          <w:bCs/>
        </w:rPr>
        <w:t>CSGD</w:t>
      </w:r>
      <w:r w:rsidRPr="00770A6F">
        <w:rPr>
          <w:rFonts w:cs="Times New Roman"/>
          <w:szCs w:val="28"/>
        </w:rPr>
        <w:t xml:space="preserve"> mầm non, cơ sở </w:t>
      </w:r>
      <w:r w:rsidR="003F02EA" w:rsidRPr="00770A6F">
        <w:rPr>
          <w:rFonts w:cs="Times New Roman"/>
          <w:szCs w:val="28"/>
        </w:rPr>
        <w:t>GDPT</w:t>
      </w:r>
      <w:r w:rsidRPr="00770A6F">
        <w:rPr>
          <w:rFonts w:cs="Times New Roman"/>
          <w:szCs w:val="28"/>
        </w:rPr>
        <w:t xml:space="preserve"> và giáo viên trung tâm GDTX (Thông tư số 19/2019/TT-BGDĐT</w:t>
      </w:r>
      <w:r w:rsidR="003F02EA" w:rsidRPr="00770A6F">
        <w:rPr>
          <w:rFonts w:cs="Times New Roman"/>
          <w:szCs w:val="28"/>
        </w:rPr>
        <w:t xml:space="preserve">, </w:t>
      </w:r>
      <w:r w:rsidR="00F95054" w:rsidRPr="00770A6F">
        <w:rPr>
          <w:rFonts w:cs="Times New Roman"/>
          <w:szCs w:val="28"/>
        </w:rPr>
        <w:t>Thông tư số 17/2022/TT-BGDĐT</w:t>
      </w:r>
      <w:r w:rsidR="003F02EA" w:rsidRPr="00770A6F">
        <w:rPr>
          <w:rFonts w:cs="Times New Roman"/>
          <w:szCs w:val="28"/>
        </w:rPr>
        <w:t xml:space="preserve"> sửa đổi Thông tư số 19/2019/TT-BGDĐT</w:t>
      </w:r>
      <w:r w:rsidRPr="00770A6F">
        <w:rPr>
          <w:rFonts w:cs="Times New Roman"/>
          <w:szCs w:val="28"/>
        </w:rPr>
        <w:t xml:space="preserve">). </w:t>
      </w:r>
      <w:r w:rsidR="003F02EA" w:rsidRPr="00770A6F">
        <w:rPr>
          <w:rFonts w:cs="Times New Roman"/>
          <w:szCs w:val="28"/>
        </w:rPr>
        <w:t xml:space="preserve">Ngoài ra còn có nhiều Quyết định cá biệt ban hành chương trình bổi dưỡng như: </w:t>
      </w:r>
      <w:r w:rsidRPr="00770A6F">
        <w:rPr>
          <w:rFonts w:cs="Times New Roman"/>
          <w:szCs w:val="28"/>
        </w:rPr>
        <w:t xml:space="preserve">Chương trình bồi dưỡng năng lực tư vấn cho giáo viên phổ thông làm công tác tư vấn cho học sinh (Quyết định số 1876/QĐ-BGDĐT); Chương trình bồi dưỡng công tác thủ quỹ cho viên chức kiêm nhiệm trong các </w:t>
      </w:r>
      <w:r w:rsidR="007015AF" w:rsidRPr="00770A6F">
        <w:rPr>
          <w:rFonts w:cs="Times New Roman"/>
          <w:bCs/>
        </w:rPr>
        <w:t>CSGD</w:t>
      </w:r>
      <w:r w:rsidRPr="00770A6F">
        <w:rPr>
          <w:rFonts w:cs="Times New Roman"/>
          <w:szCs w:val="28"/>
        </w:rPr>
        <w:t xml:space="preserve"> mầm non, phổ thông (Quyết định số 2650/QĐ-BGDĐT); Chương trình bồi dưỡng giáo viên làm Tổng phụ trách Đội trong các </w:t>
      </w:r>
      <w:r w:rsidR="007015AF" w:rsidRPr="00770A6F">
        <w:rPr>
          <w:rFonts w:cs="Times New Roman"/>
          <w:bCs/>
        </w:rPr>
        <w:t>CSGD</w:t>
      </w:r>
      <w:r w:rsidRPr="00770A6F">
        <w:rPr>
          <w:rFonts w:cs="Times New Roman"/>
          <w:szCs w:val="28"/>
        </w:rPr>
        <w:t xml:space="preserve"> phổ thông (Quyết định số 4649/QĐ-BGDĐT)…</w:t>
      </w:r>
      <w:bookmarkStart w:id="39" w:name="_Hlk158066406"/>
    </w:p>
    <w:bookmarkEnd w:id="39"/>
    <w:p w14:paraId="5D6727BA" w14:textId="70672CE9" w:rsidR="00EE656E" w:rsidRPr="00770A6F" w:rsidRDefault="003F02EA" w:rsidP="0058337C">
      <w:pPr>
        <w:tabs>
          <w:tab w:val="left" w:pos="1134"/>
        </w:tabs>
        <w:ind w:firstLine="709"/>
        <w:jc w:val="both"/>
        <w:rPr>
          <w:rFonts w:cs="Times New Roman"/>
          <w:szCs w:val="28"/>
        </w:rPr>
      </w:pPr>
      <w:r w:rsidRPr="00770A6F">
        <w:rPr>
          <w:rFonts w:cs="Times New Roman"/>
          <w:szCs w:val="28"/>
        </w:rPr>
        <w:t>-</w:t>
      </w:r>
      <w:r w:rsidR="00EE656E" w:rsidRPr="00770A6F">
        <w:rPr>
          <w:rFonts w:cs="Times New Roman"/>
          <w:szCs w:val="28"/>
        </w:rPr>
        <w:t xml:space="preserve"> 01 Thông tư và 06 Quyết định cá biệt quy định nội dung, chương trình, hình thức, thời gian bồi dưỡng theo TCCDNN: Thông tư số 12/2023/TT-BLĐTBXH (giáo viên, giảng viên </w:t>
      </w:r>
      <w:r w:rsidRPr="00770A6F">
        <w:rPr>
          <w:rFonts w:cs="Times New Roman"/>
          <w:szCs w:val="28"/>
        </w:rPr>
        <w:t>GDNN</w:t>
      </w:r>
      <w:r w:rsidR="00EE656E" w:rsidRPr="00770A6F">
        <w:rPr>
          <w:rFonts w:cs="Times New Roman"/>
          <w:szCs w:val="28"/>
        </w:rPr>
        <w:t xml:space="preserve">); các Quyết định số 2000,2001,2002,2003/QĐ-BGDĐT (giáo viên mầm non, phổ thông); Quyết định số 1078,1079/QĐ-BGDĐT (giảng viên </w:t>
      </w:r>
      <w:r w:rsidR="005750EA" w:rsidRPr="00770A6F">
        <w:rPr>
          <w:rFonts w:cs="Times New Roman"/>
          <w:bCs/>
        </w:rPr>
        <w:t>CĐSP</w:t>
      </w:r>
      <w:r w:rsidR="00EE656E" w:rsidRPr="00770A6F">
        <w:rPr>
          <w:rFonts w:cs="Times New Roman"/>
          <w:szCs w:val="28"/>
        </w:rPr>
        <w:t>, đại học).</w:t>
      </w:r>
    </w:p>
    <w:p w14:paraId="6D5173BA" w14:textId="78236D65" w:rsidR="005D7DD1" w:rsidRPr="00770A6F" w:rsidRDefault="005D7DD1" w:rsidP="00A52464">
      <w:pPr>
        <w:pStyle w:val="Heading3"/>
        <w:ind w:firstLine="709"/>
        <w:jc w:val="both"/>
        <w:rPr>
          <w:rFonts w:ascii="Times New Roman" w:hAnsi="Times New Roman" w:cs="Times New Roman"/>
          <w:b/>
          <w:i/>
          <w:color w:val="auto"/>
          <w:sz w:val="28"/>
          <w:szCs w:val="28"/>
        </w:rPr>
      </w:pPr>
      <w:bookmarkStart w:id="40" w:name="_Toc158112325"/>
      <w:r w:rsidRPr="00770A6F">
        <w:rPr>
          <w:rFonts w:ascii="Times New Roman" w:hAnsi="Times New Roman" w:cs="Times New Roman"/>
          <w:b/>
          <w:i/>
          <w:color w:val="auto"/>
          <w:sz w:val="28"/>
          <w:szCs w:val="28"/>
        </w:rPr>
        <w:t>2.2. Hệ thống các văn bản quy phạm pháp luật hướng dẫn triển khai Luật Giáo dục liên quan đến nhà giáo và cán bộ quản lý giáo dục</w:t>
      </w:r>
      <w:bookmarkEnd w:id="40"/>
    </w:p>
    <w:p w14:paraId="66A587EE" w14:textId="6A3177E5" w:rsidR="00C93BC6" w:rsidRPr="00770A6F" w:rsidRDefault="00F95054" w:rsidP="0058337C">
      <w:pPr>
        <w:tabs>
          <w:tab w:val="left" w:pos="1134"/>
        </w:tabs>
        <w:ind w:firstLine="709"/>
        <w:jc w:val="both"/>
        <w:rPr>
          <w:rFonts w:cs="Times New Roman"/>
          <w:szCs w:val="28"/>
        </w:rPr>
      </w:pPr>
      <w:r w:rsidRPr="00770A6F">
        <w:rPr>
          <w:rFonts w:cs="Times New Roman"/>
          <w:szCs w:val="28"/>
        </w:rPr>
        <w:t>Để triển khai thực hiện Luật Giáo dục, Chính phủ đã ban hành</w:t>
      </w:r>
      <w:r w:rsidR="007520FE" w:rsidRPr="00770A6F">
        <w:rPr>
          <w:rFonts w:cs="Times New Roman"/>
          <w:szCs w:val="28"/>
        </w:rPr>
        <w:t xml:space="preserve"> </w:t>
      </w:r>
      <w:r w:rsidR="00143277" w:rsidRPr="00770A6F">
        <w:rPr>
          <w:rFonts w:cs="Times New Roman"/>
          <w:b/>
          <w:bCs/>
          <w:szCs w:val="28"/>
        </w:rPr>
        <w:t>06</w:t>
      </w:r>
      <w:r w:rsidR="007520FE" w:rsidRPr="00770A6F">
        <w:rPr>
          <w:rFonts w:cs="Times New Roman"/>
          <w:b/>
          <w:bCs/>
          <w:szCs w:val="28"/>
        </w:rPr>
        <w:t xml:space="preserve"> </w:t>
      </w:r>
      <w:r w:rsidR="00704975" w:rsidRPr="00770A6F">
        <w:rPr>
          <w:rFonts w:cs="Times New Roman"/>
          <w:b/>
          <w:bCs/>
          <w:szCs w:val="28"/>
        </w:rPr>
        <w:t>N</w:t>
      </w:r>
      <w:r w:rsidR="007520FE" w:rsidRPr="00770A6F">
        <w:rPr>
          <w:rFonts w:cs="Times New Roman"/>
          <w:b/>
          <w:bCs/>
          <w:szCs w:val="28"/>
        </w:rPr>
        <w:t>ghị định</w:t>
      </w:r>
      <w:r w:rsidR="007520FE" w:rsidRPr="00770A6F">
        <w:rPr>
          <w:rFonts w:cs="Times New Roman"/>
          <w:szCs w:val="28"/>
        </w:rPr>
        <w:t xml:space="preserve">, </w:t>
      </w:r>
      <w:r w:rsidR="00143277" w:rsidRPr="00770A6F">
        <w:rPr>
          <w:rFonts w:cs="Times New Roman"/>
          <w:szCs w:val="28"/>
        </w:rPr>
        <w:t xml:space="preserve">Thủ tướng Chính phủ đã ban hành </w:t>
      </w:r>
      <w:r w:rsidR="00114E8F" w:rsidRPr="00770A6F">
        <w:rPr>
          <w:rFonts w:cs="Times New Roman"/>
          <w:b/>
          <w:bCs/>
          <w:szCs w:val="28"/>
        </w:rPr>
        <w:t>0</w:t>
      </w:r>
      <w:r w:rsidR="004C328C" w:rsidRPr="00770A6F">
        <w:rPr>
          <w:rFonts w:cs="Times New Roman"/>
          <w:b/>
          <w:bCs/>
          <w:szCs w:val="28"/>
        </w:rPr>
        <w:t>5</w:t>
      </w:r>
      <w:r w:rsidR="007520FE" w:rsidRPr="00770A6F">
        <w:rPr>
          <w:rFonts w:cs="Times New Roman"/>
          <w:b/>
          <w:bCs/>
          <w:szCs w:val="28"/>
        </w:rPr>
        <w:t xml:space="preserve"> Quyết địn</w:t>
      </w:r>
      <w:r w:rsidR="00143277" w:rsidRPr="00770A6F">
        <w:rPr>
          <w:rFonts w:cs="Times New Roman"/>
          <w:b/>
          <w:bCs/>
          <w:szCs w:val="28"/>
        </w:rPr>
        <w:t>h</w:t>
      </w:r>
      <w:r w:rsidR="007520FE" w:rsidRPr="00770A6F">
        <w:rPr>
          <w:rFonts w:cs="Times New Roman"/>
          <w:szCs w:val="28"/>
        </w:rPr>
        <w:t xml:space="preserve">, các Bộ, ngành ban hành </w:t>
      </w:r>
      <w:r w:rsidR="00CB3537" w:rsidRPr="00770A6F">
        <w:rPr>
          <w:rFonts w:cs="Times New Roman"/>
          <w:b/>
          <w:bCs/>
          <w:szCs w:val="28"/>
        </w:rPr>
        <w:t>21</w:t>
      </w:r>
      <w:r w:rsidR="007520FE" w:rsidRPr="00770A6F">
        <w:rPr>
          <w:rFonts w:cs="Times New Roman"/>
          <w:b/>
          <w:bCs/>
          <w:szCs w:val="28"/>
        </w:rPr>
        <w:t xml:space="preserve"> Thông tư</w:t>
      </w:r>
      <w:r w:rsidR="00143277" w:rsidRPr="00770A6F">
        <w:rPr>
          <w:rFonts w:cs="Times New Roman"/>
          <w:szCs w:val="28"/>
        </w:rPr>
        <w:t>, cụ thể như sau:</w:t>
      </w:r>
    </w:p>
    <w:p w14:paraId="35421A7B" w14:textId="5FA7867A" w:rsidR="009D64D5" w:rsidRPr="00770A6F" w:rsidRDefault="00C93BC6" w:rsidP="0058337C">
      <w:pPr>
        <w:tabs>
          <w:tab w:val="left" w:pos="1134"/>
        </w:tabs>
        <w:ind w:firstLine="709"/>
        <w:jc w:val="both"/>
        <w:rPr>
          <w:rFonts w:cs="Times New Roman"/>
          <w:szCs w:val="28"/>
        </w:rPr>
      </w:pPr>
      <w:r w:rsidRPr="00770A6F">
        <w:rPr>
          <w:rFonts w:cs="Times New Roman"/>
          <w:szCs w:val="28"/>
        </w:rPr>
        <w:t xml:space="preserve">- 01 Nghị định quy định chi tiết một số điều của Luật Giáo dục: </w:t>
      </w:r>
      <w:r w:rsidR="00F95054" w:rsidRPr="00770A6F">
        <w:rPr>
          <w:rFonts w:cs="Times New Roman"/>
          <w:szCs w:val="28"/>
        </w:rPr>
        <w:t>Nghị định số 84/2020/NĐ-CP ngày 17/7/2020</w:t>
      </w:r>
      <w:r w:rsidRPr="00770A6F">
        <w:rPr>
          <w:rFonts w:cs="Times New Roman"/>
          <w:szCs w:val="28"/>
        </w:rPr>
        <w:t>;</w:t>
      </w:r>
    </w:p>
    <w:p w14:paraId="35C919E5" w14:textId="0A6D0E69" w:rsidR="00904908" w:rsidRPr="00770A6F" w:rsidRDefault="00904908" w:rsidP="0058337C">
      <w:pPr>
        <w:tabs>
          <w:tab w:val="left" w:pos="1134"/>
        </w:tabs>
        <w:ind w:firstLine="709"/>
        <w:jc w:val="both"/>
        <w:rPr>
          <w:rFonts w:cs="Times New Roman"/>
          <w:szCs w:val="28"/>
        </w:rPr>
      </w:pPr>
      <w:r w:rsidRPr="00770A6F">
        <w:rPr>
          <w:rFonts w:cs="Times New Roman"/>
          <w:szCs w:val="28"/>
        </w:rPr>
        <w:t xml:space="preserve">- </w:t>
      </w:r>
      <w:r w:rsidR="007520FE" w:rsidRPr="00770A6F">
        <w:rPr>
          <w:rFonts w:cs="Times New Roman"/>
          <w:szCs w:val="28"/>
        </w:rPr>
        <w:t>03 Thông tư quy định Điều lệ trường trong đó quy định v</w:t>
      </w:r>
      <w:r w:rsidRPr="00770A6F">
        <w:rPr>
          <w:rFonts w:cs="Times New Roman"/>
          <w:szCs w:val="28"/>
        </w:rPr>
        <w:t xml:space="preserve">ề tiêu chuẩn, nhiệm vụ và quyền hạn của hiệu trưởng; thủ tục, quy trình bổ nhiệm hiệu trưởng </w:t>
      </w:r>
      <w:r w:rsidR="007015AF" w:rsidRPr="00770A6F">
        <w:rPr>
          <w:rFonts w:cs="Times New Roman"/>
          <w:bCs/>
        </w:rPr>
        <w:t>CSGD</w:t>
      </w:r>
      <w:r w:rsidRPr="00770A6F">
        <w:rPr>
          <w:rFonts w:cs="Times New Roman"/>
          <w:szCs w:val="28"/>
        </w:rPr>
        <w:t xml:space="preserve"> mầm non, </w:t>
      </w:r>
      <w:r w:rsidR="005750EA" w:rsidRPr="00770A6F">
        <w:rPr>
          <w:rFonts w:cs="Times New Roman"/>
          <w:bCs/>
        </w:rPr>
        <w:t>GDPT</w:t>
      </w:r>
      <w:r w:rsidR="007520FE" w:rsidRPr="00770A6F">
        <w:rPr>
          <w:rFonts w:cs="Times New Roman"/>
          <w:szCs w:val="28"/>
        </w:rPr>
        <w:t xml:space="preserve">: </w:t>
      </w:r>
      <w:r w:rsidRPr="00770A6F">
        <w:rPr>
          <w:rFonts w:cs="Times New Roman"/>
          <w:szCs w:val="28"/>
        </w:rPr>
        <w:t xml:space="preserve">Thông tư số 52/2020/TT-BGDĐT (mầm non), Thông tư số </w:t>
      </w:r>
      <w:r w:rsidR="00605181" w:rsidRPr="00770A6F">
        <w:rPr>
          <w:rFonts w:cs="Times New Roman"/>
          <w:szCs w:val="28"/>
        </w:rPr>
        <w:t xml:space="preserve">28/2020/TT-BGDĐT (tiểu học), Thông tư số 32/2020/TT-BGDĐT </w:t>
      </w:r>
      <w:r w:rsidR="007520FE" w:rsidRPr="00770A6F">
        <w:rPr>
          <w:rFonts w:cs="Times New Roman"/>
          <w:szCs w:val="28"/>
        </w:rPr>
        <w:t>(THCS</w:t>
      </w:r>
      <w:r w:rsidR="00605181" w:rsidRPr="00770A6F">
        <w:rPr>
          <w:rFonts w:cs="Times New Roman"/>
          <w:szCs w:val="28"/>
        </w:rPr>
        <w:t xml:space="preserve">, </w:t>
      </w:r>
      <w:r w:rsidR="007520FE" w:rsidRPr="00770A6F">
        <w:rPr>
          <w:rFonts w:cs="Times New Roman"/>
          <w:szCs w:val="28"/>
        </w:rPr>
        <w:t>THPT</w:t>
      </w:r>
      <w:r w:rsidR="00605181" w:rsidRPr="00770A6F">
        <w:rPr>
          <w:rFonts w:cs="Times New Roman"/>
          <w:szCs w:val="28"/>
        </w:rPr>
        <w:t xml:space="preserve"> và trường phổ thông có nhiều cấp học).</w:t>
      </w:r>
    </w:p>
    <w:p w14:paraId="27A5F5F7" w14:textId="427C74D4" w:rsidR="00C62D59" w:rsidRPr="00770A6F" w:rsidRDefault="00C62D59" w:rsidP="0058337C">
      <w:pPr>
        <w:tabs>
          <w:tab w:val="left" w:pos="1134"/>
        </w:tabs>
        <w:ind w:firstLine="709"/>
        <w:jc w:val="both"/>
        <w:rPr>
          <w:rFonts w:cs="Times New Roman"/>
          <w:szCs w:val="28"/>
        </w:rPr>
      </w:pPr>
      <w:r w:rsidRPr="00770A6F">
        <w:rPr>
          <w:rFonts w:cs="Times New Roman"/>
          <w:szCs w:val="28"/>
        </w:rPr>
        <w:t xml:space="preserve">- </w:t>
      </w:r>
      <w:r w:rsidR="007520FE" w:rsidRPr="00770A6F">
        <w:rPr>
          <w:rFonts w:cs="Times New Roman"/>
          <w:szCs w:val="28"/>
        </w:rPr>
        <w:t>02 Quyết định của Thủ tướng Chính phủ v</w:t>
      </w:r>
      <w:r w:rsidRPr="00770A6F">
        <w:rPr>
          <w:rFonts w:cs="Times New Roman"/>
          <w:szCs w:val="28"/>
        </w:rPr>
        <w:t>ề quy định tiêu chuẩn, thủ tục bổ nhiệm, miễn nhiệm chức danh giáo sư, phó giáo sư</w:t>
      </w:r>
      <w:r w:rsidR="007520FE" w:rsidRPr="00770A6F">
        <w:rPr>
          <w:rFonts w:cs="Times New Roman"/>
          <w:szCs w:val="28"/>
        </w:rPr>
        <w:t xml:space="preserve">: </w:t>
      </w:r>
      <w:r w:rsidRPr="00770A6F">
        <w:rPr>
          <w:rFonts w:cs="Times New Roman"/>
          <w:szCs w:val="28"/>
        </w:rPr>
        <w:t xml:space="preserve">Quyết định số 37/2018/QĐ-TTg và Quyết định số 25/2020/QĐ-BGDĐT </w:t>
      </w:r>
      <w:r w:rsidR="007520FE" w:rsidRPr="00770A6F">
        <w:rPr>
          <w:rFonts w:cs="Times New Roman"/>
          <w:szCs w:val="28"/>
        </w:rPr>
        <w:t>(</w:t>
      </w:r>
      <w:r w:rsidRPr="00770A6F">
        <w:rPr>
          <w:rFonts w:cs="Times New Roman"/>
          <w:szCs w:val="28"/>
        </w:rPr>
        <w:t>sửa đổi, bổ sung một số điều của Quyết định số 37/2018/QĐ-TTg</w:t>
      </w:r>
      <w:r w:rsidR="007520FE" w:rsidRPr="00770A6F">
        <w:rPr>
          <w:rFonts w:cs="Times New Roman"/>
          <w:szCs w:val="28"/>
        </w:rPr>
        <w:t>)</w:t>
      </w:r>
      <w:r w:rsidRPr="00770A6F">
        <w:rPr>
          <w:rFonts w:cs="Times New Roman"/>
          <w:szCs w:val="28"/>
        </w:rPr>
        <w:t xml:space="preserve">. </w:t>
      </w:r>
    </w:p>
    <w:p w14:paraId="28198D0D" w14:textId="77777777" w:rsidR="008B3CAF" w:rsidRPr="00770A6F" w:rsidRDefault="00C62D59" w:rsidP="0058337C">
      <w:pPr>
        <w:tabs>
          <w:tab w:val="left" w:pos="1134"/>
        </w:tabs>
        <w:ind w:firstLine="709"/>
        <w:jc w:val="both"/>
        <w:rPr>
          <w:rFonts w:cs="Times New Roman"/>
          <w:szCs w:val="28"/>
        </w:rPr>
      </w:pPr>
      <w:r w:rsidRPr="00770A6F">
        <w:rPr>
          <w:rFonts w:cs="Times New Roman"/>
          <w:szCs w:val="28"/>
        </w:rPr>
        <w:t xml:space="preserve">- </w:t>
      </w:r>
      <w:r w:rsidR="00114E8F" w:rsidRPr="00770A6F">
        <w:rPr>
          <w:rFonts w:cs="Times New Roman"/>
          <w:szCs w:val="28"/>
        </w:rPr>
        <w:t xml:space="preserve">01 Nghị định liên quan đến quy định lộ trình thực hiện nâng trình độ chuẩn được đào tạo của giáo viên mầm non, tiểu học, THCS và 01 Thông tư </w:t>
      </w:r>
      <w:r w:rsidRPr="00770A6F">
        <w:rPr>
          <w:rFonts w:cs="Times New Roman"/>
          <w:szCs w:val="28"/>
        </w:rPr>
        <w:t xml:space="preserve">và quy định </w:t>
      </w:r>
      <w:r w:rsidRPr="00770A6F">
        <w:rPr>
          <w:rFonts w:cs="Times New Roman"/>
          <w:szCs w:val="28"/>
        </w:rPr>
        <w:lastRenderedPageBreak/>
        <w:t xml:space="preserve">việc sử dụng nhà giáo trong trường hợp không đáp ứng quy định trình độ chuẩn được đào tạo: Nghị định số 71/2020/NĐ-CP </w:t>
      </w:r>
      <w:r w:rsidR="00114E8F" w:rsidRPr="00770A6F">
        <w:rPr>
          <w:rFonts w:cs="Times New Roman"/>
          <w:szCs w:val="28"/>
        </w:rPr>
        <w:t xml:space="preserve">(nâng  trình độ chuẩn) </w:t>
      </w:r>
      <w:r w:rsidRPr="00770A6F">
        <w:rPr>
          <w:rFonts w:cs="Times New Roman"/>
          <w:szCs w:val="28"/>
        </w:rPr>
        <w:t xml:space="preserve">và Thông tư số 24/2020/TT-BGDĐT </w:t>
      </w:r>
      <w:r w:rsidR="00114E8F" w:rsidRPr="00770A6F">
        <w:rPr>
          <w:rFonts w:cs="Times New Roman"/>
          <w:szCs w:val="28"/>
        </w:rPr>
        <w:t>(</w:t>
      </w:r>
      <w:r w:rsidRPr="00770A6F">
        <w:rPr>
          <w:rFonts w:cs="Times New Roman"/>
          <w:szCs w:val="28"/>
        </w:rPr>
        <w:t>sử dụng giáo viên chưa đáp ứng trình độ chuẩn được đào tạo</w:t>
      </w:r>
      <w:r w:rsidR="00114E8F" w:rsidRPr="00770A6F">
        <w:rPr>
          <w:rFonts w:cs="Times New Roman"/>
          <w:szCs w:val="28"/>
        </w:rPr>
        <w:t>)</w:t>
      </w:r>
      <w:r w:rsidRPr="00770A6F">
        <w:rPr>
          <w:rFonts w:cs="Times New Roman"/>
          <w:szCs w:val="28"/>
        </w:rPr>
        <w:t xml:space="preserve">. </w:t>
      </w:r>
    </w:p>
    <w:p w14:paraId="24D9C4DF" w14:textId="37D99345" w:rsidR="00C62D59" w:rsidRPr="00770A6F" w:rsidRDefault="008B3CAF" w:rsidP="0058337C">
      <w:pPr>
        <w:tabs>
          <w:tab w:val="left" w:pos="1134"/>
        </w:tabs>
        <w:ind w:firstLine="709"/>
        <w:jc w:val="both"/>
        <w:rPr>
          <w:rFonts w:cs="Times New Roman"/>
          <w:szCs w:val="28"/>
        </w:rPr>
      </w:pPr>
      <w:r w:rsidRPr="00770A6F">
        <w:rPr>
          <w:rFonts w:cs="Times New Roman"/>
          <w:szCs w:val="28"/>
        </w:rPr>
        <w:t>- 0</w:t>
      </w:r>
      <w:r w:rsidR="00CB3537" w:rsidRPr="00770A6F">
        <w:rPr>
          <w:rFonts w:cs="Times New Roman"/>
          <w:szCs w:val="28"/>
        </w:rPr>
        <w:t>4</w:t>
      </w:r>
      <w:r w:rsidRPr="00770A6F">
        <w:rPr>
          <w:rFonts w:cs="Times New Roman"/>
          <w:szCs w:val="28"/>
        </w:rPr>
        <w:t xml:space="preserve"> Thông tư </w:t>
      </w:r>
      <w:r w:rsidR="00CB3537" w:rsidRPr="00770A6F">
        <w:rPr>
          <w:rFonts w:cs="Times New Roman"/>
          <w:szCs w:val="28"/>
        </w:rPr>
        <w:t xml:space="preserve">liên quan đến chương trình </w:t>
      </w:r>
      <w:r w:rsidR="007015AF" w:rsidRPr="00770A6F">
        <w:rPr>
          <w:rFonts w:cs="Times New Roman"/>
          <w:bCs/>
        </w:rPr>
        <w:t>ĐTBD</w:t>
      </w:r>
      <w:r w:rsidR="00CB3537" w:rsidRPr="00770A6F">
        <w:rPr>
          <w:rFonts w:cs="Times New Roman"/>
          <w:szCs w:val="28"/>
        </w:rPr>
        <w:t xml:space="preserve"> cho người muốn trở thành giáo viên</w:t>
      </w:r>
      <w:r w:rsidRPr="00770A6F">
        <w:rPr>
          <w:rFonts w:cs="Times New Roman"/>
          <w:szCs w:val="28"/>
        </w:rPr>
        <w:t>:</w:t>
      </w:r>
      <w:r w:rsidR="00C62D59" w:rsidRPr="00770A6F">
        <w:rPr>
          <w:rFonts w:cs="Times New Roman"/>
          <w:szCs w:val="28"/>
        </w:rPr>
        <w:t xml:space="preserve"> Thông tư số 11,12/2021/TT-BGDĐT</w:t>
      </w:r>
      <w:r w:rsidR="00CB3537" w:rsidRPr="00770A6F">
        <w:rPr>
          <w:rFonts w:cs="Times New Roman"/>
          <w:szCs w:val="28"/>
        </w:rPr>
        <w:t xml:space="preserve"> (Chương trình bồi dưỡng nghiệp vụ sư phạm cho người có bằng cử nhân chuyên ngành phù hợp có nguyên vọng trở thành giáo viên tiểu học, THCS, THPT công lập); Thông tư số 24/2019/TT-BGDĐT (Quy chế đào tạo trình độ trung cấp, trình độ cao đẳng nhóm ngành đào tạo giáo viên), Thông tư số 02/2020/TT-BGDĐT (tiêu chuẩn đánh giá chất lượng chương trình đào tạo giáo viên trình độ CĐSP và trung cấp sư phạm).</w:t>
      </w:r>
    </w:p>
    <w:p w14:paraId="51626512" w14:textId="22CB6B90" w:rsidR="00C62D59" w:rsidRPr="00770A6F" w:rsidRDefault="00C62D59" w:rsidP="0058337C">
      <w:pPr>
        <w:tabs>
          <w:tab w:val="left" w:pos="1134"/>
        </w:tabs>
        <w:ind w:firstLine="709"/>
        <w:jc w:val="both"/>
        <w:rPr>
          <w:rFonts w:cs="Times New Roman"/>
          <w:szCs w:val="28"/>
        </w:rPr>
      </w:pPr>
      <w:r w:rsidRPr="00770A6F">
        <w:rPr>
          <w:rFonts w:cs="Times New Roman"/>
          <w:szCs w:val="28"/>
        </w:rPr>
        <w:t xml:space="preserve">- </w:t>
      </w:r>
      <w:r w:rsidR="008B3CAF" w:rsidRPr="00770A6F">
        <w:rPr>
          <w:rFonts w:cs="Times New Roman"/>
          <w:szCs w:val="28"/>
        </w:rPr>
        <w:t>0</w:t>
      </w:r>
      <w:r w:rsidR="00F14CF1" w:rsidRPr="00770A6F">
        <w:rPr>
          <w:rFonts w:cs="Times New Roman"/>
          <w:szCs w:val="28"/>
        </w:rPr>
        <w:t>6</w:t>
      </w:r>
      <w:r w:rsidR="008B3CAF" w:rsidRPr="00770A6F">
        <w:rPr>
          <w:rFonts w:cs="Times New Roman"/>
          <w:szCs w:val="28"/>
        </w:rPr>
        <w:t xml:space="preserve"> Thông tư liên quan đến q</w:t>
      </w:r>
      <w:r w:rsidRPr="00770A6F">
        <w:rPr>
          <w:rFonts w:cs="Times New Roman"/>
          <w:szCs w:val="28"/>
        </w:rPr>
        <w:t xml:space="preserve">uy định </w:t>
      </w:r>
      <w:r w:rsidR="005750EA" w:rsidRPr="00770A6F">
        <w:rPr>
          <w:rFonts w:cs="Times New Roman"/>
          <w:bCs/>
        </w:rPr>
        <w:t>CĐLV</w:t>
      </w:r>
      <w:r w:rsidRPr="00770A6F">
        <w:rPr>
          <w:rFonts w:cs="Times New Roman"/>
          <w:szCs w:val="28"/>
        </w:rPr>
        <w:t xml:space="preserve"> của </w:t>
      </w:r>
      <w:r w:rsidR="008B3CAF" w:rsidRPr="00770A6F">
        <w:rPr>
          <w:rFonts w:cs="Times New Roman"/>
          <w:szCs w:val="28"/>
        </w:rPr>
        <w:t>NG&amp;CBQLGD</w:t>
      </w:r>
      <w:r w:rsidRPr="00770A6F">
        <w:rPr>
          <w:rFonts w:cs="Times New Roman"/>
          <w:szCs w:val="28"/>
        </w:rPr>
        <w:t>: Thông tư số 48/2011/TT-BGDĐT</w:t>
      </w:r>
      <w:r w:rsidR="008B3CAF" w:rsidRPr="00770A6F">
        <w:rPr>
          <w:rFonts w:cs="Times New Roman"/>
          <w:szCs w:val="28"/>
        </w:rPr>
        <w:t xml:space="preserve"> (mầm non</w:t>
      </w:r>
      <w:r w:rsidRPr="00770A6F">
        <w:rPr>
          <w:rFonts w:cs="Times New Roman"/>
          <w:szCs w:val="28"/>
        </w:rPr>
        <w:t xml:space="preserve">) và Thông tư số 28/2009/TT-BGDĐT </w:t>
      </w:r>
      <w:r w:rsidR="008B3CAF" w:rsidRPr="00770A6F">
        <w:rPr>
          <w:rFonts w:cs="Times New Roman"/>
          <w:szCs w:val="28"/>
        </w:rPr>
        <w:t>(phổ thông)</w:t>
      </w:r>
      <w:r w:rsidRPr="00770A6F">
        <w:rPr>
          <w:rFonts w:cs="Times New Roman"/>
          <w:szCs w:val="28"/>
        </w:rPr>
        <w:t xml:space="preserve">, Thông tư số 15/2017/TT-BGDĐT </w:t>
      </w:r>
      <w:r w:rsidR="008B3CAF" w:rsidRPr="00770A6F">
        <w:rPr>
          <w:rFonts w:cs="Times New Roman"/>
          <w:szCs w:val="28"/>
        </w:rPr>
        <w:t>(sửa đổi, bổ sung Thông tư số 28/2009/TT-BGDĐT</w:t>
      </w:r>
      <w:r w:rsidRPr="00770A6F">
        <w:rPr>
          <w:rFonts w:cs="Times New Roman"/>
          <w:szCs w:val="28"/>
        </w:rPr>
        <w:t>)</w:t>
      </w:r>
      <w:r w:rsidR="008B3CAF" w:rsidRPr="00770A6F">
        <w:rPr>
          <w:rFonts w:cs="Times New Roman"/>
          <w:szCs w:val="28"/>
        </w:rPr>
        <w:t xml:space="preserve">, </w:t>
      </w:r>
      <w:r w:rsidR="00F14CF1" w:rsidRPr="00770A6F">
        <w:rPr>
          <w:rFonts w:cs="Times New Roman"/>
          <w:szCs w:val="28"/>
        </w:rPr>
        <w:t xml:space="preserve">Thông tư số 08/2016/TT-BGDĐT (giáo viên, giảng viên làm công tác công đoàn không chuyên trách), </w:t>
      </w:r>
      <w:r w:rsidRPr="00770A6F">
        <w:rPr>
          <w:rFonts w:cs="Times New Roman"/>
          <w:szCs w:val="28"/>
        </w:rPr>
        <w:t>Thông tư số 20/2020/TT-BGDĐT ngày 27/7/2020</w:t>
      </w:r>
      <w:r w:rsidR="008B3CAF" w:rsidRPr="00770A6F">
        <w:rPr>
          <w:rFonts w:cs="Times New Roman"/>
          <w:szCs w:val="28"/>
        </w:rPr>
        <w:t xml:space="preserve"> (giảng viên cơ sở GDĐH</w:t>
      </w:r>
      <w:r w:rsidRPr="00770A6F">
        <w:rPr>
          <w:rFonts w:cs="Times New Roman"/>
          <w:szCs w:val="28"/>
        </w:rPr>
        <w:t>)</w:t>
      </w:r>
      <w:r w:rsidR="008B3CAF" w:rsidRPr="00770A6F">
        <w:rPr>
          <w:rFonts w:cs="Times New Roman"/>
          <w:szCs w:val="28"/>
        </w:rPr>
        <w:t xml:space="preserve">, </w:t>
      </w:r>
      <w:r w:rsidRPr="00770A6F">
        <w:rPr>
          <w:rFonts w:cs="Times New Roman"/>
          <w:szCs w:val="28"/>
        </w:rPr>
        <w:t xml:space="preserve">Thông tư số 36/2020/TT-BGDĐT </w:t>
      </w:r>
      <w:r w:rsidR="008B3CAF" w:rsidRPr="00770A6F">
        <w:rPr>
          <w:rFonts w:cs="Times New Roman"/>
          <w:szCs w:val="28"/>
        </w:rPr>
        <w:t>(giảng viên CĐSP</w:t>
      </w:r>
      <w:r w:rsidRPr="00770A6F">
        <w:rPr>
          <w:rFonts w:cs="Times New Roman"/>
          <w:szCs w:val="28"/>
        </w:rPr>
        <w:t xml:space="preserve">). </w:t>
      </w:r>
      <w:r w:rsidR="00F14CF1" w:rsidRPr="00770A6F">
        <w:rPr>
          <w:rFonts w:cs="Times New Roman"/>
          <w:szCs w:val="28"/>
        </w:rPr>
        <w:t xml:space="preserve">Ngoài ra, còn có Quyết định số 13/2013/QĐ-TTg </w:t>
      </w:r>
      <w:r w:rsidR="00320F32" w:rsidRPr="00770A6F">
        <w:rPr>
          <w:rFonts w:cs="Times New Roman"/>
          <w:szCs w:val="28"/>
        </w:rPr>
        <w:t>của Thủ tướng Chính phủ về chế độ, chính sách đối với cán bộ Đoàn Thanh niên Cộng sản Hồ Chí Minh, Hội Sinh viên Việt Nam, Hội Liên hiệp Thanh niên Việt Nam trong các CSGD và cơ sở dạy nghề.</w:t>
      </w:r>
    </w:p>
    <w:p w14:paraId="23672EE8" w14:textId="5EC78607" w:rsidR="00C62D59" w:rsidRPr="00770A6F" w:rsidRDefault="00C62D59" w:rsidP="0058337C">
      <w:pPr>
        <w:tabs>
          <w:tab w:val="left" w:pos="1134"/>
        </w:tabs>
        <w:ind w:firstLine="709"/>
        <w:jc w:val="both"/>
        <w:rPr>
          <w:rFonts w:cs="Times New Roman"/>
          <w:szCs w:val="28"/>
        </w:rPr>
      </w:pPr>
      <w:r w:rsidRPr="00770A6F">
        <w:rPr>
          <w:rFonts w:cs="Times New Roman"/>
          <w:szCs w:val="28"/>
        </w:rPr>
        <w:t xml:space="preserve">- </w:t>
      </w:r>
      <w:r w:rsidR="00320F32" w:rsidRPr="00770A6F">
        <w:rPr>
          <w:rFonts w:cs="Times New Roman"/>
          <w:szCs w:val="28"/>
        </w:rPr>
        <w:t>04 Thông tư ban hành q</w:t>
      </w:r>
      <w:r w:rsidRPr="00770A6F">
        <w:rPr>
          <w:rFonts w:cs="Times New Roman"/>
          <w:szCs w:val="28"/>
        </w:rPr>
        <w:t>uy định chuẩn nghề nghiệp nhà giáo</w:t>
      </w:r>
      <w:r w:rsidR="00320F32" w:rsidRPr="00770A6F">
        <w:rPr>
          <w:rFonts w:cs="Times New Roman"/>
          <w:szCs w:val="28"/>
        </w:rPr>
        <w:t>, chuẩn hiệu trưởng</w:t>
      </w:r>
      <w:r w:rsidRPr="00770A6F">
        <w:rPr>
          <w:rFonts w:cs="Times New Roman"/>
          <w:szCs w:val="28"/>
        </w:rPr>
        <w:t>: Thông tư số 25</w:t>
      </w:r>
      <w:r w:rsidR="000D7B5E" w:rsidRPr="00770A6F">
        <w:rPr>
          <w:rFonts w:cs="Times New Roman"/>
          <w:szCs w:val="28"/>
        </w:rPr>
        <w:t xml:space="preserve">/2018/TT/BGDĐT và Thông tư số </w:t>
      </w:r>
      <w:r w:rsidRPr="00770A6F">
        <w:rPr>
          <w:rFonts w:cs="Times New Roman"/>
          <w:szCs w:val="28"/>
        </w:rPr>
        <w:t xml:space="preserve">26/2018/TT/BGDĐT </w:t>
      </w:r>
      <w:r w:rsidR="00320F32" w:rsidRPr="00770A6F">
        <w:rPr>
          <w:rFonts w:cs="Times New Roman"/>
          <w:szCs w:val="28"/>
        </w:rPr>
        <w:t>(giáo viên mầm non, phổ thông</w:t>
      </w:r>
      <w:r w:rsidRPr="00770A6F">
        <w:rPr>
          <w:rFonts w:cs="Times New Roman"/>
          <w:szCs w:val="28"/>
        </w:rPr>
        <w:t xml:space="preserve">); Thông tư số 14/2018/TT/BGDĐT và Thông tư số 20/2018/TT/BGDĐT </w:t>
      </w:r>
      <w:r w:rsidR="00320F32" w:rsidRPr="00770A6F">
        <w:rPr>
          <w:rFonts w:cs="Times New Roman"/>
          <w:szCs w:val="28"/>
        </w:rPr>
        <w:t>(hiệu trưởng mầm non, phổ thông</w:t>
      </w:r>
      <w:r w:rsidRPr="00770A6F">
        <w:rPr>
          <w:rFonts w:cs="Times New Roman"/>
          <w:szCs w:val="28"/>
        </w:rPr>
        <w:t>).</w:t>
      </w:r>
    </w:p>
    <w:p w14:paraId="487F3254" w14:textId="7DA8B5C8" w:rsidR="00C62D59" w:rsidRPr="00770A6F" w:rsidRDefault="00C62D59" w:rsidP="0058337C">
      <w:pPr>
        <w:tabs>
          <w:tab w:val="left" w:pos="1134"/>
        </w:tabs>
        <w:ind w:firstLine="709"/>
        <w:jc w:val="both"/>
        <w:rPr>
          <w:rFonts w:cs="Times New Roman"/>
          <w:szCs w:val="28"/>
        </w:rPr>
      </w:pPr>
      <w:r w:rsidRPr="00770A6F">
        <w:rPr>
          <w:rFonts w:cs="Times New Roman"/>
          <w:szCs w:val="28"/>
        </w:rPr>
        <w:t xml:space="preserve">- </w:t>
      </w:r>
      <w:r w:rsidR="00320F32" w:rsidRPr="00770A6F">
        <w:rPr>
          <w:rFonts w:cs="Times New Roman"/>
          <w:szCs w:val="28"/>
        </w:rPr>
        <w:t>03 Quyết định của Thủ tướng Chính phủ ban hành các đ</w:t>
      </w:r>
      <w:r w:rsidRPr="00770A6F">
        <w:rPr>
          <w:rFonts w:cs="Times New Roman"/>
          <w:szCs w:val="28"/>
        </w:rPr>
        <w:t xml:space="preserve">ề án </w:t>
      </w:r>
      <w:r w:rsidR="00320F32" w:rsidRPr="00770A6F">
        <w:rPr>
          <w:rFonts w:cs="Times New Roman"/>
          <w:szCs w:val="28"/>
        </w:rPr>
        <w:t>ĐTBD</w:t>
      </w:r>
      <w:r w:rsidRPr="00770A6F">
        <w:rPr>
          <w:rFonts w:cs="Times New Roman"/>
          <w:szCs w:val="28"/>
        </w:rPr>
        <w:t xml:space="preserve"> đội ngũ</w:t>
      </w:r>
      <w:r w:rsidR="00320F32" w:rsidRPr="00770A6F">
        <w:rPr>
          <w:rFonts w:cs="Times New Roman"/>
          <w:szCs w:val="28"/>
        </w:rPr>
        <w:t xml:space="preserve">: </w:t>
      </w:r>
      <w:r w:rsidRPr="00770A6F">
        <w:rPr>
          <w:rFonts w:cs="Times New Roman"/>
          <w:szCs w:val="28"/>
        </w:rPr>
        <w:t>Quyết định số 732/QĐ-TTg</w:t>
      </w:r>
      <w:r w:rsidR="00320F32" w:rsidRPr="00770A6F">
        <w:rPr>
          <w:rFonts w:cs="Times New Roman"/>
          <w:szCs w:val="28"/>
        </w:rPr>
        <w:t>;</w:t>
      </w:r>
      <w:r w:rsidRPr="00770A6F">
        <w:rPr>
          <w:rFonts w:cs="Times New Roman"/>
          <w:szCs w:val="28"/>
        </w:rPr>
        <w:t xml:space="preserve"> Quyết định số 33/QĐ-TTg</w:t>
      </w:r>
      <w:r w:rsidR="00320F32" w:rsidRPr="00770A6F">
        <w:rPr>
          <w:rFonts w:cs="Times New Roman"/>
          <w:szCs w:val="28"/>
        </w:rPr>
        <w:t xml:space="preserve">; </w:t>
      </w:r>
      <w:r w:rsidRPr="00770A6F">
        <w:rPr>
          <w:rFonts w:cs="Times New Roman"/>
          <w:szCs w:val="28"/>
        </w:rPr>
        <w:t>Quyết định số 89/QĐ-TTg.</w:t>
      </w:r>
    </w:p>
    <w:p w14:paraId="52BA9542" w14:textId="150FCD46" w:rsidR="00C62D59" w:rsidRPr="00770A6F" w:rsidRDefault="00C62D59" w:rsidP="0058337C">
      <w:pPr>
        <w:tabs>
          <w:tab w:val="left" w:pos="1134"/>
        </w:tabs>
        <w:ind w:firstLine="709"/>
        <w:jc w:val="both"/>
        <w:rPr>
          <w:rFonts w:cs="Times New Roman"/>
          <w:szCs w:val="28"/>
        </w:rPr>
      </w:pPr>
      <w:r w:rsidRPr="00770A6F">
        <w:rPr>
          <w:rFonts w:cs="Times New Roman"/>
          <w:szCs w:val="28"/>
        </w:rPr>
        <w:t xml:space="preserve">- </w:t>
      </w:r>
      <w:r w:rsidR="0004570A" w:rsidRPr="00770A6F">
        <w:rPr>
          <w:rFonts w:cs="Times New Roman"/>
          <w:szCs w:val="28"/>
        </w:rPr>
        <w:t>03 Nghị định của Chính phủ liên quan đến c</w:t>
      </w:r>
      <w:r w:rsidRPr="00770A6F">
        <w:rPr>
          <w:rFonts w:cs="Times New Roman"/>
          <w:szCs w:val="28"/>
        </w:rPr>
        <w:t xml:space="preserve">hế độ phụ cấp và chính sách ưu đãi nhà giáo: </w:t>
      </w:r>
      <w:r w:rsidR="003E239B" w:rsidRPr="00770A6F">
        <w:rPr>
          <w:rFonts w:cs="Times New Roman"/>
          <w:szCs w:val="28"/>
        </w:rPr>
        <w:t xml:space="preserve">Nghị định số 76/2019/NĐ-CP, </w:t>
      </w:r>
      <w:r w:rsidR="003E239B" w:rsidRPr="00770A6F">
        <w:rPr>
          <w:rFonts w:cs="Times New Roman"/>
          <w:szCs w:val="28"/>
          <w:shd w:val="clear" w:color="auto" w:fill="FFFFFF"/>
          <w:lang w:val="vi-VN"/>
        </w:rPr>
        <w:t>Nghị định số 61/2006/NĐ-CP</w:t>
      </w:r>
      <w:r w:rsidR="0004570A" w:rsidRPr="00770A6F">
        <w:rPr>
          <w:rFonts w:cs="Times New Roman"/>
          <w:szCs w:val="28"/>
        </w:rPr>
        <w:t>;</w:t>
      </w:r>
      <w:r w:rsidR="003E239B" w:rsidRPr="00770A6F">
        <w:rPr>
          <w:rFonts w:cs="Times New Roman"/>
          <w:szCs w:val="28"/>
        </w:rPr>
        <w:t xml:space="preserve"> </w:t>
      </w:r>
      <w:r w:rsidRPr="00770A6F">
        <w:rPr>
          <w:rFonts w:cs="Times New Roman"/>
          <w:szCs w:val="28"/>
          <w:lang w:val="sq-AL"/>
        </w:rPr>
        <w:t>Nghị định số 77/2021/NĐ-CP.</w:t>
      </w:r>
    </w:p>
    <w:p w14:paraId="5AFCEF86" w14:textId="73034D62" w:rsidR="00C62D59" w:rsidRPr="00770A6F" w:rsidRDefault="00C62D59" w:rsidP="0058337C">
      <w:pPr>
        <w:tabs>
          <w:tab w:val="left" w:pos="1134"/>
        </w:tabs>
        <w:ind w:firstLine="709"/>
        <w:jc w:val="both"/>
        <w:rPr>
          <w:rFonts w:cs="Times New Roman"/>
          <w:szCs w:val="28"/>
        </w:rPr>
      </w:pPr>
      <w:r w:rsidRPr="00770A6F">
        <w:rPr>
          <w:rFonts w:cs="Times New Roman"/>
          <w:szCs w:val="28"/>
        </w:rPr>
        <w:t xml:space="preserve">- </w:t>
      </w:r>
      <w:r w:rsidR="00143277" w:rsidRPr="00770A6F">
        <w:rPr>
          <w:rFonts w:cs="Times New Roman"/>
          <w:szCs w:val="28"/>
        </w:rPr>
        <w:t>01 Nghị định v</w:t>
      </w:r>
      <w:r w:rsidRPr="00770A6F">
        <w:rPr>
          <w:rFonts w:cs="Times New Roman"/>
          <w:szCs w:val="28"/>
        </w:rPr>
        <w:t>ề chính sách phát triển giáo dục mầm non</w:t>
      </w:r>
      <w:r w:rsidR="00143277" w:rsidRPr="00770A6F">
        <w:rPr>
          <w:rFonts w:cs="Times New Roman"/>
          <w:szCs w:val="28"/>
        </w:rPr>
        <w:t xml:space="preserve">: </w:t>
      </w:r>
      <w:r w:rsidRPr="00770A6F">
        <w:rPr>
          <w:rFonts w:cs="Times New Roman"/>
          <w:szCs w:val="28"/>
        </w:rPr>
        <w:t>Nghị định số 105/2020/NĐ-CP</w:t>
      </w:r>
      <w:r w:rsidR="00143277" w:rsidRPr="00770A6F">
        <w:rPr>
          <w:rFonts w:cs="Times New Roman"/>
          <w:szCs w:val="28"/>
        </w:rPr>
        <w:t>.</w:t>
      </w:r>
    </w:p>
    <w:p w14:paraId="166C12B4" w14:textId="1A529299" w:rsidR="00EE3F05" w:rsidRPr="00770A6F" w:rsidRDefault="00EE3F05" w:rsidP="0058337C">
      <w:pPr>
        <w:tabs>
          <w:tab w:val="left" w:pos="1134"/>
        </w:tabs>
        <w:ind w:firstLine="709"/>
        <w:jc w:val="both"/>
        <w:rPr>
          <w:rFonts w:cs="Times New Roman"/>
          <w:szCs w:val="28"/>
        </w:rPr>
      </w:pPr>
      <w:r w:rsidRPr="00770A6F">
        <w:rPr>
          <w:rFonts w:cs="Times New Roman"/>
          <w:szCs w:val="28"/>
        </w:rPr>
        <w:t>- 03 Thông tư về các hội thi: Thông tư số 52/2012/TT-BGDĐT (giáo viên làm tổng phụ trách Đội thiếu niên tiền phong Hồ Chí Minh giỏi), Thông tư số 22/2019/TT-BGDĐT (giáo viên dạy giỏi CSGD mầm non; giáo viên dạy giỏi, giáo viên chủ nhiệm lớp giỏi CSGD phổ thông).</w:t>
      </w:r>
    </w:p>
    <w:p w14:paraId="6D8C8B14" w14:textId="7AFAB709" w:rsidR="005D7DD1" w:rsidRPr="00770A6F" w:rsidRDefault="005D7DD1" w:rsidP="00A52464">
      <w:pPr>
        <w:pStyle w:val="Heading3"/>
        <w:ind w:firstLine="709"/>
        <w:jc w:val="both"/>
        <w:rPr>
          <w:rFonts w:ascii="Times New Roman" w:hAnsi="Times New Roman" w:cs="Times New Roman"/>
          <w:b/>
          <w:i/>
          <w:color w:val="auto"/>
          <w:sz w:val="28"/>
          <w:szCs w:val="28"/>
        </w:rPr>
      </w:pPr>
      <w:bookmarkStart w:id="41" w:name="_Toc158112326"/>
      <w:r w:rsidRPr="00770A6F">
        <w:rPr>
          <w:rFonts w:ascii="Times New Roman" w:hAnsi="Times New Roman" w:cs="Times New Roman"/>
          <w:b/>
          <w:i/>
          <w:color w:val="auto"/>
          <w:sz w:val="28"/>
          <w:szCs w:val="28"/>
        </w:rPr>
        <w:t>2.3. Hệ thống các văn bản quy phạm pháp luật hướng dẫn triển khai Luật Giáo dục đại học liên quan đến nhà giáo và cán bộ quản lý giáo dục</w:t>
      </w:r>
      <w:bookmarkEnd w:id="41"/>
    </w:p>
    <w:p w14:paraId="4EC810D9" w14:textId="0425337D" w:rsidR="008B51DC" w:rsidRPr="00770A6F" w:rsidRDefault="003E239B" w:rsidP="0058337C">
      <w:pPr>
        <w:tabs>
          <w:tab w:val="left" w:pos="1134"/>
        </w:tabs>
        <w:ind w:firstLine="709"/>
        <w:jc w:val="both"/>
        <w:rPr>
          <w:rFonts w:cs="Times New Roman"/>
          <w:szCs w:val="28"/>
        </w:rPr>
      </w:pPr>
      <w:r w:rsidRPr="00770A6F">
        <w:rPr>
          <w:rFonts w:cs="Times New Roman"/>
          <w:szCs w:val="28"/>
        </w:rPr>
        <w:t xml:space="preserve">Chính phủ đã ban hành </w:t>
      </w:r>
      <w:r w:rsidR="009A65B8" w:rsidRPr="00770A6F">
        <w:rPr>
          <w:rFonts w:cs="Times New Roman"/>
          <w:b/>
          <w:bCs/>
          <w:szCs w:val="28"/>
        </w:rPr>
        <w:t>03</w:t>
      </w:r>
      <w:r w:rsidR="008B51DC" w:rsidRPr="00770A6F">
        <w:rPr>
          <w:rFonts w:cs="Times New Roman"/>
          <w:b/>
          <w:bCs/>
          <w:szCs w:val="28"/>
        </w:rPr>
        <w:t xml:space="preserve"> </w:t>
      </w:r>
      <w:r w:rsidRPr="00770A6F">
        <w:rPr>
          <w:rFonts w:cs="Times New Roman"/>
          <w:b/>
          <w:bCs/>
          <w:szCs w:val="28"/>
        </w:rPr>
        <w:t>Nghị định</w:t>
      </w:r>
      <w:r w:rsidRPr="00770A6F">
        <w:rPr>
          <w:rFonts w:cs="Times New Roman"/>
          <w:szCs w:val="28"/>
        </w:rPr>
        <w:t xml:space="preserve"> </w:t>
      </w:r>
      <w:r w:rsidR="008B51DC" w:rsidRPr="00770A6F">
        <w:rPr>
          <w:rFonts w:cs="Times New Roman"/>
          <w:szCs w:val="28"/>
        </w:rPr>
        <w:t xml:space="preserve">quy định chi tiết và hướng dẫn triển khai một số điều của Luật </w:t>
      </w:r>
      <w:r w:rsidR="009A65B8" w:rsidRPr="00770A6F">
        <w:rPr>
          <w:rFonts w:cs="Times New Roman"/>
          <w:szCs w:val="28"/>
        </w:rPr>
        <w:t>GDĐH có liên quan đến NG&amp;CBQLGD</w:t>
      </w:r>
      <w:r w:rsidR="008B51DC" w:rsidRPr="00770A6F">
        <w:rPr>
          <w:rFonts w:cs="Times New Roman"/>
          <w:szCs w:val="28"/>
        </w:rPr>
        <w:t xml:space="preserve"> như sau:</w:t>
      </w:r>
    </w:p>
    <w:p w14:paraId="3571AE8C" w14:textId="40952BE1" w:rsidR="008B51DC" w:rsidRPr="00770A6F" w:rsidRDefault="008B51DC" w:rsidP="0058337C">
      <w:pPr>
        <w:tabs>
          <w:tab w:val="left" w:pos="1134"/>
        </w:tabs>
        <w:ind w:firstLine="709"/>
        <w:jc w:val="both"/>
        <w:rPr>
          <w:rFonts w:cs="Times New Roman"/>
          <w:szCs w:val="28"/>
        </w:rPr>
      </w:pPr>
      <w:r w:rsidRPr="00770A6F">
        <w:rPr>
          <w:rFonts w:cs="Times New Roman"/>
          <w:szCs w:val="28"/>
        </w:rPr>
        <w:lastRenderedPageBreak/>
        <w:t xml:space="preserve">- Nghị định số 109/2022/NĐ-CP ngày 30/12/2022 quy định về hoạt động </w:t>
      </w:r>
      <w:r w:rsidR="009A65B8" w:rsidRPr="00770A6F">
        <w:rPr>
          <w:rFonts w:cs="Times New Roman"/>
          <w:szCs w:val="28"/>
        </w:rPr>
        <w:t>KHCN</w:t>
      </w:r>
      <w:r w:rsidRPr="00770A6F">
        <w:rPr>
          <w:rFonts w:cs="Times New Roman"/>
          <w:szCs w:val="28"/>
        </w:rPr>
        <w:t xml:space="preserve"> trong cơ sở </w:t>
      </w:r>
      <w:r w:rsidR="009A65B8" w:rsidRPr="00770A6F">
        <w:rPr>
          <w:rFonts w:cs="Times New Roman"/>
          <w:szCs w:val="28"/>
        </w:rPr>
        <w:t>GDĐH</w:t>
      </w:r>
      <w:r w:rsidRPr="00770A6F">
        <w:rPr>
          <w:rFonts w:cs="Times New Roman"/>
          <w:szCs w:val="28"/>
        </w:rPr>
        <w:t>;</w:t>
      </w:r>
    </w:p>
    <w:p w14:paraId="6B77DF53" w14:textId="797D3577" w:rsidR="008B51DC" w:rsidRPr="00770A6F" w:rsidRDefault="008B51DC" w:rsidP="0058337C">
      <w:pPr>
        <w:tabs>
          <w:tab w:val="left" w:pos="1134"/>
        </w:tabs>
        <w:ind w:firstLine="709"/>
        <w:jc w:val="both"/>
        <w:rPr>
          <w:rFonts w:cs="Times New Roman"/>
          <w:szCs w:val="28"/>
        </w:rPr>
      </w:pPr>
      <w:r w:rsidRPr="00770A6F">
        <w:rPr>
          <w:rFonts w:cs="Times New Roman"/>
          <w:szCs w:val="28"/>
        </w:rPr>
        <w:t>- Nghị định số 86/2018/NĐ-CP ngày 06/6/2018 quy định về hợp tác, đầu tư của nước ngoài trong lĩnh vực giáo dục;</w:t>
      </w:r>
    </w:p>
    <w:p w14:paraId="63BB1BF9" w14:textId="4E325DCB" w:rsidR="008B51DC" w:rsidRPr="00770A6F" w:rsidRDefault="008B51DC" w:rsidP="0058337C">
      <w:pPr>
        <w:tabs>
          <w:tab w:val="left" w:pos="1134"/>
        </w:tabs>
        <w:ind w:firstLine="709"/>
        <w:jc w:val="both"/>
        <w:rPr>
          <w:rFonts w:cs="Times New Roman"/>
          <w:szCs w:val="28"/>
        </w:rPr>
      </w:pPr>
      <w:r w:rsidRPr="00770A6F">
        <w:rPr>
          <w:rFonts w:cs="Times New Roman"/>
          <w:szCs w:val="28"/>
        </w:rPr>
        <w:t xml:space="preserve">- </w:t>
      </w:r>
      <w:r w:rsidR="00C33B5F" w:rsidRPr="00770A6F">
        <w:rPr>
          <w:rFonts w:cs="Times New Roman"/>
          <w:szCs w:val="28"/>
        </w:rPr>
        <w:t xml:space="preserve">Nghị định số 99/2019/NĐ-CP ngày 30/12/2019 quy định chi tiết và hướng dẫn thi hành một số điều của Luật sửa đổi, bổ sung một số điều của Luật </w:t>
      </w:r>
      <w:r w:rsidR="009A65B8" w:rsidRPr="00770A6F">
        <w:rPr>
          <w:rFonts w:cs="Times New Roman"/>
          <w:szCs w:val="28"/>
        </w:rPr>
        <w:t>GDĐH</w:t>
      </w:r>
      <w:r w:rsidR="00C33B5F" w:rsidRPr="00770A6F">
        <w:rPr>
          <w:rFonts w:cs="Times New Roman"/>
          <w:szCs w:val="28"/>
        </w:rPr>
        <w:t>.</w:t>
      </w:r>
    </w:p>
    <w:p w14:paraId="410CFCE1" w14:textId="6C998ED4" w:rsidR="005D7DD1" w:rsidRPr="00770A6F" w:rsidRDefault="005D7DD1" w:rsidP="00A52464">
      <w:pPr>
        <w:pStyle w:val="Heading3"/>
        <w:ind w:firstLine="709"/>
        <w:jc w:val="both"/>
        <w:rPr>
          <w:rFonts w:ascii="Times New Roman" w:hAnsi="Times New Roman" w:cs="Times New Roman"/>
          <w:b/>
          <w:i/>
          <w:color w:val="auto"/>
          <w:sz w:val="28"/>
          <w:szCs w:val="28"/>
        </w:rPr>
      </w:pPr>
      <w:bookmarkStart w:id="42" w:name="_Toc158112327"/>
      <w:r w:rsidRPr="00770A6F">
        <w:rPr>
          <w:rFonts w:ascii="Times New Roman" w:hAnsi="Times New Roman" w:cs="Times New Roman"/>
          <w:b/>
          <w:i/>
          <w:color w:val="auto"/>
          <w:sz w:val="28"/>
          <w:szCs w:val="28"/>
        </w:rPr>
        <w:t>2.4. Hệ thống các văn bản quy phạm pháp luật hướng dẫn triển khai Luật Giáo dục nghề nghiệp liên quan đến nhà giáo và cán bộ quản lý giáo dục</w:t>
      </w:r>
      <w:bookmarkEnd w:id="42"/>
    </w:p>
    <w:p w14:paraId="0EF495C3" w14:textId="749A8863" w:rsidR="00292FF2" w:rsidRPr="00770A6F" w:rsidRDefault="00292FF2"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Một số văn bản hướng dẫn, thi hành Luật </w:t>
      </w:r>
      <w:r w:rsidR="009A65B8" w:rsidRPr="00770A6F">
        <w:rPr>
          <w:sz w:val="28"/>
          <w:szCs w:val="28"/>
        </w:rPr>
        <w:t>GDNN</w:t>
      </w:r>
      <w:r w:rsidRPr="00770A6F">
        <w:rPr>
          <w:sz w:val="28"/>
          <w:szCs w:val="28"/>
        </w:rPr>
        <w:t xml:space="preserve"> có liên quan đến nhà giáo trong các cơ sở </w:t>
      </w:r>
      <w:r w:rsidR="009A65B8" w:rsidRPr="00770A6F">
        <w:rPr>
          <w:sz w:val="28"/>
          <w:szCs w:val="28"/>
        </w:rPr>
        <w:t>GDNN</w:t>
      </w:r>
      <w:r w:rsidRPr="00770A6F">
        <w:rPr>
          <w:sz w:val="28"/>
          <w:szCs w:val="28"/>
        </w:rPr>
        <w:t xml:space="preserve"> có thể kể đến </w:t>
      </w:r>
      <w:r w:rsidR="00B43ED7" w:rsidRPr="00770A6F">
        <w:rPr>
          <w:sz w:val="28"/>
          <w:szCs w:val="28"/>
        </w:rPr>
        <w:t>05 Nghị định sau</w:t>
      </w:r>
      <w:r w:rsidRPr="00770A6F">
        <w:rPr>
          <w:sz w:val="28"/>
          <w:szCs w:val="28"/>
        </w:rPr>
        <w:t>:</w:t>
      </w:r>
    </w:p>
    <w:p w14:paraId="3750695B" w14:textId="330C6A7B" w:rsidR="00F3500C" w:rsidRPr="00770A6F" w:rsidRDefault="00F3500C"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 Nghị định số 143/2016/NĐ-CP ngày 14/10/2016 quy định điều kiện đầu tư và hoạt động trong lĩnh vực </w:t>
      </w:r>
      <w:r w:rsidR="009A65B8" w:rsidRPr="00770A6F">
        <w:rPr>
          <w:sz w:val="28"/>
          <w:szCs w:val="28"/>
        </w:rPr>
        <w:t>GDNN</w:t>
      </w:r>
      <w:r w:rsidRPr="00770A6F">
        <w:rPr>
          <w:sz w:val="28"/>
          <w:szCs w:val="28"/>
        </w:rPr>
        <w:t xml:space="preserve">; </w:t>
      </w:r>
    </w:p>
    <w:p w14:paraId="24EC3B31" w14:textId="29BCA355" w:rsidR="0080079D" w:rsidRPr="00770A6F" w:rsidRDefault="00CD5BD5"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 Nghị định số 15/2019/NĐ-CP ngày 01/02/2019 quy định chi tiết một số điều và biện pháp thi hành Luật </w:t>
      </w:r>
      <w:r w:rsidR="009A65B8" w:rsidRPr="00770A6F">
        <w:rPr>
          <w:sz w:val="28"/>
          <w:szCs w:val="28"/>
        </w:rPr>
        <w:t>GDNN</w:t>
      </w:r>
      <w:r w:rsidR="00E27C1B" w:rsidRPr="00770A6F">
        <w:rPr>
          <w:sz w:val="28"/>
          <w:szCs w:val="28"/>
        </w:rPr>
        <w:t>;</w:t>
      </w:r>
      <w:r w:rsidR="00AC1AA6" w:rsidRPr="00770A6F">
        <w:rPr>
          <w:sz w:val="28"/>
          <w:szCs w:val="28"/>
        </w:rPr>
        <w:t xml:space="preserve"> Nghị định số 24/2022/NĐ-CP ngày 06/4/2022 sửa đổi, bổ sung các nghị định quy định về đ</w:t>
      </w:r>
      <w:r w:rsidR="009A65B8" w:rsidRPr="00770A6F">
        <w:rPr>
          <w:sz w:val="28"/>
          <w:szCs w:val="28"/>
        </w:rPr>
        <w:t>ầ</w:t>
      </w:r>
      <w:r w:rsidR="00AC1AA6" w:rsidRPr="00770A6F">
        <w:rPr>
          <w:sz w:val="28"/>
          <w:szCs w:val="28"/>
        </w:rPr>
        <w:t xml:space="preserve">u tư và hoạt động trong lĩnh vực </w:t>
      </w:r>
      <w:r w:rsidR="009A65B8" w:rsidRPr="00770A6F">
        <w:rPr>
          <w:sz w:val="28"/>
          <w:szCs w:val="28"/>
        </w:rPr>
        <w:t>GDNN</w:t>
      </w:r>
      <w:r w:rsidR="00AC1AA6" w:rsidRPr="00770A6F">
        <w:rPr>
          <w:sz w:val="28"/>
          <w:szCs w:val="28"/>
        </w:rPr>
        <w:t>;</w:t>
      </w:r>
    </w:p>
    <w:p w14:paraId="2B948F01" w14:textId="52E4CE76" w:rsidR="00E27C1B" w:rsidRPr="00770A6F" w:rsidRDefault="00E27C1B"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 Nghị định số 113/2015/NĐ-CP ngày 09/11/2015 quy định phụ cấp đặc thù, phụ cấp ưu đãi, phụ cấp trách nhiệm công việc và phụ cấp nặng nhọc, độc hại, nguy hiểm đối với nhà giáo trong các cơ sở </w:t>
      </w:r>
      <w:r w:rsidR="009A65B8" w:rsidRPr="00770A6F">
        <w:rPr>
          <w:sz w:val="28"/>
          <w:szCs w:val="28"/>
        </w:rPr>
        <w:t xml:space="preserve">GDNN </w:t>
      </w:r>
      <w:r w:rsidRPr="00770A6F">
        <w:rPr>
          <w:sz w:val="28"/>
          <w:szCs w:val="28"/>
        </w:rPr>
        <w:t>công lập;</w:t>
      </w:r>
    </w:p>
    <w:p w14:paraId="49518946" w14:textId="30987E06" w:rsidR="00515514" w:rsidRPr="00770A6F" w:rsidRDefault="00515514"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 Nghị định số 88/2022/NĐ-CP </w:t>
      </w:r>
      <w:r w:rsidR="00C94AB8" w:rsidRPr="00770A6F">
        <w:rPr>
          <w:sz w:val="28"/>
          <w:szCs w:val="28"/>
        </w:rPr>
        <w:t xml:space="preserve">ngày 26/10/2022 quy định xử phạt vi phạm hành chính trong lĩnh vực </w:t>
      </w:r>
      <w:r w:rsidR="009A65B8" w:rsidRPr="00770A6F">
        <w:rPr>
          <w:sz w:val="28"/>
          <w:szCs w:val="28"/>
        </w:rPr>
        <w:t>GDNN</w:t>
      </w:r>
      <w:r w:rsidR="00C94AB8" w:rsidRPr="00770A6F">
        <w:rPr>
          <w:sz w:val="28"/>
          <w:szCs w:val="28"/>
        </w:rPr>
        <w:t>.</w:t>
      </w:r>
    </w:p>
    <w:p w14:paraId="525AC34F" w14:textId="6E9296FB" w:rsidR="00E27C1B" w:rsidRPr="00770A6F" w:rsidRDefault="00292FF2"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Trên cơ sở các nhiệm vụ được giao tại Nghị định số 15/2019/NĐ-CP, Bộ LĐTBXH ban hành theo thẩm quyền một số văn bản sau:</w:t>
      </w:r>
    </w:p>
    <w:p w14:paraId="1252EAFB" w14:textId="636CF5AE" w:rsidR="00B2381D" w:rsidRPr="00770A6F" w:rsidRDefault="00B2381D"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 </w:t>
      </w:r>
      <w:r w:rsidR="00B43ED7" w:rsidRPr="00770A6F">
        <w:rPr>
          <w:sz w:val="28"/>
          <w:szCs w:val="28"/>
        </w:rPr>
        <w:t>05 Thông tư quy định v</w:t>
      </w:r>
      <w:r w:rsidRPr="00770A6F">
        <w:rPr>
          <w:sz w:val="28"/>
          <w:szCs w:val="28"/>
        </w:rPr>
        <w:t xml:space="preserve">ề chuẩn chuyên môn, nghiệp vụ và </w:t>
      </w:r>
      <w:r w:rsidR="005750EA" w:rsidRPr="00770A6F">
        <w:rPr>
          <w:bCs/>
          <w:sz w:val="28"/>
        </w:rPr>
        <w:t>CĐLV</w:t>
      </w:r>
      <w:r w:rsidRPr="00770A6F">
        <w:rPr>
          <w:sz w:val="28"/>
          <w:szCs w:val="28"/>
        </w:rPr>
        <w:t xml:space="preserve"> của nhà giáo </w:t>
      </w:r>
      <w:r w:rsidR="00B43ED7" w:rsidRPr="00770A6F">
        <w:rPr>
          <w:sz w:val="28"/>
          <w:szCs w:val="28"/>
        </w:rPr>
        <w:t>GDNN</w:t>
      </w:r>
      <w:r w:rsidRPr="00770A6F">
        <w:rPr>
          <w:sz w:val="28"/>
          <w:szCs w:val="28"/>
        </w:rPr>
        <w:t xml:space="preserve">: Thông tư số 08/2017/TT-BLĐTBXH </w:t>
      </w:r>
      <w:r w:rsidR="009A65B8" w:rsidRPr="00770A6F">
        <w:rPr>
          <w:sz w:val="28"/>
          <w:szCs w:val="28"/>
        </w:rPr>
        <w:t xml:space="preserve">và </w:t>
      </w:r>
      <w:r w:rsidRPr="00770A6F">
        <w:rPr>
          <w:sz w:val="28"/>
          <w:szCs w:val="28"/>
        </w:rPr>
        <w:t>Thông tư số 21/2020/TT-BLĐTBXH sửa đổi, bổ sung một số điều của Thông tư số </w:t>
      </w:r>
      <w:hyperlink r:id="rId8" w:tgtFrame="_blank" w:history="1">
        <w:r w:rsidRPr="00770A6F">
          <w:rPr>
            <w:sz w:val="28"/>
            <w:szCs w:val="28"/>
          </w:rPr>
          <w:t>08/2017/TT-BLĐTBXH</w:t>
        </w:r>
      </w:hyperlink>
      <w:r w:rsidRPr="00770A6F">
        <w:rPr>
          <w:sz w:val="28"/>
          <w:szCs w:val="28"/>
        </w:rPr>
        <w:t xml:space="preserve"> (quy định chuẩn về chuyên môn, nghiệp vụ); Thông tư số 07/2017/TT-BLĐTBXH </w:t>
      </w:r>
      <w:r w:rsidR="00B43ED7" w:rsidRPr="00770A6F">
        <w:rPr>
          <w:sz w:val="28"/>
          <w:szCs w:val="28"/>
        </w:rPr>
        <w:t>và</w:t>
      </w:r>
      <w:r w:rsidRPr="00770A6F">
        <w:rPr>
          <w:sz w:val="28"/>
          <w:szCs w:val="28"/>
        </w:rPr>
        <w:t xml:space="preserve"> Thông tư số 28/2022/TT-BLĐTBXH sửa đổi, bổ sung một số điều của Thông tư số 07/2017/TT-BLĐTBXH</w:t>
      </w:r>
      <w:r w:rsidR="00477CC2" w:rsidRPr="00770A6F">
        <w:rPr>
          <w:sz w:val="28"/>
          <w:szCs w:val="28"/>
        </w:rPr>
        <w:t xml:space="preserve"> (</w:t>
      </w:r>
      <w:r w:rsidR="005750EA" w:rsidRPr="00770A6F">
        <w:rPr>
          <w:bCs/>
          <w:sz w:val="28"/>
        </w:rPr>
        <w:t>CĐLV</w:t>
      </w:r>
      <w:r w:rsidR="00477CC2" w:rsidRPr="00770A6F">
        <w:rPr>
          <w:sz w:val="28"/>
          <w:szCs w:val="28"/>
        </w:rPr>
        <w:t>)</w:t>
      </w:r>
      <w:r w:rsidRPr="00770A6F">
        <w:rPr>
          <w:sz w:val="28"/>
          <w:szCs w:val="28"/>
        </w:rPr>
        <w:t>; Thông tư số 34/2018/TT-BLĐTBXH sửa đổi, bổ sung một số điều của các Thông tư 08/2017/TT-BLĐTBXH, 07/2017/TT-BLĐTBXH.</w:t>
      </w:r>
    </w:p>
    <w:p w14:paraId="163F6F2E" w14:textId="5DB3F1DF" w:rsidR="00D15FCD" w:rsidRPr="00770A6F" w:rsidRDefault="00D15FCD"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 </w:t>
      </w:r>
      <w:r w:rsidR="00B43ED7" w:rsidRPr="00770A6F">
        <w:rPr>
          <w:sz w:val="28"/>
          <w:szCs w:val="28"/>
        </w:rPr>
        <w:t>02 Thông tư quy định v</w:t>
      </w:r>
      <w:r w:rsidRPr="00770A6F">
        <w:rPr>
          <w:sz w:val="28"/>
          <w:szCs w:val="28"/>
        </w:rPr>
        <w:t xml:space="preserve">ề chương trình </w:t>
      </w:r>
      <w:r w:rsidR="00B43ED7" w:rsidRPr="00770A6F">
        <w:rPr>
          <w:sz w:val="28"/>
          <w:szCs w:val="28"/>
        </w:rPr>
        <w:t>ĐTBD</w:t>
      </w:r>
      <w:r w:rsidRPr="00770A6F">
        <w:rPr>
          <w:sz w:val="28"/>
          <w:szCs w:val="28"/>
        </w:rPr>
        <w:t xml:space="preserve"> chuyên môn, nghiệp vụ cho </w:t>
      </w:r>
      <w:r w:rsidR="00B43ED7" w:rsidRPr="00770A6F">
        <w:rPr>
          <w:sz w:val="28"/>
          <w:szCs w:val="28"/>
        </w:rPr>
        <w:t>NG&amp;CBQL GDNN</w:t>
      </w:r>
      <w:r w:rsidRPr="00770A6F">
        <w:rPr>
          <w:sz w:val="28"/>
          <w:szCs w:val="28"/>
        </w:rPr>
        <w:t xml:space="preserve">: Thông tư số 06/2022/TT-BLĐTBXH (bồi dưỡng nghiệp vụ sư phạm </w:t>
      </w:r>
      <w:r w:rsidR="00B43ED7" w:rsidRPr="00770A6F">
        <w:rPr>
          <w:sz w:val="28"/>
          <w:szCs w:val="28"/>
        </w:rPr>
        <w:t>GDNN</w:t>
      </w:r>
      <w:r w:rsidRPr="00770A6F">
        <w:rPr>
          <w:sz w:val="28"/>
          <w:szCs w:val="28"/>
        </w:rPr>
        <w:t>)</w:t>
      </w:r>
      <w:r w:rsidR="00F3500C" w:rsidRPr="00770A6F">
        <w:rPr>
          <w:sz w:val="28"/>
          <w:szCs w:val="28"/>
        </w:rPr>
        <w:t xml:space="preserve">; Thông tư số 06/2017/TT-BLĐTBXH </w:t>
      </w:r>
      <w:r w:rsidR="00CF7309" w:rsidRPr="00770A6F">
        <w:rPr>
          <w:sz w:val="28"/>
          <w:szCs w:val="28"/>
        </w:rPr>
        <w:t>(</w:t>
      </w:r>
      <w:r w:rsidR="00F3500C" w:rsidRPr="00770A6F">
        <w:rPr>
          <w:sz w:val="28"/>
          <w:szCs w:val="28"/>
        </w:rPr>
        <w:t xml:space="preserve">tuyển dụng, sử dụng, bồi dưỡng đối với nhà giáo </w:t>
      </w:r>
      <w:r w:rsidR="00B43ED7" w:rsidRPr="00770A6F">
        <w:rPr>
          <w:sz w:val="28"/>
          <w:szCs w:val="28"/>
        </w:rPr>
        <w:t>GDNN</w:t>
      </w:r>
      <w:r w:rsidR="00CF7309" w:rsidRPr="00770A6F">
        <w:rPr>
          <w:sz w:val="28"/>
          <w:szCs w:val="28"/>
        </w:rPr>
        <w:t>).</w:t>
      </w:r>
    </w:p>
    <w:p w14:paraId="62956D77" w14:textId="37615EFE" w:rsidR="00B2381D" w:rsidRPr="00770A6F" w:rsidRDefault="00AC1AA6"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 </w:t>
      </w:r>
      <w:r w:rsidR="00B43ED7" w:rsidRPr="00770A6F">
        <w:rPr>
          <w:sz w:val="28"/>
          <w:szCs w:val="28"/>
        </w:rPr>
        <w:t>01 Thông tư v</w:t>
      </w:r>
      <w:r w:rsidRPr="00770A6F">
        <w:rPr>
          <w:sz w:val="28"/>
          <w:szCs w:val="28"/>
        </w:rPr>
        <w:t>ề</w:t>
      </w:r>
      <w:r w:rsidR="00515514" w:rsidRPr="00770A6F">
        <w:rPr>
          <w:sz w:val="28"/>
          <w:szCs w:val="28"/>
        </w:rPr>
        <w:t xml:space="preserve"> </w:t>
      </w:r>
      <w:bookmarkStart w:id="43" w:name="khoan_12_4"/>
      <w:r w:rsidR="00515514" w:rsidRPr="00770A6F">
        <w:rPr>
          <w:sz w:val="28"/>
          <w:szCs w:val="28"/>
        </w:rPr>
        <w:t xml:space="preserve">hướng dẫn việc tổ chức </w:t>
      </w:r>
      <w:bookmarkEnd w:id="43"/>
      <w:r w:rsidR="00B43ED7" w:rsidRPr="00770A6F">
        <w:rPr>
          <w:sz w:val="28"/>
          <w:szCs w:val="28"/>
        </w:rPr>
        <w:t>Hội giảng nhà giáo GDNN</w:t>
      </w:r>
      <w:r w:rsidR="00515514" w:rsidRPr="00770A6F">
        <w:rPr>
          <w:sz w:val="28"/>
          <w:szCs w:val="28"/>
        </w:rPr>
        <w:t>:</w:t>
      </w:r>
      <w:r w:rsidRPr="00770A6F">
        <w:rPr>
          <w:sz w:val="28"/>
          <w:szCs w:val="28"/>
        </w:rPr>
        <w:t xml:space="preserve"> Thông tư số 19/2020/TT-BLĐTBXH</w:t>
      </w:r>
      <w:r w:rsidR="00515514" w:rsidRPr="00770A6F">
        <w:rPr>
          <w:sz w:val="28"/>
          <w:szCs w:val="28"/>
        </w:rPr>
        <w:t>.</w:t>
      </w:r>
    </w:p>
    <w:p w14:paraId="4A8D009D" w14:textId="0128E4D2" w:rsidR="00CF7309" w:rsidRPr="00770A6F" w:rsidRDefault="00CF7309"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 Ngoài các hệ thống văn bản nêu trên, nhà giáo còn bị điều chỉnh bởi các văn bản liên quan đến chế độ tiền lương theo quy định chung của Chính phủ tại nghị định số 204/2004/NĐ-CP ngày 14/12/2004 về chế độ tiền lương đối với cán </w:t>
      </w:r>
      <w:r w:rsidRPr="00770A6F">
        <w:rPr>
          <w:sz w:val="28"/>
          <w:szCs w:val="28"/>
        </w:rPr>
        <w:lastRenderedPageBreak/>
        <w:t xml:space="preserve">bộ, công chức, viên chức và lực lượng vũ trang, Nghị định số </w:t>
      </w:r>
      <w:bookmarkStart w:id="44" w:name="tvpllink_ndofvcbkww"/>
      <w:r w:rsidRPr="00770A6F">
        <w:rPr>
          <w:sz w:val="28"/>
          <w:szCs w:val="28"/>
        </w:rPr>
        <w:fldChar w:fldCharType="begin"/>
      </w:r>
      <w:r w:rsidRPr="00770A6F">
        <w:rPr>
          <w:sz w:val="28"/>
          <w:szCs w:val="28"/>
        </w:rPr>
        <w:instrText xml:space="preserve"> HYPERLINK "https://thuvienphapluat.vn/van-ban/Lao-dong-Tien-luong/Nghi-dinh-17-2013-ND-CP-sua-doi-Nghi-dinh-204-2004-ND-CP-che-do-tien-luong-172938.aspx" \t "_blank" </w:instrText>
      </w:r>
      <w:r w:rsidRPr="00770A6F">
        <w:rPr>
          <w:sz w:val="28"/>
          <w:szCs w:val="28"/>
        </w:rPr>
        <w:fldChar w:fldCharType="separate"/>
      </w:r>
      <w:r w:rsidRPr="00770A6F">
        <w:rPr>
          <w:sz w:val="28"/>
          <w:szCs w:val="28"/>
        </w:rPr>
        <w:t>17/2013/NĐ-CP</w:t>
      </w:r>
      <w:r w:rsidRPr="00770A6F">
        <w:rPr>
          <w:sz w:val="28"/>
          <w:szCs w:val="28"/>
        </w:rPr>
        <w:fldChar w:fldCharType="end"/>
      </w:r>
      <w:bookmarkEnd w:id="44"/>
      <w:r w:rsidRPr="00770A6F">
        <w:rPr>
          <w:sz w:val="28"/>
          <w:szCs w:val="28"/>
        </w:rPr>
        <w:t> ngày 19/12/2013 sửa đổi, bổ sung một số điều của </w:t>
      </w:r>
      <w:bookmarkStart w:id="45" w:name="tvpllink_apwcxupwjb_1"/>
      <w:r w:rsidRPr="00770A6F">
        <w:rPr>
          <w:sz w:val="28"/>
          <w:szCs w:val="28"/>
        </w:rPr>
        <w:fldChar w:fldCharType="begin"/>
      </w:r>
      <w:r w:rsidRPr="00770A6F">
        <w:rPr>
          <w:sz w:val="28"/>
          <w:szCs w:val="28"/>
        </w:rPr>
        <w:instrText xml:space="preserve"> HYPERLINK "https://thuvienphapluat.vn/van-ban/Lao-dong-Tien-luong/Nghi-dinh-204-2004-ND-CP-che-do-tien-luong-doi-voi-can-bo-cong-chuc-vien-chuc-luc-luong-vu-trang-52629.aspx" \t "_blank" </w:instrText>
      </w:r>
      <w:r w:rsidRPr="00770A6F">
        <w:rPr>
          <w:sz w:val="28"/>
          <w:szCs w:val="28"/>
        </w:rPr>
        <w:fldChar w:fldCharType="separate"/>
      </w:r>
      <w:r w:rsidRPr="00770A6F">
        <w:rPr>
          <w:sz w:val="28"/>
          <w:szCs w:val="28"/>
        </w:rPr>
        <w:t>Nghị định số 204/2004/NĐ-CP</w:t>
      </w:r>
      <w:r w:rsidRPr="00770A6F">
        <w:rPr>
          <w:sz w:val="28"/>
          <w:szCs w:val="28"/>
        </w:rPr>
        <w:fldChar w:fldCharType="end"/>
      </w:r>
      <w:bookmarkEnd w:id="45"/>
      <w:r w:rsidRPr="00770A6F">
        <w:rPr>
          <w:sz w:val="28"/>
          <w:szCs w:val="28"/>
        </w:rPr>
        <w:t xml:space="preserve"> ngày 14/12/2004 của Chính phủ về chế độ tiền lương đối với cán bộ, công chức, viên chức và lực lượng vũ trang; </w:t>
      </w:r>
      <w:r w:rsidR="00BF7DB2" w:rsidRPr="00770A6F">
        <w:rPr>
          <w:sz w:val="28"/>
          <w:szCs w:val="28"/>
        </w:rPr>
        <w:t xml:space="preserve">liên quan đến tuổi nghỉ hưu (Nghị định số 135/2020/NĐ-CP ngày 18/11/2020); các văn bản liên quan đến chế độ nghỉ thai sản, bảo hiểm xã hội, bảo </w:t>
      </w:r>
      <w:r w:rsidR="00380ABE" w:rsidRPr="00770A6F">
        <w:rPr>
          <w:sz w:val="28"/>
          <w:szCs w:val="28"/>
        </w:rPr>
        <w:t>hiển y tế</w:t>
      </w:r>
      <w:r w:rsidR="00BF7DB2" w:rsidRPr="00770A6F">
        <w:rPr>
          <w:sz w:val="28"/>
          <w:szCs w:val="28"/>
        </w:rPr>
        <w:t xml:space="preserve">; </w:t>
      </w:r>
      <w:r w:rsidRPr="00770A6F">
        <w:rPr>
          <w:sz w:val="28"/>
          <w:szCs w:val="28"/>
        </w:rPr>
        <w:t>các văn bản về thi đua, khen thưởng ngành giáo dục</w:t>
      </w:r>
      <w:r w:rsidR="001F2FF5" w:rsidRPr="00770A6F">
        <w:rPr>
          <w:sz w:val="28"/>
          <w:szCs w:val="28"/>
        </w:rPr>
        <w:t xml:space="preserve">; các quy định về chế độ đặc thù như </w:t>
      </w:r>
      <w:r w:rsidR="00380ABE" w:rsidRPr="00770A6F">
        <w:rPr>
          <w:sz w:val="28"/>
          <w:szCs w:val="28"/>
        </w:rPr>
        <w:t xml:space="preserve">nhà giáo làm công tác </w:t>
      </w:r>
      <w:r w:rsidR="00B43ED7" w:rsidRPr="00770A6F">
        <w:rPr>
          <w:sz w:val="28"/>
          <w:szCs w:val="28"/>
        </w:rPr>
        <w:t>C</w:t>
      </w:r>
      <w:r w:rsidR="00380ABE" w:rsidRPr="00770A6F">
        <w:rPr>
          <w:sz w:val="28"/>
          <w:szCs w:val="28"/>
        </w:rPr>
        <w:t>ông đoàn</w:t>
      </w:r>
      <w:r w:rsidR="00B43ED7" w:rsidRPr="00770A6F">
        <w:rPr>
          <w:sz w:val="28"/>
          <w:szCs w:val="28"/>
        </w:rPr>
        <w:t>, Đoàn thanh niên, giáo dục quốc phòng, thể dục – thể thao</w:t>
      </w:r>
      <w:r w:rsidR="00EE3F05" w:rsidRPr="00770A6F">
        <w:rPr>
          <w:sz w:val="28"/>
          <w:szCs w:val="28"/>
        </w:rPr>
        <w:t>; liên đới các quy định liên quan hợp tác, đầu tư của nước ngoài trong lĩnh vực giáo dục</w:t>
      </w:r>
      <w:r w:rsidR="00CB3537" w:rsidRPr="00770A6F">
        <w:rPr>
          <w:sz w:val="28"/>
          <w:szCs w:val="28"/>
        </w:rPr>
        <w:t>, các quy chế tổ chức và hoạt động của CSGD,</w:t>
      </w:r>
      <w:r w:rsidR="001F2FF5" w:rsidRPr="00770A6F">
        <w:rPr>
          <w:sz w:val="28"/>
          <w:szCs w:val="28"/>
        </w:rPr>
        <w:t>…</w:t>
      </w:r>
    </w:p>
    <w:p w14:paraId="476277C2" w14:textId="34C58390" w:rsidR="001F2FF5" w:rsidRPr="00770A6F" w:rsidRDefault="001F2FF5" w:rsidP="0058337C">
      <w:pPr>
        <w:pStyle w:val="NormalWeb"/>
        <w:shd w:val="clear" w:color="auto" w:fill="FFFFFF"/>
        <w:tabs>
          <w:tab w:val="left" w:pos="993"/>
          <w:tab w:val="left" w:pos="1418"/>
        </w:tabs>
        <w:spacing w:before="0" w:beforeAutospacing="0" w:after="120" w:afterAutospacing="0"/>
        <w:ind w:firstLine="709"/>
        <w:jc w:val="both"/>
        <w:rPr>
          <w:sz w:val="28"/>
          <w:szCs w:val="28"/>
        </w:rPr>
      </w:pPr>
      <w:r w:rsidRPr="00770A6F">
        <w:rPr>
          <w:sz w:val="28"/>
          <w:szCs w:val="28"/>
        </w:rPr>
        <w:t xml:space="preserve">Có thể nói, </w:t>
      </w:r>
      <w:bookmarkStart w:id="46" w:name="_Hlk83370961"/>
      <w:bookmarkStart w:id="47" w:name="_Hlk95400725"/>
      <w:r w:rsidRPr="00770A6F">
        <w:rPr>
          <w:sz w:val="28"/>
          <w:szCs w:val="28"/>
        </w:rPr>
        <w:t xml:space="preserve">tính đến thời điểm hiện tại, hệ thống chính sách hiện hành nhằm triển khai Luật Giáo dục, Luật </w:t>
      </w:r>
      <w:r w:rsidR="00704975" w:rsidRPr="00770A6F">
        <w:rPr>
          <w:sz w:val="28"/>
          <w:szCs w:val="28"/>
        </w:rPr>
        <w:t>GDĐH</w:t>
      </w:r>
      <w:r w:rsidRPr="00770A6F">
        <w:rPr>
          <w:sz w:val="28"/>
          <w:szCs w:val="28"/>
        </w:rPr>
        <w:t xml:space="preserve">, Luật </w:t>
      </w:r>
      <w:r w:rsidR="00704975" w:rsidRPr="00770A6F">
        <w:rPr>
          <w:sz w:val="28"/>
          <w:szCs w:val="28"/>
        </w:rPr>
        <w:t>GDNN</w:t>
      </w:r>
      <w:r w:rsidRPr="00770A6F">
        <w:rPr>
          <w:sz w:val="28"/>
          <w:szCs w:val="28"/>
        </w:rPr>
        <w:t xml:space="preserve">, Luật Viên chức và các Luật khác đã cơ bản hoàn chỉnh và là cơ sở pháp lý để các địa phương, </w:t>
      </w:r>
      <w:r w:rsidR="00704975" w:rsidRPr="00770A6F">
        <w:rPr>
          <w:sz w:val="28"/>
          <w:szCs w:val="28"/>
        </w:rPr>
        <w:t>CSGD</w:t>
      </w:r>
      <w:r w:rsidRPr="00770A6F">
        <w:rPr>
          <w:sz w:val="28"/>
          <w:szCs w:val="28"/>
        </w:rPr>
        <w:t xml:space="preserve"> triển khai việc tuyển dụng, sử dụng, quản lý đội ngũ </w:t>
      </w:r>
      <w:r w:rsidR="00704975" w:rsidRPr="00770A6F">
        <w:rPr>
          <w:sz w:val="28"/>
          <w:szCs w:val="28"/>
        </w:rPr>
        <w:t>NG&amp;CBQL</w:t>
      </w:r>
      <w:r w:rsidR="00560BC1" w:rsidRPr="00770A6F">
        <w:rPr>
          <w:sz w:val="28"/>
          <w:szCs w:val="28"/>
        </w:rPr>
        <w:t>GD</w:t>
      </w:r>
      <w:r w:rsidRPr="00770A6F">
        <w:rPr>
          <w:sz w:val="28"/>
          <w:szCs w:val="28"/>
        </w:rPr>
        <w:t xml:space="preserve">. Các văn bản tham mưu ban hành và ban hành theo thẩm quyền bảo đảm tính hợp hiến, hợp pháp, thống nhất với các quy định của pháp luật tại thời điểm ban hành và dần khắc phục được các vấn đề bất cập nảy sinh trong thực tiễn triển khai công tác phát triển đội ngũ </w:t>
      </w:r>
      <w:r w:rsidR="00560BC1" w:rsidRPr="00770A6F">
        <w:rPr>
          <w:sz w:val="28"/>
          <w:szCs w:val="28"/>
        </w:rPr>
        <w:t>NG&amp;CBQLGD</w:t>
      </w:r>
      <w:r w:rsidRPr="00770A6F">
        <w:rPr>
          <w:sz w:val="28"/>
          <w:szCs w:val="28"/>
        </w:rPr>
        <w:t>.</w:t>
      </w:r>
      <w:bookmarkEnd w:id="46"/>
      <w:bookmarkEnd w:id="47"/>
    </w:p>
    <w:p w14:paraId="6429F56D" w14:textId="273F6D02" w:rsidR="00DF11B6" w:rsidRPr="00770A6F" w:rsidRDefault="00DF11B6" w:rsidP="005750EA">
      <w:pPr>
        <w:pStyle w:val="Heading1"/>
        <w:ind w:firstLine="709"/>
        <w:jc w:val="both"/>
        <w:rPr>
          <w:rFonts w:ascii="Times New Roman" w:hAnsi="Times New Roman" w:cs="Times New Roman"/>
          <w:b/>
          <w:color w:val="auto"/>
          <w:sz w:val="28"/>
          <w:szCs w:val="28"/>
        </w:rPr>
      </w:pPr>
      <w:bookmarkStart w:id="48" w:name="_Toc158112328"/>
      <w:r w:rsidRPr="00770A6F">
        <w:rPr>
          <w:rFonts w:ascii="Times New Roman" w:hAnsi="Times New Roman" w:cs="Times New Roman"/>
          <w:b/>
          <w:color w:val="auto"/>
          <w:sz w:val="28"/>
          <w:szCs w:val="28"/>
        </w:rPr>
        <w:t xml:space="preserve">II. </w:t>
      </w:r>
      <w:r w:rsidR="00560BC1" w:rsidRPr="00770A6F">
        <w:rPr>
          <w:rFonts w:ascii="Times New Roman" w:hAnsi="Times New Roman" w:cs="Times New Roman"/>
          <w:b/>
          <w:color w:val="auto"/>
          <w:sz w:val="28"/>
          <w:szCs w:val="28"/>
        </w:rPr>
        <w:t>TÌNH HÌNH</w:t>
      </w:r>
      <w:r w:rsidRPr="00770A6F">
        <w:rPr>
          <w:rFonts w:ascii="Times New Roman" w:hAnsi="Times New Roman" w:cs="Times New Roman"/>
          <w:b/>
          <w:color w:val="auto"/>
          <w:sz w:val="28"/>
          <w:szCs w:val="28"/>
        </w:rPr>
        <w:t xml:space="preserve"> THI HÀNH PHÁP LUẬT</w:t>
      </w:r>
      <w:r w:rsidR="00560BC1" w:rsidRPr="00770A6F">
        <w:rPr>
          <w:rFonts w:ascii="Times New Roman" w:hAnsi="Times New Roman" w:cs="Times New Roman"/>
          <w:b/>
          <w:color w:val="auto"/>
          <w:sz w:val="28"/>
          <w:szCs w:val="28"/>
        </w:rPr>
        <w:t xml:space="preserve"> VỀ NHÀ GIÁO</w:t>
      </w:r>
      <w:bookmarkEnd w:id="48"/>
    </w:p>
    <w:p w14:paraId="198C55D6" w14:textId="26758865" w:rsidR="00590838" w:rsidRPr="00770A6F" w:rsidRDefault="00590838" w:rsidP="00A52464">
      <w:pPr>
        <w:pStyle w:val="Heading2"/>
        <w:ind w:firstLine="709"/>
        <w:rPr>
          <w:rFonts w:ascii="Times New Roman" w:hAnsi="Times New Roman" w:cs="Times New Roman"/>
          <w:b/>
          <w:color w:val="auto"/>
          <w:sz w:val="28"/>
          <w:szCs w:val="28"/>
        </w:rPr>
      </w:pPr>
      <w:bookmarkStart w:id="49" w:name="_Toc158112329"/>
      <w:r w:rsidRPr="00770A6F">
        <w:rPr>
          <w:rFonts w:ascii="Times New Roman" w:hAnsi="Times New Roman" w:cs="Times New Roman"/>
          <w:b/>
          <w:color w:val="auto"/>
          <w:sz w:val="28"/>
          <w:szCs w:val="28"/>
        </w:rPr>
        <w:t>1. Về vị trí, vai trò, quyền và nghĩa vụ của nhà giáo</w:t>
      </w:r>
      <w:bookmarkEnd w:id="49"/>
    </w:p>
    <w:p w14:paraId="779BEE1D" w14:textId="77777777" w:rsidR="00CB7184" w:rsidRPr="00770A6F" w:rsidRDefault="00CB7184" w:rsidP="00A52464">
      <w:pPr>
        <w:pStyle w:val="Heading3"/>
        <w:ind w:firstLine="709"/>
        <w:rPr>
          <w:rFonts w:ascii="Times New Roman" w:hAnsi="Times New Roman" w:cs="Times New Roman"/>
          <w:b/>
          <w:i/>
          <w:color w:val="auto"/>
          <w:sz w:val="28"/>
          <w:szCs w:val="28"/>
          <w:shd w:val="clear" w:color="auto" w:fill="FFFFFF"/>
        </w:rPr>
      </w:pPr>
      <w:bookmarkStart w:id="50" w:name="_Toc158112330"/>
      <w:r w:rsidRPr="00770A6F">
        <w:rPr>
          <w:rFonts w:ascii="Times New Roman" w:hAnsi="Times New Roman" w:cs="Times New Roman"/>
          <w:b/>
          <w:i/>
          <w:color w:val="auto"/>
          <w:sz w:val="28"/>
          <w:szCs w:val="28"/>
          <w:shd w:val="clear" w:color="auto" w:fill="FFFFFF"/>
        </w:rPr>
        <w:t>1.1. Quy định hiện hành</w:t>
      </w:r>
      <w:bookmarkEnd w:id="50"/>
    </w:p>
    <w:p w14:paraId="340AD854" w14:textId="77777777" w:rsidR="00CB7184" w:rsidRPr="00770A6F" w:rsidRDefault="00CB7184" w:rsidP="0058337C">
      <w:pPr>
        <w:ind w:firstLine="709"/>
        <w:jc w:val="both"/>
        <w:rPr>
          <w:rFonts w:cs="Times New Roman"/>
          <w:b/>
          <w:bCs/>
          <w:i/>
          <w:iCs/>
          <w:szCs w:val="28"/>
        </w:rPr>
      </w:pPr>
      <w:r w:rsidRPr="00770A6F">
        <w:rPr>
          <w:rFonts w:cs="Times New Roman"/>
          <w:b/>
          <w:bCs/>
          <w:i/>
          <w:iCs/>
          <w:szCs w:val="28"/>
        </w:rPr>
        <w:t>a) Khái niệm, vị trí và vai trò của nhà giáo</w:t>
      </w:r>
    </w:p>
    <w:p w14:paraId="1F19E9DB" w14:textId="366C81D5" w:rsidR="00CB7184" w:rsidRPr="00770A6F" w:rsidRDefault="00CB7184" w:rsidP="0058337C">
      <w:pPr>
        <w:ind w:firstLine="709"/>
        <w:jc w:val="both"/>
        <w:rPr>
          <w:rFonts w:cs="Times New Roman"/>
          <w:szCs w:val="28"/>
        </w:rPr>
      </w:pPr>
      <w:r w:rsidRPr="00770A6F">
        <w:rPr>
          <w:rFonts w:cs="Times New Roman"/>
          <w:szCs w:val="28"/>
        </w:rPr>
        <w:t xml:space="preserve">Theo quy định tại khoản 1 Điều 66 Luật Giáo dục, nhà giáo là người làm nhiệm vụ giảng dạy, giáo dục trong </w:t>
      </w:r>
      <w:r w:rsidR="00A2418F" w:rsidRPr="00770A6F">
        <w:rPr>
          <w:rFonts w:cs="Times New Roman"/>
          <w:szCs w:val="28"/>
        </w:rPr>
        <w:t>CSGD</w:t>
      </w:r>
      <w:r w:rsidRPr="00770A6F">
        <w:rPr>
          <w:rFonts w:cs="Times New Roman"/>
          <w:szCs w:val="28"/>
        </w:rPr>
        <w:t xml:space="preserve"> </w:t>
      </w:r>
      <w:r w:rsidR="00A2418F" w:rsidRPr="00770A6F">
        <w:rPr>
          <w:rFonts w:cs="Times New Roman"/>
          <w:szCs w:val="28"/>
        </w:rPr>
        <w:t>(</w:t>
      </w:r>
      <w:r w:rsidRPr="00770A6F">
        <w:rPr>
          <w:rFonts w:cs="Times New Roman"/>
          <w:szCs w:val="28"/>
        </w:rPr>
        <w:t xml:space="preserve">trừ Viện Hàn lâm, viện do Thủ tướng Chính phủ thành lập theo quy định của </w:t>
      </w:r>
      <w:bookmarkStart w:id="51" w:name="tvpllink_gzxwavcnwq"/>
      <w:r w:rsidRPr="00770A6F">
        <w:rPr>
          <w:rFonts w:cs="Times New Roman"/>
          <w:szCs w:val="28"/>
        </w:rPr>
        <w:t xml:space="preserve">Luật </w:t>
      </w:r>
      <w:bookmarkEnd w:id="51"/>
      <w:r w:rsidR="00A2418F" w:rsidRPr="00770A6F">
        <w:rPr>
          <w:rFonts w:cs="Times New Roman"/>
          <w:szCs w:val="28"/>
        </w:rPr>
        <w:t>KHCN</w:t>
      </w:r>
      <w:r w:rsidRPr="00770A6F">
        <w:rPr>
          <w:rFonts w:cs="Times New Roman"/>
          <w:szCs w:val="28"/>
        </w:rPr>
        <w:t xml:space="preserve"> được phép đào tạo trình độ tiến sĩ)</w:t>
      </w:r>
      <w:r w:rsidR="00A2418F" w:rsidRPr="00770A6F">
        <w:rPr>
          <w:rFonts w:cs="Times New Roman"/>
          <w:szCs w:val="28"/>
        </w:rPr>
        <w:t>. Đồng thời,</w:t>
      </w:r>
      <w:r w:rsidRPr="00770A6F">
        <w:rPr>
          <w:rFonts w:cs="Times New Roman"/>
          <w:szCs w:val="28"/>
        </w:rPr>
        <w:t xml:space="preserve"> nhà giáo giảng dạy ở </w:t>
      </w:r>
      <w:r w:rsidR="00A2418F" w:rsidRPr="00770A6F">
        <w:rPr>
          <w:rFonts w:cs="Times New Roman"/>
          <w:szCs w:val="28"/>
        </w:rPr>
        <w:t>CSGD</w:t>
      </w:r>
      <w:r w:rsidRPr="00770A6F">
        <w:rPr>
          <w:rFonts w:cs="Times New Roman"/>
          <w:szCs w:val="28"/>
        </w:rPr>
        <w:t xml:space="preserve"> mầm non, </w:t>
      </w:r>
      <w:r w:rsidR="00A2418F" w:rsidRPr="00770A6F">
        <w:rPr>
          <w:rFonts w:cs="Times New Roman"/>
          <w:szCs w:val="28"/>
        </w:rPr>
        <w:t>GDPT</w:t>
      </w:r>
      <w:r w:rsidRPr="00770A6F">
        <w:rPr>
          <w:rFonts w:cs="Times New Roman"/>
          <w:szCs w:val="28"/>
        </w:rPr>
        <w:t xml:space="preserve">, </w:t>
      </w:r>
      <w:r w:rsidR="00A2418F" w:rsidRPr="00770A6F">
        <w:rPr>
          <w:rFonts w:cs="Times New Roman"/>
          <w:szCs w:val="28"/>
        </w:rPr>
        <w:t>CSGD</w:t>
      </w:r>
      <w:r w:rsidRPr="00770A6F">
        <w:rPr>
          <w:rFonts w:cs="Times New Roman"/>
          <w:szCs w:val="28"/>
        </w:rPr>
        <w:t xml:space="preserve"> khác, giảng dạy trình độ sơ cấp, trung cấp gọi là giáo viên; nhà giáo giảng dạy từ trình độ cao đẳng trở lên gọi là giảng viên. </w:t>
      </w:r>
    </w:p>
    <w:p w14:paraId="402D3A25" w14:textId="77777777" w:rsidR="00CB7184" w:rsidRPr="00770A6F" w:rsidRDefault="00CB7184" w:rsidP="0058337C">
      <w:pPr>
        <w:ind w:firstLine="709"/>
        <w:jc w:val="both"/>
        <w:rPr>
          <w:rFonts w:cs="Times New Roman"/>
          <w:szCs w:val="28"/>
        </w:rPr>
      </w:pPr>
      <w:r w:rsidRPr="00770A6F">
        <w:rPr>
          <w:rFonts w:cs="Times New Roman"/>
          <w:szCs w:val="28"/>
        </w:rPr>
        <w:t>Khoản 2 Điều 66 Luật Giáo dục khẳng định “</w:t>
      </w:r>
      <w:r w:rsidRPr="00770A6F">
        <w:rPr>
          <w:rFonts w:cs="Times New Roman"/>
          <w:i/>
          <w:iCs/>
          <w:szCs w:val="28"/>
        </w:rPr>
        <w:t>Nhà giáo có vai trò quyết định trong việc bảo đảm chất lượng giáo dục, có vị thế quan trọng trong xã hội, được xã hội tôn vinh</w:t>
      </w:r>
      <w:r w:rsidRPr="00770A6F">
        <w:rPr>
          <w:rFonts w:cs="Times New Roman"/>
          <w:szCs w:val="28"/>
        </w:rPr>
        <w:t>”.</w:t>
      </w:r>
    </w:p>
    <w:p w14:paraId="382D216F" w14:textId="569DBB22" w:rsidR="00CB7184" w:rsidRPr="00770A6F" w:rsidRDefault="00CB7184" w:rsidP="0058337C">
      <w:pPr>
        <w:ind w:firstLine="709"/>
        <w:jc w:val="both"/>
        <w:rPr>
          <w:rFonts w:cs="Times New Roman"/>
          <w:szCs w:val="28"/>
        </w:rPr>
      </w:pPr>
      <w:r w:rsidRPr="00770A6F">
        <w:rPr>
          <w:rFonts w:cs="Times New Roman"/>
          <w:szCs w:val="28"/>
        </w:rPr>
        <w:t xml:space="preserve">Khoản 1, khoản 2 Điều 53 Luật </w:t>
      </w:r>
      <w:r w:rsidR="00A2418F" w:rsidRPr="00770A6F">
        <w:rPr>
          <w:rFonts w:cs="Times New Roman"/>
          <w:szCs w:val="28"/>
        </w:rPr>
        <w:t>GDNN</w:t>
      </w:r>
      <w:r w:rsidRPr="00770A6F">
        <w:rPr>
          <w:rFonts w:cs="Times New Roman"/>
          <w:szCs w:val="28"/>
        </w:rPr>
        <w:t xml:space="preserve"> quy định: “</w:t>
      </w:r>
      <w:r w:rsidR="00525929" w:rsidRPr="00770A6F">
        <w:rPr>
          <w:rFonts w:cs="Times New Roman"/>
          <w:i/>
          <w:iCs/>
          <w:szCs w:val="28"/>
        </w:rPr>
        <w:t>1.</w:t>
      </w:r>
      <w:r w:rsidR="00525929" w:rsidRPr="00770A6F">
        <w:rPr>
          <w:rFonts w:cs="Times New Roman"/>
          <w:szCs w:val="28"/>
        </w:rPr>
        <w:t xml:space="preserve"> </w:t>
      </w:r>
      <w:r w:rsidRPr="00770A6F">
        <w:rPr>
          <w:rFonts w:cs="Times New Roman"/>
          <w:i/>
          <w:iCs/>
          <w:szCs w:val="28"/>
        </w:rPr>
        <w:t xml:space="preserve">Nhà giáo trong cơ sở hoạt động </w:t>
      </w:r>
      <w:r w:rsidR="00525929" w:rsidRPr="00770A6F">
        <w:rPr>
          <w:rFonts w:cs="Times New Roman"/>
          <w:i/>
          <w:iCs/>
          <w:szCs w:val="28"/>
        </w:rPr>
        <w:t>GDNN</w:t>
      </w:r>
      <w:r w:rsidRPr="00770A6F">
        <w:rPr>
          <w:rFonts w:cs="Times New Roman"/>
          <w:i/>
          <w:iCs/>
          <w:szCs w:val="28"/>
        </w:rPr>
        <w:t xml:space="preserve"> bao gồm nhà giáo dạy lý thuyết, nhà giáo dạy thực hành hoặc nhà giáo vừa dạy lý thuyết vừa dạy thực hành.</w:t>
      </w:r>
      <w:r w:rsidR="00525929" w:rsidRPr="00770A6F">
        <w:rPr>
          <w:rFonts w:cs="Times New Roman"/>
          <w:i/>
          <w:iCs/>
          <w:szCs w:val="28"/>
        </w:rPr>
        <w:t xml:space="preserve"> </w:t>
      </w:r>
      <w:r w:rsidRPr="00770A6F">
        <w:rPr>
          <w:rFonts w:cs="Times New Roman"/>
          <w:i/>
          <w:iCs/>
          <w:szCs w:val="28"/>
        </w:rPr>
        <w:t xml:space="preserve">2. Nhà giáo trong trung tâm </w:t>
      </w:r>
      <w:r w:rsidR="00525929" w:rsidRPr="00770A6F">
        <w:rPr>
          <w:rFonts w:cs="Times New Roman"/>
          <w:i/>
          <w:iCs/>
          <w:szCs w:val="28"/>
        </w:rPr>
        <w:t>GDNN</w:t>
      </w:r>
      <w:r w:rsidRPr="00770A6F">
        <w:rPr>
          <w:rFonts w:cs="Times New Roman"/>
          <w:i/>
          <w:iCs/>
          <w:szCs w:val="28"/>
        </w:rPr>
        <w:t>, trường trung cấp được gọi là giáo viên; nhà giáo trong trường cao đẳng được gọi là giảng viên</w:t>
      </w:r>
      <w:r w:rsidRPr="00770A6F">
        <w:rPr>
          <w:rFonts w:cs="Times New Roman"/>
          <w:szCs w:val="28"/>
        </w:rPr>
        <w:t>”.</w:t>
      </w:r>
    </w:p>
    <w:p w14:paraId="3668715F" w14:textId="77777777" w:rsidR="00CB7184" w:rsidRPr="00770A6F" w:rsidRDefault="00CB7184" w:rsidP="0058337C">
      <w:pPr>
        <w:ind w:firstLine="709"/>
        <w:jc w:val="both"/>
        <w:rPr>
          <w:rFonts w:cs="Times New Roman"/>
          <w:szCs w:val="28"/>
        </w:rPr>
      </w:pPr>
      <w:r w:rsidRPr="00770A6F">
        <w:rPr>
          <w:rFonts w:cs="Times New Roman"/>
          <w:szCs w:val="28"/>
        </w:rPr>
        <w:t>Bên cạnh đó các Luật còn nhắc đến khái niệm hiệu trưởng:</w:t>
      </w:r>
    </w:p>
    <w:p w14:paraId="5FD21F61" w14:textId="77777777" w:rsidR="00CB7184" w:rsidRPr="00770A6F" w:rsidRDefault="00CB7184" w:rsidP="0058337C">
      <w:pPr>
        <w:ind w:firstLine="709"/>
        <w:jc w:val="both"/>
        <w:rPr>
          <w:rFonts w:cs="Times New Roman"/>
          <w:szCs w:val="28"/>
        </w:rPr>
      </w:pPr>
      <w:r w:rsidRPr="00770A6F">
        <w:rPr>
          <w:rFonts w:cs="Times New Roman"/>
          <w:szCs w:val="28"/>
        </w:rPr>
        <w:t>- Khoản 1 Điều 56 Luật Giáo dục quy định: “</w:t>
      </w:r>
      <w:r w:rsidRPr="00770A6F">
        <w:rPr>
          <w:rFonts w:cs="Times New Roman"/>
          <w:i/>
          <w:iCs/>
          <w:szCs w:val="28"/>
        </w:rPr>
        <w:t>Hiệu trưởng là người chịu trách nhiệm quản lý, điều hành các hoạt động của nhà trường, do cơ quan có thẩm quyền bổ nhiệm hoặc công nhận</w:t>
      </w:r>
      <w:r w:rsidRPr="00770A6F">
        <w:rPr>
          <w:rFonts w:cs="Times New Roman"/>
          <w:szCs w:val="28"/>
        </w:rPr>
        <w:t>”.</w:t>
      </w:r>
    </w:p>
    <w:p w14:paraId="1B0AAC39" w14:textId="67B07809" w:rsidR="00CB7184" w:rsidRPr="00770A6F" w:rsidRDefault="00CB7184" w:rsidP="0058337C">
      <w:pPr>
        <w:ind w:firstLine="709"/>
        <w:jc w:val="both"/>
        <w:rPr>
          <w:rFonts w:cs="Times New Roman"/>
          <w:szCs w:val="28"/>
        </w:rPr>
      </w:pPr>
      <w:r w:rsidRPr="00770A6F">
        <w:rPr>
          <w:rFonts w:cs="Times New Roman"/>
          <w:szCs w:val="28"/>
        </w:rPr>
        <w:lastRenderedPageBreak/>
        <w:t xml:space="preserve">- Khoản 1 Điều 20 Luật </w:t>
      </w:r>
      <w:r w:rsidR="00525929" w:rsidRPr="00770A6F">
        <w:rPr>
          <w:rFonts w:cs="Times New Roman"/>
          <w:szCs w:val="28"/>
        </w:rPr>
        <w:t>GDĐH</w:t>
      </w:r>
      <w:r w:rsidRPr="00770A6F">
        <w:rPr>
          <w:rFonts w:cs="Times New Roman"/>
          <w:szCs w:val="28"/>
        </w:rPr>
        <w:t xml:space="preserve"> quy đinh: “</w:t>
      </w:r>
      <w:r w:rsidRPr="00770A6F">
        <w:rPr>
          <w:rFonts w:cs="Times New Roman"/>
          <w:i/>
          <w:iCs/>
          <w:szCs w:val="28"/>
        </w:rPr>
        <w:t xml:space="preserve">Hiệu trưởng trường đại học, giám đốc đại học (gọi chung là hiệu trưởng cơ sở </w:t>
      </w:r>
      <w:r w:rsidR="00525929" w:rsidRPr="00770A6F">
        <w:rPr>
          <w:rFonts w:cs="Times New Roman"/>
          <w:i/>
          <w:iCs/>
          <w:szCs w:val="28"/>
        </w:rPr>
        <w:t>GDĐH</w:t>
      </w:r>
      <w:r w:rsidRPr="00770A6F">
        <w:rPr>
          <w:rFonts w:cs="Times New Roman"/>
          <w:i/>
          <w:iCs/>
          <w:szCs w:val="28"/>
        </w:rPr>
        <w:t xml:space="preserve">) là người chịu trách nhiệm quản lý, điều hành các hoạt động của cơ sở </w:t>
      </w:r>
      <w:r w:rsidR="00525929" w:rsidRPr="00770A6F">
        <w:rPr>
          <w:rFonts w:cs="Times New Roman"/>
          <w:i/>
          <w:iCs/>
          <w:szCs w:val="28"/>
        </w:rPr>
        <w:t xml:space="preserve">GDĐH </w:t>
      </w:r>
      <w:r w:rsidRPr="00770A6F">
        <w:rPr>
          <w:rFonts w:cs="Times New Roman"/>
          <w:i/>
          <w:iCs/>
          <w:szCs w:val="28"/>
        </w:rPr>
        <w:t xml:space="preserve">theo quy định của pháp luật, quy chế tổ chức và hoạt động của cơ sở </w:t>
      </w:r>
      <w:r w:rsidR="00525929" w:rsidRPr="00770A6F">
        <w:rPr>
          <w:rFonts w:cs="Times New Roman"/>
          <w:i/>
          <w:iCs/>
          <w:szCs w:val="28"/>
        </w:rPr>
        <w:t>GDĐH</w:t>
      </w:r>
      <w:r w:rsidRPr="00770A6F">
        <w:rPr>
          <w:rFonts w:cs="Times New Roman"/>
          <w:szCs w:val="28"/>
        </w:rPr>
        <w:t>”.</w:t>
      </w:r>
    </w:p>
    <w:p w14:paraId="037DD456" w14:textId="22C988CF" w:rsidR="00CB7184" w:rsidRPr="00770A6F" w:rsidRDefault="00CB7184" w:rsidP="0058337C">
      <w:pPr>
        <w:ind w:firstLine="709"/>
        <w:jc w:val="both"/>
        <w:rPr>
          <w:rFonts w:cs="Times New Roman"/>
          <w:szCs w:val="28"/>
        </w:rPr>
      </w:pPr>
      <w:r w:rsidRPr="00770A6F">
        <w:rPr>
          <w:rFonts w:cs="Times New Roman"/>
          <w:szCs w:val="28"/>
        </w:rPr>
        <w:t xml:space="preserve">- Khoản 1 Điều 14 Luật </w:t>
      </w:r>
      <w:r w:rsidR="007015AF" w:rsidRPr="00770A6F">
        <w:rPr>
          <w:rFonts w:cs="Times New Roman"/>
          <w:bCs/>
        </w:rPr>
        <w:t>GDNN</w:t>
      </w:r>
      <w:r w:rsidRPr="00770A6F">
        <w:rPr>
          <w:rFonts w:cs="Times New Roman"/>
          <w:szCs w:val="28"/>
        </w:rPr>
        <w:t xml:space="preserve"> quy định: “</w:t>
      </w:r>
      <w:r w:rsidRPr="00770A6F">
        <w:rPr>
          <w:rFonts w:cs="Times New Roman"/>
          <w:i/>
          <w:iCs/>
          <w:szCs w:val="28"/>
        </w:rPr>
        <w:t>Hiệu trưởng trường trung cấp, trường cao đẳng là người đứng đầu trường trung cấp, trường cao đẳng, đại diện cho nhà trường trước pháp luật, chịu trách nhiệm quản lý các hoạt động của nhà trường</w:t>
      </w:r>
      <w:r w:rsidRPr="00770A6F">
        <w:rPr>
          <w:rFonts w:cs="Times New Roman"/>
          <w:szCs w:val="28"/>
        </w:rPr>
        <w:t>”.</w:t>
      </w:r>
    </w:p>
    <w:p w14:paraId="0D47A19D" w14:textId="19C7F591" w:rsidR="00CB7184" w:rsidRPr="00770A6F" w:rsidRDefault="00CB7184" w:rsidP="0058337C">
      <w:pPr>
        <w:ind w:firstLine="709"/>
        <w:jc w:val="both"/>
        <w:rPr>
          <w:rFonts w:cs="Times New Roman"/>
          <w:szCs w:val="28"/>
        </w:rPr>
      </w:pPr>
      <w:r w:rsidRPr="00770A6F">
        <w:rPr>
          <w:rFonts w:cs="Times New Roman"/>
          <w:szCs w:val="28"/>
        </w:rPr>
        <w:t>Mặt khác, Điều 2 Luật Viên chức quy định: “</w:t>
      </w:r>
      <w:r w:rsidRPr="00770A6F">
        <w:rPr>
          <w:rFonts w:cs="Times New Roman"/>
          <w:i/>
          <w:iCs/>
          <w:szCs w:val="28"/>
        </w:rPr>
        <w:t xml:space="preserve">Viên chức là công dân Việt Nam được tuyển dụng theo </w:t>
      </w:r>
      <w:r w:rsidR="00525929" w:rsidRPr="00770A6F">
        <w:rPr>
          <w:rFonts w:cs="Times New Roman"/>
          <w:i/>
          <w:iCs/>
          <w:szCs w:val="28"/>
        </w:rPr>
        <w:t>VTVL</w:t>
      </w:r>
      <w:r w:rsidRPr="00770A6F">
        <w:rPr>
          <w:rFonts w:cs="Times New Roman"/>
          <w:i/>
          <w:iCs/>
          <w:szCs w:val="28"/>
        </w:rPr>
        <w:t>, làm việc tại đơn vị sự nghiệp công lập theo chế độ hợp đồng làm việc, hưởng lương từ quỹ lương của đơn vị sự nghiệp công lập theo quy định của pháp luật”.</w:t>
      </w:r>
      <w:r w:rsidRPr="00770A6F">
        <w:rPr>
          <w:rFonts w:cs="Times New Roman"/>
          <w:szCs w:val="28"/>
        </w:rPr>
        <w:t xml:space="preserve"> Như vậy, nhà giáo trong các </w:t>
      </w:r>
      <w:r w:rsidR="00525929" w:rsidRPr="00770A6F">
        <w:rPr>
          <w:rFonts w:cs="Times New Roman"/>
          <w:szCs w:val="28"/>
        </w:rPr>
        <w:t>CSGD</w:t>
      </w:r>
      <w:r w:rsidRPr="00770A6F">
        <w:rPr>
          <w:rFonts w:cs="Times New Roman"/>
          <w:szCs w:val="28"/>
        </w:rPr>
        <w:t xml:space="preserve"> công lập chính là viên chức.</w:t>
      </w:r>
    </w:p>
    <w:p w14:paraId="100FCA9F" w14:textId="77777777" w:rsidR="00CB7184" w:rsidRPr="00770A6F" w:rsidRDefault="00CB7184" w:rsidP="0058337C">
      <w:pPr>
        <w:ind w:firstLine="709"/>
        <w:jc w:val="both"/>
        <w:rPr>
          <w:rFonts w:cs="Times New Roman"/>
          <w:b/>
          <w:bCs/>
          <w:i/>
          <w:iCs/>
          <w:szCs w:val="28"/>
        </w:rPr>
      </w:pPr>
      <w:r w:rsidRPr="00770A6F">
        <w:rPr>
          <w:rFonts w:cs="Times New Roman"/>
          <w:b/>
          <w:bCs/>
          <w:i/>
          <w:iCs/>
          <w:szCs w:val="28"/>
        </w:rPr>
        <w:t>b) Nhiệm vụ và quyền của nhà giáo</w:t>
      </w:r>
    </w:p>
    <w:p w14:paraId="48DCED49" w14:textId="2A4DF475" w:rsidR="00CB7184" w:rsidRPr="00770A6F" w:rsidRDefault="00CB7184" w:rsidP="0058337C">
      <w:pPr>
        <w:ind w:firstLine="709"/>
        <w:jc w:val="both"/>
        <w:rPr>
          <w:rFonts w:cs="Times New Roman"/>
          <w:szCs w:val="28"/>
        </w:rPr>
      </w:pPr>
      <w:r w:rsidRPr="00770A6F">
        <w:rPr>
          <w:rFonts w:cs="Times New Roman"/>
          <w:szCs w:val="28"/>
        </w:rPr>
        <w:t>Nhiệm vụ và quyền của nhà giáo được quy định tại Điều 69, Điều 70 Luật Giáo dục,</w:t>
      </w:r>
      <w:r w:rsidR="00525929" w:rsidRPr="00770A6F">
        <w:rPr>
          <w:rFonts w:cs="Times New Roman"/>
          <w:szCs w:val="28"/>
        </w:rPr>
        <w:t xml:space="preserve"> Điều 55 Luật GDĐH và Điều 55 Luật GDNN. Theo đó, nhà giáo phải thực hiện các nhiệm vụ về: giảng dạy, giáo dục theo mục tiêu chương trình GDĐT</w:t>
      </w:r>
      <w:r w:rsidR="008D775F" w:rsidRPr="00770A6F">
        <w:rPr>
          <w:rFonts w:cs="Times New Roman"/>
          <w:szCs w:val="28"/>
        </w:rPr>
        <w:t xml:space="preserve">, đảm bảo chất lượng GDĐT; </w:t>
      </w:r>
      <w:r w:rsidR="00A13AF9" w:rsidRPr="00770A6F">
        <w:rPr>
          <w:rFonts w:cs="Times New Roman"/>
          <w:szCs w:val="28"/>
        </w:rPr>
        <w:t>NCKH</w:t>
      </w:r>
      <w:r w:rsidR="008D775F" w:rsidRPr="00770A6F">
        <w:rPr>
          <w:rFonts w:cs="Times New Roman"/>
          <w:szCs w:val="28"/>
        </w:rPr>
        <w:t>, chuyển giao công nghệ; giữ gìn phẩm chất, uy tín, danh dự; tôn trọng, đối xử công bằng với người học; bảo vệ các quyền, lợi ích chính đáng của người học; học tập nâng cao trình độ…</w:t>
      </w:r>
      <w:r w:rsidR="00525929" w:rsidRPr="00770A6F">
        <w:rPr>
          <w:rFonts w:cs="Times New Roman"/>
          <w:szCs w:val="28"/>
        </w:rPr>
        <w:t xml:space="preserve"> </w:t>
      </w:r>
      <w:r w:rsidR="008D775F" w:rsidRPr="00770A6F">
        <w:rPr>
          <w:rFonts w:cs="Times New Roman"/>
          <w:szCs w:val="28"/>
        </w:rPr>
        <w:t xml:space="preserve">Đồng thời, nhà giáo </w:t>
      </w:r>
      <w:r w:rsidR="00525929" w:rsidRPr="00770A6F">
        <w:rPr>
          <w:rFonts w:cs="Times New Roman"/>
          <w:szCs w:val="28"/>
        </w:rPr>
        <w:t>được hưởng các quyền về</w:t>
      </w:r>
      <w:r w:rsidR="008D775F" w:rsidRPr="00770A6F">
        <w:rPr>
          <w:rFonts w:cs="Times New Roman"/>
          <w:szCs w:val="28"/>
        </w:rPr>
        <w:t xml:space="preserve">: được hợp đồng thỉnh giảng, </w:t>
      </w:r>
      <w:r w:rsidR="00A13AF9" w:rsidRPr="00770A6F">
        <w:rPr>
          <w:rFonts w:cs="Times New Roman"/>
          <w:szCs w:val="28"/>
        </w:rPr>
        <w:t>NCKH</w:t>
      </w:r>
      <w:r w:rsidR="008D775F" w:rsidRPr="00770A6F">
        <w:rPr>
          <w:rFonts w:cs="Times New Roman"/>
          <w:szCs w:val="28"/>
        </w:rPr>
        <w:t xml:space="preserve"> tại </w:t>
      </w:r>
      <w:r w:rsidR="00A13AF9" w:rsidRPr="00770A6F">
        <w:rPr>
          <w:rFonts w:cs="Times New Roman"/>
          <w:szCs w:val="28"/>
        </w:rPr>
        <w:t>CSGD</w:t>
      </w:r>
      <w:r w:rsidR="008D775F" w:rsidRPr="00770A6F">
        <w:rPr>
          <w:rFonts w:cs="Times New Roman"/>
          <w:szCs w:val="28"/>
        </w:rPr>
        <w:t xml:space="preserve"> khác hoặc cơ sở </w:t>
      </w:r>
      <w:r w:rsidR="00A13AF9" w:rsidRPr="00770A6F">
        <w:rPr>
          <w:rFonts w:cs="Times New Roman"/>
          <w:szCs w:val="28"/>
        </w:rPr>
        <w:t>NCKH</w:t>
      </w:r>
      <w:r w:rsidR="008D775F" w:rsidRPr="00770A6F">
        <w:rPr>
          <w:rFonts w:cs="Times New Roman"/>
          <w:szCs w:val="28"/>
        </w:rPr>
        <w:t xml:space="preserve">; được tôn trọng, bảo vệ nhân phẩm, danh dự và thân thể; tham gia quản lý và giám sát </w:t>
      </w:r>
      <w:r w:rsidR="00A13AF9" w:rsidRPr="00770A6F">
        <w:rPr>
          <w:rFonts w:cs="Times New Roman"/>
          <w:szCs w:val="28"/>
        </w:rPr>
        <w:t>CSGD</w:t>
      </w:r>
      <w:r w:rsidR="008D775F" w:rsidRPr="00770A6F">
        <w:rPr>
          <w:rFonts w:cs="Times New Roman"/>
          <w:szCs w:val="28"/>
        </w:rPr>
        <w:t>; được sử dụng các tài liệu, phương tiện, đồ dùng dạy học, thiết bị và cơ sở vật chất của CSGD để thực hiện nhiệm vụ được giao; học tập, nghiên cứu;…</w:t>
      </w:r>
    </w:p>
    <w:p w14:paraId="3BFDC279" w14:textId="28D736C6" w:rsidR="008D775F" w:rsidRPr="00770A6F" w:rsidRDefault="008D775F" w:rsidP="0058337C">
      <w:pPr>
        <w:ind w:firstLine="709"/>
        <w:jc w:val="both"/>
        <w:rPr>
          <w:rFonts w:cs="Times New Roman"/>
          <w:szCs w:val="28"/>
        </w:rPr>
      </w:pPr>
      <w:r w:rsidRPr="00770A6F">
        <w:rPr>
          <w:rFonts w:cs="Times New Roman"/>
          <w:szCs w:val="28"/>
        </w:rPr>
        <w:t>Ngoài ra, nhiệm vụ</w:t>
      </w:r>
      <w:r w:rsidR="00A13AF9" w:rsidRPr="00770A6F">
        <w:rPr>
          <w:rFonts w:cs="Times New Roman"/>
          <w:szCs w:val="28"/>
        </w:rPr>
        <w:t xml:space="preserve"> </w:t>
      </w:r>
      <w:r w:rsidRPr="00770A6F">
        <w:rPr>
          <w:rFonts w:cs="Times New Roman"/>
          <w:szCs w:val="28"/>
        </w:rPr>
        <w:t xml:space="preserve">của nhà giáo còn được quy định tại </w:t>
      </w:r>
      <w:r w:rsidR="00A13AF9" w:rsidRPr="00770A6F">
        <w:rPr>
          <w:rFonts w:cs="Times New Roman"/>
          <w:szCs w:val="28"/>
        </w:rPr>
        <w:t>các văn bản về Điều lệ, quy chế tổ chức và hoạt động (bao gồm cả quy định về quyền của nhà giáo); TCCDNN tương ứng với nhà giáo từng cấp học và trình độ đào tạo gắn với từng hạng CDNN theo mức độ phức tạp tăng dần; bản mô tả VTVL.</w:t>
      </w:r>
    </w:p>
    <w:p w14:paraId="6E91D17D" w14:textId="77777777" w:rsidR="00CB7184" w:rsidRPr="00770A6F" w:rsidRDefault="00CB7184" w:rsidP="00A52464">
      <w:pPr>
        <w:pStyle w:val="Heading3"/>
        <w:ind w:firstLine="709"/>
        <w:rPr>
          <w:rFonts w:ascii="Times New Roman" w:hAnsi="Times New Roman" w:cs="Times New Roman"/>
          <w:b/>
          <w:i/>
          <w:color w:val="auto"/>
          <w:sz w:val="28"/>
          <w:szCs w:val="28"/>
          <w:shd w:val="clear" w:color="auto" w:fill="FFFFFF"/>
        </w:rPr>
      </w:pPr>
      <w:bookmarkStart w:id="52" w:name="_Toc158112331"/>
      <w:r w:rsidRPr="00770A6F">
        <w:rPr>
          <w:rFonts w:ascii="Times New Roman" w:hAnsi="Times New Roman" w:cs="Times New Roman"/>
          <w:b/>
          <w:i/>
          <w:color w:val="auto"/>
          <w:sz w:val="28"/>
          <w:szCs w:val="28"/>
          <w:shd w:val="clear" w:color="auto" w:fill="FFFFFF"/>
        </w:rPr>
        <w:t>1.2. Đánh giá các quy định hiện hành</w:t>
      </w:r>
      <w:bookmarkEnd w:id="52"/>
    </w:p>
    <w:p w14:paraId="6B1E98CD" w14:textId="77777777" w:rsidR="00CB7184" w:rsidRPr="00770A6F" w:rsidRDefault="00CB7184" w:rsidP="0058337C">
      <w:pPr>
        <w:ind w:firstLine="709"/>
        <w:jc w:val="both"/>
        <w:rPr>
          <w:rFonts w:cs="Times New Roman"/>
          <w:b/>
          <w:bCs/>
          <w:i/>
          <w:iCs/>
          <w:szCs w:val="28"/>
        </w:rPr>
      </w:pPr>
      <w:r w:rsidRPr="00770A6F">
        <w:rPr>
          <w:rFonts w:cs="Times New Roman"/>
          <w:b/>
          <w:bCs/>
          <w:i/>
          <w:iCs/>
          <w:szCs w:val="28"/>
        </w:rPr>
        <w:t>a) Về tính kịp thời, đầy đủ</w:t>
      </w:r>
    </w:p>
    <w:p w14:paraId="0FD8DBFF" w14:textId="77777777" w:rsidR="00CB7184" w:rsidRPr="00770A6F" w:rsidRDefault="00CB7184" w:rsidP="0058337C">
      <w:pPr>
        <w:ind w:firstLine="709"/>
        <w:jc w:val="both"/>
        <w:rPr>
          <w:rFonts w:cs="Times New Roman"/>
          <w:szCs w:val="28"/>
        </w:rPr>
      </w:pPr>
      <w:r w:rsidRPr="00770A6F">
        <w:rPr>
          <w:rFonts w:cs="Times New Roman"/>
          <w:szCs w:val="28"/>
        </w:rPr>
        <w:t>Mặc dù đã có quy định về nhà giáo và hiệu trưởng, tuy nhiên còn chưa đầy đủ:</w:t>
      </w:r>
    </w:p>
    <w:p w14:paraId="2C5A7BDD" w14:textId="683F9362" w:rsidR="0067170B" w:rsidRPr="00770A6F" w:rsidRDefault="0067170B" w:rsidP="0058337C">
      <w:pPr>
        <w:ind w:firstLine="709"/>
        <w:jc w:val="both"/>
        <w:rPr>
          <w:rFonts w:cs="Times New Roman"/>
          <w:szCs w:val="28"/>
        </w:rPr>
      </w:pPr>
      <w:r w:rsidRPr="00770A6F">
        <w:rPr>
          <w:rFonts w:cs="Times New Roman"/>
          <w:szCs w:val="28"/>
        </w:rPr>
        <w:t>- Khái niệm nhà giáo chỉ được thể hiện là người “làm gì - ở đâu - dạy trình độ gì” chưa thể hiện được yêu cầu về chất lượng, trách nhiệm, đạo đức và năng lực nghề nghiệp đối với người muốn trở thành nhà giáo và người đang là nhà giáo, nhằm tuyển chọn được những người có phẩm chất, năng lực phù hợp vào ngành sư phạm và đảm bảo tính tôn nghiêm của nghề dạy học – nghề cao quý nhất.</w:t>
      </w:r>
    </w:p>
    <w:p w14:paraId="0D7C924B" w14:textId="00CA7FD1" w:rsidR="00CB7184" w:rsidRPr="00770A6F" w:rsidRDefault="00CB7184" w:rsidP="0058337C">
      <w:pPr>
        <w:ind w:firstLine="709"/>
        <w:jc w:val="both"/>
        <w:rPr>
          <w:rFonts w:cs="Times New Roman"/>
          <w:szCs w:val="28"/>
        </w:rPr>
      </w:pPr>
      <w:r w:rsidRPr="00770A6F">
        <w:rPr>
          <w:rFonts w:cs="Times New Roman"/>
          <w:szCs w:val="28"/>
        </w:rPr>
        <w:t>- Chưa có khái niệm tường minh về “</w:t>
      </w:r>
      <w:r w:rsidR="0067170B" w:rsidRPr="00770A6F">
        <w:rPr>
          <w:rFonts w:cs="Times New Roman"/>
          <w:szCs w:val="28"/>
        </w:rPr>
        <w:t>CBQLGD</w:t>
      </w:r>
      <w:r w:rsidRPr="00770A6F">
        <w:rPr>
          <w:rFonts w:cs="Times New Roman"/>
          <w:szCs w:val="28"/>
        </w:rPr>
        <w:t xml:space="preserve">” mặc dù vị thế và vai trò của </w:t>
      </w:r>
      <w:r w:rsidR="0067170B" w:rsidRPr="00770A6F">
        <w:rPr>
          <w:rFonts w:cs="Times New Roman"/>
          <w:szCs w:val="28"/>
        </w:rPr>
        <w:t>CBQLGD</w:t>
      </w:r>
      <w:r w:rsidRPr="00770A6F">
        <w:rPr>
          <w:rFonts w:cs="Times New Roman"/>
          <w:szCs w:val="28"/>
        </w:rPr>
        <w:t xml:space="preserve"> luôn luôn được đề cao cùng với nhà giáo và được nhắc đến nhiều trong các </w:t>
      </w:r>
      <w:r w:rsidR="0067170B" w:rsidRPr="00770A6F">
        <w:rPr>
          <w:rFonts w:cs="Times New Roman"/>
          <w:szCs w:val="28"/>
        </w:rPr>
        <w:t>VBQPPL liên quan đến GDĐT</w:t>
      </w:r>
      <w:r w:rsidRPr="00770A6F">
        <w:rPr>
          <w:rFonts w:cs="Times New Roman"/>
          <w:szCs w:val="28"/>
        </w:rPr>
        <w:t>.</w:t>
      </w:r>
      <w:r w:rsidR="0067170B" w:rsidRPr="00770A6F">
        <w:rPr>
          <w:rFonts w:cs="Times New Roman"/>
          <w:szCs w:val="28"/>
        </w:rPr>
        <w:t xml:space="preserve"> Đồng thời, CBQLGD là người có vai </w:t>
      </w:r>
      <w:r w:rsidR="0067170B" w:rsidRPr="00770A6F">
        <w:rPr>
          <w:rFonts w:cs="Times New Roman"/>
          <w:szCs w:val="28"/>
        </w:rPr>
        <w:lastRenderedPageBreak/>
        <w:t>trò quan trọng trong công tác quản lý, phát triển đội ngũ nhà giáo. Mặt khác, đối với ngành GDĐT, đa phần CBQLGD được tuyển chọn từ đội ngũ nhà giáo có trình độ năng lực chuyên môn, nghiệp vụ cao.</w:t>
      </w:r>
    </w:p>
    <w:p w14:paraId="7C0808E7" w14:textId="1DA6DE39" w:rsidR="00CB7184" w:rsidRPr="00770A6F" w:rsidRDefault="00CB7184" w:rsidP="0058337C">
      <w:pPr>
        <w:ind w:firstLine="709"/>
        <w:jc w:val="both"/>
        <w:rPr>
          <w:rFonts w:cs="Times New Roman"/>
          <w:szCs w:val="28"/>
        </w:rPr>
      </w:pPr>
      <w:r w:rsidRPr="00770A6F">
        <w:rPr>
          <w:rFonts w:cs="Times New Roman"/>
          <w:szCs w:val="28"/>
        </w:rPr>
        <w:t xml:space="preserve">- Chưa tường minh </w:t>
      </w:r>
      <w:r w:rsidR="00D137D0" w:rsidRPr="00770A6F">
        <w:rPr>
          <w:rFonts w:cs="Times New Roman"/>
          <w:szCs w:val="28"/>
        </w:rPr>
        <w:t>CBQL</w:t>
      </w:r>
      <w:r w:rsidRPr="00770A6F">
        <w:rPr>
          <w:rFonts w:cs="Times New Roman"/>
          <w:szCs w:val="28"/>
        </w:rPr>
        <w:t xml:space="preserve"> trong </w:t>
      </w:r>
      <w:r w:rsidR="007015AF" w:rsidRPr="00770A6F">
        <w:rPr>
          <w:rFonts w:cs="Times New Roman"/>
          <w:bCs/>
        </w:rPr>
        <w:t>CSGD</w:t>
      </w:r>
      <w:r w:rsidRPr="00770A6F">
        <w:rPr>
          <w:rFonts w:cs="Times New Roman"/>
          <w:szCs w:val="28"/>
        </w:rPr>
        <w:t xml:space="preserve"> là ai để đảm bảo thực hiện kịp thời, đầy đủ chế độ, chính sách </w:t>
      </w:r>
      <w:r w:rsidR="00D137D0" w:rsidRPr="00770A6F">
        <w:rPr>
          <w:rFonts w:cs="Times New Roman"/>
          <w:szCs w:val="28"/>
        </w:rPr>
        <w:t>phù hợp với mức độ về trách nhiệm trong công tác quản lý</w:t>
      </w:r>
      <w:r w:rsidRPr="00770A6F">
        <w:rPr>
          <w:rFonts w:cs="Times New Roman"/>
          <w:szCs w:val="28"/>
        </w:rPr>
        <w:t>.</w:t>
      </w:r>
    </w:p>
    <w:p w14:paraId="54EB664D" w14:textId="78987C07" w:rsidR="00CB7184" w:rsidRPr="00770A6F" w:rsidRDefault="00CB7184" w:rsidP="0058337C">
      <w:pPr>
        <w:ind w:firstLine="709"/>
        <w:jc w:val="both"/>
        <w:rPr>
          <w:rFonts w:cs="Times New Roman"/>
          <w:szCs w:val="28"/>
        </w:rPr>
      </w:pPr>
      <w:r w:rsidRPr="00770A6F">
        <w:rPr>
          <w:rFonts w:cs="Times New Roman"/>
          <w:szCs w:val="28"/>
        </w:rPr>
        <w:t xml:space="preserve">- </w:t>
      </w:r>
      <w:r w:rsidR="00D137D0" w:rsidRPr="00770A6F">
        <w:rPr>
          <w:rFonts w:cs="Times New Roman"/>
          <w:szCs w:val="28"/>
        </w:rPr>
        <w:t>Để đảm bảo chỉ đạo, điều hành được các hoạt động GDĐT đáp ứng yêu cầu của Ngành và đảm bảo hiểu được đặc trưng hoạt động nghề nghiệp nhà giáo để có những quyết sách đúng đắn trong công tác quản lý và phát triển đội ngũ nhà giáo thì hiệu trưởng phải là nhà giáo. Tuy nhiên k</w:t>
      </w:r>
      <w:r w:rsidRPr="00770A6F">
        <w:rPr>
          <w:rFonts w:cs="Times New Roman"/>
          <w:szCs w:val="28"/>
        </w:rPr>
        <w:t>hái niệm hiệu trưởng</w:t>
      </w:r>
      <w:r w:rsidR="00D137D0" w:rsidRPr="00770A6F">
        <w:rPr>
          <w:rFonts w:cs="Times New Roman"/>
          <w:szCs w:val="28"/>
        </w:rPr>
        <w:t xml:space="preserve"> hiện hành</w:t>
      </w:r>
      <w:r w:rsidRPr="00770A6F">
        <w:rPr>
          <w:rFonts w:cs="Times New Roman"/>
          <w:szCs w:val="28"/>
        </w:rPr>
        <w:t xml:space="preserve"> chưa khẳng định được </w:t>
      </w:r>
      <w:r w:rsidR="00D137D0" w:rsidRPr="00770A6F">
        <w:rPr>
          <w:rFonts w:cs="Times New Roman"/>
          <w:szCs w:val="28"/>
        </w:rPr>
        <w:t xml:space="preserve">họ </w:t>
      </w:r>
      <w:r w:rsidRPr="00770A6F">
        <w:rPr>
          <w:rFonts w:cs="Times New Roman"/>
          <w:szCs w:val="28"/>
        </w:rPr>
        <w:t>có phải là nhà giáo hay không</w:t>
      </w:r>
      <w:r w:rsidR="00D137D0" w:rsidRPr="00770A6F">
        <w:rPr>
          <w:rFonts w:cs="Times New Roman"/>
          <w:szCs w:val="28"/>
        </w:rPr>
        <w:t xml:space="preserve"> (đặc biệt đối với GDĐH)</w:t>
      </w:r>
      <w:r w:rsidRPr="00770A6F">
        <w:rPr>
          <w:rFonts w:cs="Times New Roman"/>
          <w:szCs w:val="28"/>
        </w:rPr>
        <w:t>.</w:t>
      </w:r>
      <w:r w:rsidR="00D137D0" w:rsidRPr="00770A6F">
        <w:rPr>
          <w:rFonts w:cs="Times New Roman"/>
          <w:szCs w:val="28"/>
        </w:rPr>
        <w:t xml:space="preserve"> Đồng thời, c</w:t>
      </w:r>
      <w:r w:rsidRPr="00770A6F">
        <w:rPr>
          <w:rFonts w:cs="Times New Roman"/>
          <w:szCs w:val="28"/>
        </w:rPr>
        <w:t xml:space="preserve">hưa xác định được rõ ràng “người đứng đầu </w:t>
      </w:r>
      <w:r w:rsidR="00D137D0" w:rsidRPr="00770A6F">
        <w:rPr>
          <w:rFonts w:cs="Times New Roman"/>
          <w:szCs w:val="28"/>
        </w:rPr>
        <w:t>CSGD</w:t>
      </w:r>
      <w:r w:rsidRPr="00770A6F">
        <w:rPr>
          <w:rFonts w:cs="Times New Roman"/>
          <w:szCs w:val="28"/>
        </w:rPr>
        <w:t>” giữa hiệu trưởng và chủ tịch hội đồng trường.</w:t>
      </w:r>
    </w:p>
    <w:p w14:paraId="65C07B2D" w14:textId="51F8CA33" w:rsidR="00CB7184" w:rsidRPr="00770A6F" w:rsidRDefault="00CB7184" w:rsidP="0058337C">
      <w:pPr>
        <w:ind w:firstLine="709"/>
        <w:jc w:val="both"/>
        <w:rPr>
          <w:rFonts w:cs="Times New Roman"/>
          <w:szCs w:val="28"/>
        </w:rPr>
      </w:pPr>
      <w:r w:rsidRPr="00770A6F">
        <w:rPr>
          <w:rFonts w:cs="Times New Roman"/>
          <w:szCs w:val="28"/>
        </w:rPr>
        <w:t>Chưa có bức tranh tổng thể</w:t>
      </w:r>
      <w:r w:rsidR="00D137D0" w:rsidRPr="00770A6F">
        <w:rPr>
          <w:rFonts w:cs="Times New Roman"/>
          <w:szCs w:val="28"/>
        </w:rPr>
        <w:t>,</w:t>
      </w:r>
      <w:r w:rsidRPr="00770A6F">
        <w:rPr>
          <w:rFonts w:cs="Times New Roman"/>
          <w:szCs w:val="28"/>
        </w:rPr>
        <w:t xml:space="preserve"> rõ ràng về hoạt động nghề nghiệp để làm bật lên vị thế, vai trò của nhà giáo</w:t>
      </w:r>
      <w:r w:rsidR="000A2BBB" w:rsidRPr="00770A6F">
        <w:rPr>
          <w:rFonts w:cs="Times New Roman"/>
          <w:szCs w:val="28"/>
        </w:rPr>
        <w:t>, để xã hội có cái nhìn đúng đắn về nghề dạy học và dành cho nhà giáo sự tôn vinh, bảo vệ xứng đáng.</w:t>
      </w:r>
    </w:p>
    <w:p w14:paraId="24425A12" w14:textId="76B34B7A" w:rsidR="00CB7184" w:rsidRPr="00770A6F" w:rsidRDefault="00CB7184" w:rsidP="0058337C">
      <w:pPr>
        <w:ind w:firstLine="709"/>
        <w:jc w:val="both"/>
        <w:rPr>
          <w:rFonts w:cs="Times New Roman"/>
          <w:szCs w:val="28"/>
        </w:rPr>
      </w:pPr>
      <w:r w:rsidRPr="00770A6F">
        <w:rPr>
          <w:rFonts w:cs="Times New Roman"/>
          <w:szCs w:val="28"/>
        </w:rPr>
        <w:t xml:space="preserve">Nhiệm vụ và quyền hạn của nhà giáo chưa thực sự nêu bật được yêu cầu </w:t>
      </w:r>
      <w:r w:rsidR="000A2BBB" w:rsidRPr="00770A6F">
        <w:rPr>
          <w:rFonts w:cs="Times New Roman"/>
          <w:szCs w:val="28"/>
        </w:rPr>
        <w:t xml:space="preserve">về tính </w:t>
      </w:r>
      <w:r w:rsidRPr="00770A6F">
        <w:rPr>
          <w:rFonts w:cs="Times New Roman"/>
          <w:szCs w:val="28"/>
        </w:rPr>
        <w:t>chủ động, sáng tạo cao, chuyên nghiệp</w:t>
      </w:r>
      <w:r w:rsidR="000A2BBB" w:rsidRPr="00770A6F">
        <w:rPr>
          <w:rFonts w:cs="Times New Roman"/>
          <w:szCs w:val="28"/>
        </w:rPr>
        <w:t>,</w:t>
      </w:r>
      <w:r w:rsidRPr="00770A6F">
        <w:rPr>
          <w:rFonts w:cs="Times New Roman"/>
          <w:szCs w:val="28"/>
        </w:rPr>
        <w:t xml:space="preserve"> </w:t>
      </w:r>
      <w:r w:rsidR="000A2BBB" w:rsidRPr="00770A6F">
        <w:rPr>
          <w:rFonts w:cs="Times New Roman"/>
          <w:szCs w:val="28"/>
        </w:rPr>
        <w:t>sự linh hoạt với bối cảnh thế giới đang thay đổi từng ngày đối với</w:t>
      </w:r>
      <w:r w:rsidRPr="00770A6F">
        <w:rPr>
          <w:rFonts w:cs="Times New Roman"/>
          <w:szCs w:val="28"/>
        </w:rPr>
        <w:t xml:space="preserve"> người làm nghề dạy học</w:t>
      </w:r>
      <w:r w:rsidR="000A2BBB" w:rsidRPr="00770A6F">
        <w:rPr>
          <w:rFonts w:cs="Times New Roman"/>
          <w:szCs w:val="28"/>
        </w:rPr>
        <w:t>; chưa trao cho nhà giáo những quyền tương xứng với vị thế, vai trò đã được Đảng và Nhà nước tuyên ngôn trong các văn kiện, chỉ thị,…</w:t>
      </w:r>
    </w:p>
    <w:p w14:paraId="57636DAC" w14:textId="736A6248" w:rsidR="00BB1DF5" w:rsidRPr="00770A6F" w:rsidRDefault="00BB1DF5" w:rsidP="0058337C">
      <w:pPr>
        <w:ind w:firstLine="709"/>
        <w:jc w:val="both"/>
        <w:rPr>
          <w:rFonts w:cs="Times New Roman"/>
          <w:szCs w:val="28"/>
        </w:rPr>
      </w:pPr>
      <w:r w:rsidRPr="00770A6F">
        <w:rPr>
          <w:rFonts w:cs="Times New Roman"/>
          <w:szCs w:val="28"/>
        </w:rPr>
        <w:t xml:space="preserve">Tại Việt Nam đã có nhiều ngành/lĩnh vực có các tổ chức nghề nghiệp được thành lập để giúp người lao động phát triển nghề nghiệp, nâng cao chất lượng dịch vụ và bảo vệ quyền, lợi ích hợp pháp của các thành viên, nhưng riêng nghề nghiệp nhà giáo thì chưa có tổ chức xã hội – nghề nghiệp chính thức </w:t>
      </w:r>
      <w:r w:rsidRPr="00770A6F">
        <w:rPr>
          <w:rFonts w:cs="Times New Roman"/>
          <w:bCs/>
          <w:szCs w:val="28"/>
        </w:rPr>
        <w:t xml:space="preserve">nhằm góp phần xây dựng và phát triển đội ngũ nhà giáo theo chủ trương, định hướng, yêu cầu đổi mới giáo dục. </w:t>
      </w:r>
    </w:p>
    <w:p w14:paraId="20862D85" w14:textId="77777777" w:rsidR="00CB7184" w:rsidRPr="00770A6F" w:rsidRDefault="00CB7184" w:rsidP="0058337C">
      <w:pPr>
        <w:ind w:firstLine="709"/>
        <w:jc w:val="both"/>
        <w:rPr>
          <w:rFonts w:cs="Times New Roman"/>
          <w:b/>
          <w:bCs/>
          <w:i/>
          <w:iCs/>
          <w:szCs w:val="28"/>
        </w:rPr>
      </w:pPr>
      <w:r w:rsidRPr="00770A6F">
        <w:rPr>
          <w:rFonts w:cs="Times New Roman"/>
          <w:b/>
          <w:bCs/>
          <w:i/>
          <w:iCs/>
          <w:szCs w:val="28"/>
        </w:rPr>
        <w:t>b) Tính thống nhất</w:t>
      </w:r>
    </w:p>
    <w:p w14:paraId="568D1E02" w14:textId="77777777" w:rsidR="00CB7184" w:rsidRPr="00770A6F" w:rsidRDefault="00CB7184" w:rsidP="0058337C">
      <w:pPr>
        <w:ind w:firstLine="709"/>
        <w:jc w:val="both"/>
        <w:rPr>
          <w:rFonts w:cs="Times New Roman"/>
          <w:szCs w:val="28"/>
        </w:rPr>
      </w:pPr>
      <w:r w:rsidRPr="00770A6F">
        <w:rPr>
          <w:rFonts w:cs="Times New Roman"/>
          <w:szCs w:val="28"/>
        </w:rPr>
        <w:t>Chưa thống nhất về cách định nghĩa nhà giáo giữa cấp học và trình độ đào tạo, có nhà giáo được định nghĩa theo cách “làm gì - ở đâu”, có nhà giáo được định nghĩa theo cách “dạy trình độ gì”.</w:t>
      </w:r>
    </w:p>
    <w:p w14:paraId="7EC512A2" w14:textId="51076DD3" w:rsidR="00CB7184" w:rsidRPr="00770A6F" w:rsidRDefault="00CB7184" w:rsidP="0058337C">
      <w:pPr>
        <w:ind w:firstLine="709"/>
        <w:jc w:val="both"/>
        <w:rPr>
          <w:rFonts w:cs="Times New Roman"/>
          <w:szCs w:val="28"/>
        </w:rPr>
      </w:pPr>
      <w:r w:rsidRPr="00770A6F">
        <w:rPr>
          <w:rFonts w:cs="Times New Roman"/>
          <w:szCs w:val="28"/>
        </w:rPr>
        <w:t>Về cơ bản nội hàm quy định về nhiệm vụ và quyền hạn giống nhau, tuy nhiên chưa thống nhất trong cách gọi “quyền” hay “quyền hạn”, có văn bản tách biệt giữa “nhiệm vụ” và “quyền”, có văn bản quy định chung “nhiệm vụ và quyền”, do đó có nội dung được đặt ở nhiệm vụ, nhưng đồng thời được quy định thành quyền ở văn bản khác.</w:t>
      </w:r>
    </w:p>
    <w:p w14:paraId="6968BDDF" w14:textId="309F3767" w:rsidR="00CB7184" w:rsidRPr="00770A6F" w:rsidRDefault="00CB7184" w:rsidP="0058337C">
      <w:pPr>
        <w:ind w:firstLine="709"/>
        <w:jc w:val="both"/>
        <w:rPr>
          <w:rFonts w:cs="Times New Roman"/>
          <w:szCs w:val="28"/>
        </w:rPr>
      </w:pPr>
      <w:r w:rsidRPr="00770A6F">
        <w:rPr>
          <w:rFonts w:cs="Times New Roman"/>
          <w:szCs w:val="28"/>
        </w:rPr>
        <w:t xml:space="preserve">Mặc dù việc quy định nhà giáo là viên chức </w:t>
      </w:r>
      <w:r w:rsidR="0090478E" w:rsidRPr="00770A6F">
        <w:rPr>
          <w:rFonts w:cs="Times New Roman"/>
          <w:szCs w:val="28"/>
        </w:rPr>
        <w:t>giúp</w:t>
      </w:r>
      <w:r w:rsidRPr="00770A6F">
        <w:rPr>
          <w:rFonts w:cs="Times New Roman"/>
          <w:szCs w:val="28"/>
        </w:rPr>
        <w:t xml:space="preserve"> </w:t>
      </w:r>
      <w:r w:rsidR="0090478E" w:rsidRPr="00770A6F">
        <w:rPr>
          <w:rFonts w:cs="Times New Roman"/>
          <w:szCs w:val="28"/>
        </w:rPr>
        <w:t xml:space="preserve">công tác tuyển dụng, sử dụng và quản lý viên chức được </w:t>
      </w:r>
      <w:r w:rsidRPr="00770A6F">
        <w:rPr>
          <w:rFonts w:cs="Times New Roman"/>
          <w:szCs w:val="28"/>
        </w:rPr>
        <w:t>thực hiện thống nhất</w:t>
      </w:r>
      <w:r w:rsidR="0090478E" w:rsidRPr="00770A6F">
        <w:rPr>
          <w:rFonts w:cs="Times New Roman"/>
          <w:szCs w:val="28"/>
        </w:rPr>
        <w:t>, đồng bộ</w:t>
      </w:r>
      <w:r w:rsidRPr="00770A6F">
        <w:rPr>
          <w:rFonts w:cs="Times New Roman"/>
          <w:szCs w:val="28"/>
        </w:rPr>
        <w:t xml:space="preserve"> </w:t>
      </w:r>
      <w:r w:rsidR="000A2BBB" w:rsidRPr="00770A6F">
        <w:rPr>
          <w:rFonts w:cs="Times New Roman"/>
          <w:szCs w:val="28"/>
        </w:rPr>
        <w:t>ở</w:t>
      </w:r>
      <w:r w:rsidRPr="00770A6F">
        <w:rPr>
          <w:rFonts w:cs="Times New Roman"/>
          <w:szCs w:val="28"/>
        </w:rPr>
        <w:t xml:space="preserve"> tất cả các ngành, lĩnh vực, nhưng thực tế lại chưa đảm bảo </w:t>
      </w:r>
      <w:r w:rsidR="0090478E" w:rsidRPr="00770A6F">
        <w:rPr>
          <w:rFonts w:cs="Times New Roman"/>
          <w:szCs w:val="28"/>
        </w:rPr>
        <w:t>phù hợp với tính đặc thù của</w:t>
      </w:r>
      <w:r w:rsidRPr="00770A6F">
        <w:rPr>
          <w:rFonts w:cs="Times New Roman"/>
          <w:szCs w:val="28"/>
        </w:rPr>
        <w:t xml:space="preserve"> mỗi hoạt động nghề nghiệp</w:t>
      </w:r>
      <w:r w:rsidR="0090478E" w:rsidRPr="00770A6F">
        <w:rPr>
          <w:rFonts w:cs="Times New Roman"/>
          <w:szCs w:val="28"/>
        </w:rPr>
        <w:t xml:space="preserve"> khác nhau</w:t>
      </w:r>
      <w:r w:rsidRPr="00770A6F">
        <w:rPr>
          <w:rFonts w:cs="Times New Roman"/>
          <w:szCs w:val="28"/>
        </w:rPr>
        <w:t>.</w:t>
      </w:r>
    </w:p>
    <w:p w14:paraId="7248F8F0" w14:textId="77777777" w:rsidR="00CB7184" w:rsidRPr="00770A6F" w:rsidRDefault="00CB7184" w:rsidP="0058337C">
      <w:pPr>
        <w:ind w:firstLine="709"/>
        <w:jc w:val="both"/>
        <w:rPr>
          <w:rFonts w:cs="Times New Roman"/>
          <w:b/>
          <w:bCs/>
          <w:i/>
          <w:iCs/>
          <w:szCs w:val="28"/>
        </w:rPr>
      </w:pPr>
      <w:r w:rsidRPr="00770A6F">
        <w:rPr>
          <w:rFonts w:cs="Times New Roman"/>
          <w:b/>
          <w:bCs/>
          <w:i/>
          <w:iCs/>
          <w:szCs w:val="28"/>
        </w:rPr>
        <w:t>c) Tính khả thi</w:t>
      </w:r>
    </w:p>
    <w:p w14:paraId="748302B9" w14:textId="5D697F73" w:rsidR="00CB7184" w:rsidRPr="00770A6F" w:rsidRDefault="00CB7184" w:rsidP="0058337C">
      <w:pPr>
        <w:ind w:firstLine="709"/>
        <w:jc w:val="both"/>
        <w:rPr>
          <w:rFonts w:cs="Times New Roman"/>
          <w:szCs w:val="28"/>
        </w:rPr>
      </w:pPr>
      <w:r w:rsidRPr="00770A6F">
        <w:rPr>
          <w:rFonts w:cs="Times New Roman"/>
          <w:szCs w:val="28"/>
        </w:rPr>
        <w:lastRenderedPageBreak/>
        <w:t>Do còn thiếu tính đầy đủ và thống nhất trong quy định về khái niệm, vị trí, vai trò, quyền và nghĩa vụ của nhà giáo nên chắc chắn trong quá trình thực thi sẽ gặp vướng mắc</w:t>
      </w:r>
      <w:r w:rsidR="0090478E" w:rsidRPr="00770A6F">
        <w:rPr>
          <w:rFonts w:cs="Times New Roman"/>
          <w:szCs w:val="28"/>
        </w:rPr>
        <w:t>; một số quy định không rõ ràng sẽ dẫn đế</w:t>
      </w:r>
      <w:r w:rsidR="006576DD" w:rsidRPr="00770A6F">
        <w:rPr>
          <w:rFonts w:cs="Times New Roman"/>
          <w:szCs w:val="28"/>
        </w:rPr>
        <w:t>n tranh c</w:t>
      </w:r>
      <w:r w:rsidR="0090478E" w:rsidRPr="00770A6F">
        <w:rPr>
          <w:rFonts w:cs="Times New Roman"/>
          <w:szCs w:val="28"/>
        </w:rPr>
        <w:t>ãi trong quá trình triển khai thực hiện. Chi tiết tại nội dung tổng hợp về một số điểm hạn chế trong đánh giá kết quả thi hành pháp luật.</w:t>
      </w:r>
    </w:p>
    <w:p w14:paraId="610C7701" w14:textId="71BCAD70" w:rsidR="00CB7184" w:rsidRPr="00770A6F" w:rsidRDefault="00CB7184" w:rsidP="00A52464">
      <w:pPr>
        <w:pStyle w:val="Heading3"/>
        <w:ind w:firstLine="709"/>
        <w:rPr>
          <w:rFonts w:ascii="Times New Roman" w:hAnsi="Times New Roman" w:cs="Times New Roman"/>
          <w:b/>
          <w:i/>
          <w:color w:val="auto"/>
          <w:sz w:val="28"/>
          <w:szCs w:val="28"/>
          <w:shd w:val="clear" w:color="auto" w:fill="FFFFFF"/>
        </w:rPr>
      </w:pPr>
      <w:bookmarkStart w:id="53" w:name="_Toc158112332"/>
      <w:r w:rsidRPr="00770A6F">
        <w:rPr>
          <w:rFonts w:ascii="Times New Roman" w:hAnsi="Times New Roman" w:cs="Times New Roman"/>
          <w:b/>
          <w:i/>
          <w:color w:val="auto"/>
          <w:sz w:val="28"/>
          <w:szCs w:val="28"/>
          <w:shd w:val="clear" w:color="auto" w:fill="FFFFFF"/>
        </w:rPr>
        <w:t>1.3. Kết quả thi hành</w:t>
      </w:r>
      <w:r w:rsidR="0090478E" w:rsidRPr="00770A6F">
        <w:rPr>
          <w:rFonts w:ascii="Times New Roman" w:hAnsi="Times New Roman" w:cs="Times New Roman"/>
          <w:b/>
          <w:i/>
          <w:color w:val="auto"/>
          <w:sz w:val="28"/>
          <w:szCs w:val="28"/>
          <w:shd w:val="clear" w:color="auto" w:fill="FFFFFF"/>
        </w:rPr>
        <w:t xml:space="preserve"> pháp luật</w:t>
      </w:r>
      <w:r w:rsidRPr="00770A6F">
        <w:rPr>
          <w:rFonts w:ascii="Times New Roman" w:hAnsi="Times New Roman" w:cs="Times New Roman"/>
          <w:b/>
          <w:i/>
          <w:color w:val="auto"/>
          <w:sz w:val="28"/>
          <w:szCs w:val="28"/>
          <w:shd w:val="clear" w:color="auto" w:fill="FFFFFF"/>
        </w:rPr>
        <w:t>:</w:t>
      </w:r>
      <w:bookmarkEnd w:id="53"/>
    </w:p>
    <w:p w14:paraId="363E4EAF" w14:textId="77777777" w:rsidR="00CB7184" w:rsidRPr="00770A6F" w:rsidRDefault="00CB7184"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a) Ưu điểm</w:t>
      </w:r>
    </w:p>
    <w:p w14:paraId="0F5D69F1" w14:textId="00A276BD" w:rsidR="00CB7184" w:rsidRPr="00770A6F" w:rsidRDefault="00CB7184" w:rsidP="0058337C">
      <w:pPr>
        <w:ind w:firstLine="709"/>
        <w:jc w:val="both"/>
        <w:rPr>
          <w:rFonts w:cs="Times New Roman"/>
          <w:szCs w:val="28"/>
          <w:shd w:val="clear" w:color="auto" w:fill="FFFFFF"/>
        </w:rPr>
      </w:pPr>
      <w:r w:rsidRPr="00770A6F">
        <w:rPr>
          <w:rFonts w:cs="Times New Roman"/>
          <w:szCs w:val="28"/>
          <w:shd w:val="clear" w:color="auto" w:fill="FFFFFF"/>
        </w:rPr>
        <w:t xml:space="preserve">Truyền thống “tôn sư trọng đạo” từ lâu đời đã ăn sâu trong tiềm thức mỗi người dân </w:t>
      </w:r>
      <w:r w:rsidR="0090478E" w:rsidRPr="00770A6F">
        <w:rPr>
          <w:rFonts w:cs="Times New Roman"/>
          <w:szCs w:val="28"/>
          <w:shd w:val="clear" w:color="auto" w:fill="FFFFFF"/>
        </w:rPr>
        <w:t>của dân tộc</w:t>
      </w:r>
      <w:r w:rsidRPr="00770A6F">
        <w:rPr>
          <w:rFonts w:cs="Times New Roman"/>
          <w:szCs w:val="28"/>
          <w:shd w:val="clear" w:color="auto" w:fill="FFFFFF"/>
        </w:rPr>
        <w:t xml:space="preserve"> Việt Nam nên nhà giáo từ bao đời nay luôn được xã hội tôn </w:t>
      </w:r>
      <w:r w:rsidR="0090478E" w:rsidRPr="00770A6F">
        <w:rPr>
          <w:rFonts w:cs="Times New Roman"/>
          <w:szCs w:val="28"/>
          <w:shd w:val="clear" w:color="auto" w:fill="FFFFFF"/>
        </w:rPr>
        <w:t>vinh, kính trọng</w:t>
      </w:r>
      <w:r w:rsidR="00347492" w:rsidRPr="00770A6F">
        <w:rPr>
          <w:rFonts w:cs="Times New Roman"/>
          <w:szCs w:val="28"/>
          <w:shd w:val="clear" w:color="auto" w:fill="FFFFFF"/>
        </w:rPr>
        <w:t>, bảo vệ</w:t>
      </w:r>
      <w:r w:rsidRPr="00770A6F">
        <w:rPr>
          <w:rFonts w:cs="Times New Roman"/>
          <w:szCs w:val="28"/>
          <w:shd w:val="clear" w:color="auto" w:fill="FFFFFF"/>
        </w:rPr>
        <w:t xml:space="preserve"> và tự thân người được gọi là nhà giáo đã có lòng tự tôn nghề nghiệp cao, luôn </w:t>
      </w:r>
      <w:r w:rsidR="00347492" w:rsidRPr="00770A6F">
        <w:rPr>
          <w:rFonts w:cs="Times New Roman"/>
          <w:szCs w:val="28"/>
          <w:shd w:val="clear" w:color="auto" w:fill="FFFFFF"/>
        </w:rPr>
        <w:t>tâm huyết, tận tụy với nghề, là tấm gương đạo đức, thể hiện sự uyên bác trong lĩnh vực học thuật..</w:t>
      </w:r>
      <w:r w:rsidRPr="00770A6F">
        <w:rPr>
          <w:rFonts w:cs="Times New Roman"/>
          <w:szCs w:val="28"/>
          <w:shd w:val="clear" w:color="auto" w:fill="FFFFFF"/>
        </w:rPr>
        <w:t xml:space="preserve">. Do đó, dù các quy định còn chưa đầy đủ, nhưng về cơ bản vị thế, vai trò, quyền và nghĩa vụ của nhà giáo được các tổ chức, cá nhân </w:t>
      </w:r>
      <w:r w:rsidR="00347492" w:rsidRPr="00770A6F">
        <w:rPr>
          <w:rFonts w:cs="Times New Roman"/>
          <w:szCs w:val="28"/>
          <w:shd w:val="clear" w:color="auto" w:fill="FFFFFF"/>
        </w:rPr>
        <w:t xml:space="preserve">có liên quan </w:t>
      </w:r>
      <w:r w:rsidRPr="00770A6F">
        <w:rPr>
          <w:rFonts w:cs="Times New Roman"/>
          <w:szCs w:val="28"/>
          <w:shd w:val="clear" w:color="auto" w:fill="FFFFFF"/>
        </w:rPr>
        <w:t>thi hành nghiêm túc.</w:t>
      </w:r>
    </w:p>
    <w:p w14:paraId="0DB5F847" w14:textId="77777777" w:rsidR="00CB7184" w:rsidRPr="00770A6F" w:rsidRDefault="00CB7184"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b) Hạn chế</w:t>
      </w:r>
    </w:p>
    <w:p w14:paraId="19027856" w14:textId="5008B441" w:rsidR="00CB7184" w:rsidRPr="00770A6F" w:rsidRDefault="00CB7184" w:rsidP="0058337C">
      <w:pPr>
        <w:ind w:firstLine="709"/>
        <w:jc w:val="both"/>
        <w:rPr>
          <w:rFonts w:cs="Times New Roman"/>
          <w:szCs w:val="28"/>
        </w:rPr>
      </w:pPr>
      <w:r w:rsidRPr="00770A6F">
        <w:rPr>
          <w:rFonts w:cs="Times New Roman"/>
          <w:szCs w:val="28"/>
        </w:rPr>
        <w:t>Chưa thể hiện được vị thế, vai trò của nhà giáo đã được nêu tại Chỉ thị số 40 CT/TW (</w:t>
      </w:r>
      <w:r w:rsidR="0058337C" w:rsidRPr="00770A6F">
        <w:rPr>
          <w:rFonts w:cs="Times New Roman"/>
          <w:bCs/>
          <w:i/>
        </w:rPr>
        <w:t>NG&amp;CBQLGD</w:t>
      </w:r>
      <w:r w:rsidRPr="00770A6F">
        <w:rPr>
          <w:rFonts w:cs="Times New Roman"/>
          <w:i/>
          <w:iCs/>
          <w:szCs w:val="28"/>
        </w:rPr>
        <w:t xml:space="preserve"> là lực lượng nòng cốt, có vai trò quan trọng</w:t>
      </w:r>
      <w:r w:rsidRPr="00770A6F">
        <w:rPr>
          <w:rFonts w:cs="Times New Roman"/>
          <w:szCs w:val="28"/>
        </w:rPr>
        <w:t xml:space="preserve">; </w:t>
      </w:r>
      <w:r w:rsidRPr="00770A6F">
        <w:rPr>
          <w:rFonts w:cs="Times New Roman"/>
          <w:i/>
          <w:iCs/>
          <w:szCs w:val="28"/>
        </w:rPr>
        <w:t xml:space="preserve">vai trò quan trọng hàng đầu của đội ngũ </w:t>
      </w:r>
      <w:r w:rsidR="0058337C" w:rsidRPr="00770A6F">
        <w:rPr>
          <w:rFonts w:cs="Times New Roman"/>
          <w:bCs/>
          <w:i/>
        </w:rPr>
        <w:t xml:space="preserve">NG&amp;CBQLGD </w:t>
      </w:r>
      <w:r w:rsidRPr="00770A6F">
        <w:rPr>
          <w:rFonts w:cs="Times New Roman"/>
          <w:i/>
          <w:iCs/>
          <w:szCs w:val="28"/>
        </w:rPr>
        <w:t xml:space="preserve">trong sự nghiệp nâng cao dân trí, đào tạo nhân lực, bồi dưỡng nhân tài cho đất nước), </w:t>
      </w:r>
      <w:r w:rsidRPr="00770A6F">
        <w:rPr>
          <w:rFonts w:cs="Times New Roman"/>
          <w:szCs w:val="28"/>
        </w:rPr>
        <w:t>Nghị quyết 29 (</w:t>
      </w:r>
      <w:r w:rsidRPr="00770A6F">
        <w:rPr>
          <w:rFonts w:cs="Times New Roman"/>
          <w:i/>
          <w:iCs/>
          <w:szCs w:val="28"/>
        </w:rPr>
        <w:t xml:space="preserve">vai trò quyết định chất lượng </w:t>
      </w:r>
      <w:r w:rsidR="007015AF" w:rsidRPr="00770A6F">
        <w:rPr>
          <w:rFonts w:cs="Times New Roman"/>
          <w:bCs/>
          <w:i/>
        </w:rPr>
        <w:t>GDĐT</w:t>
      </w:r>
      <w:r w:rsidRPr="00770A6F">
        <w:rPr>
          <w:rFonts w:cs="Times New Roman"/>
          <w:i/>
          <w:iCs/>
          <w:szCs w:val="28"/>
        </w:rPr>
        <w:t xml:space="preserve"> của đội ngũ </w:t>
      </w:r>
      <w:r w:rsidR="0058337C" w:rsidRPr="00770A6F">
        <w:rPr>
          <w:rFonts w:cs="Times New Roman"/>
          <w:bCs/>
          <w:i/>
        </w:rPr>
        <w:t>NG&amp;CBQLGD</w:t>
      </w:r>
      <w:r w:rsidRPr="00770A6F">
        <w:rPr>
          <w:rFonts w:cs="Times New Roman"/>
          <w:szCs w:val="28"/>
        </w:rPr>
        <w:t xml:space="preserve">)… Dẫn đến các chế độ, chính sách đối với nhà giáo như lương, phụ cấp, chế độ đãi ngộ, chế độ thu hút, sự tôn vinh của xã hội đối với nhà giáo… chưa tương xứng với vị thế, vai trò thực sự của nhà giáo. Vị trí, vai trò của nhà giáo trong các chủ trương của Đảng chỉ dừng ở mức độ “tuyên ngôn” chưa </w:t>
      </w:r>
      <w:r w:rsidR="00F806DE" w:rsidRPr="00770A6F">
        <w:rPr>
          <w:rFonts w:cs="Times New Roman"/>
          <w:szCs w:val="28"/>
        </w:rPr>
        <w:t>được chế tài đủ để nhà giáo thực sự thấy an tâm với nghề, yên tâm công tác và cống hiến cho sự nghiệp giáo dục. H</w:t>
      </w:r>
      <w:r w:rsidRPr="00770A6F">
        <w:rPr>
          <w:rFonts w:cs="Times New Roman"/>
          <w:szCs w:val="28"/>
        </w:rPr>
        <w:t xml:space="preserve">oạt động nghề nghiệp </w:t>
      </w:r>
      <w:r w:rsidR="00F806DE" w:rsidRPr="00770A6F">
        <w:rPr>
          <w:rFonts w:cs="Times New Roman"/>
          <w:szCs w:val="28"/>
        </w:rPr>
        <w:t>của nhà giáo chưa được “</w:t>
      </w:r>
      <w:r w:rsidRPr="00770A6F">
        <w:rPr>
          <w:rFonts w:cs="Times New Roman"/>
          <w:szCs w:val="28"/>
        </w:rPr>
        <w:t>nhận diện</w:t>
      </w:r>
      <w:r w:rsidR="00F806DE" w:rsidRPr="00770A6F">
        <w:rPr>
          <w:rFonts w:cs="Times New Roman"/>
          <w:szCs w:val="28"/>
        </w:rPr>
        <w:t>” đầy đủ, chưa thể hiện được tính chuyên nghiệp khác biệt</w:t>
      </w:r>
      <w:r w:rsidRPr="00770A6F">
        <w:rPr>
          <w:rFonts w:cs="Times New Roman"/>
          <w:szCs w:val="28"/>
        </w:rPr>
        <w:t xml:space="preserve"> so với</w:t>
      </w:r>
      <w:r w:rsidR="00F806DE" w:rsidRPr="00770A6F">
        <w:rPr>
          <w:rFonts w:cs="Times New Roman"/>
          <w:szCs w:val="28"/>
        </w:rPr>
        <w:t xml:space="preserve"> các nghề khác để nhà giáo thể hiện được đúng vị thế, vai trò của mình. </w:t>
      </w:r>
    </w:p>
    <w:p w14:paraId="0ECF4C18" w14:textId="5622A20F" w:rsidR="00CB7184" w:rsidRPr="00770A6F" w:rsidRDefault="00CB7184" w:rsidP="0058337C">
      <w:pPr>
        <w:ind w:firstLine="709"/>
        <w:jc w:val="both"/>
        <w:rPr>
          <w:rFonts w:cs="Times New Roman"/>
          <w:szCs w:val="28"/>
        </w:rPr>
      </w:pPr>
      <w:r w:rsidRPr="00770A6F">
        <w:rPr>
          <w:rFonts w:cs="Times New Roman"/>
          <w:szCs w:val="28"/>
        </w:rPr>
        <w:t xml:space="preserve">Danh xưng “nhà giáo” bị sử dụng bởi nhiều người không phải nhà giáo, thậm chí có những người không đủ tư cách để trở thành nhà giáo, làm giảm sự cao quý của nghề dạy học, gây khó khăn cho công tác quản lý của các cơ quan chức năng, ảnh hưởng đến chất lượng </w:t>
      </w:r>
      <w:r w:rsidR="006B6F54" w:rsidRPr="00770A6F">
        <w:rPr>
          <w:rFonts w:cs="Times New Roman"/>
          <w:szCs w:val="28"/>
        </w:rPr>
        <w:t>GDĐT</w:t>
      </w:r>
      <w:r w:rsidRPr="00770A6F">
        <w:rPr>
          <w:rFonts w:cs="Times New Roman"/>
          <w:szCs w:val="28"/>
        </w:rPr>
        <w:t>.</w:t>
      </w:r>
    </w:p>
    <w:p w14:paraId="41A6E7D2" w14:textId="14828F1C" w:rsidR="00CB7184" w:rsidRPr="00770A6F" w:rsidRDefault="00CB7184" w:rsidP="0058337C">
      <w:pPr>
        <w:ind w:firstLine="709"/>
        <w:jc w:val="both"/>
        <w:rPr>
          <w:rFonts w:cs="Times New Roman"/>
          <w:szCs w:val="28"/>
        </w:rPr>
      </w:pPr>
      <w:r w:rsidRPr="00770A6F">
        <w:rPr>
          <w:rFonts w:cs="Times New Roman"/>
          <w:szCs w:val="28"/>
        </w:rPr>
        <w:t xml:space="preserve">Việc </w:t>
      </w:r>
      <w:r w:rsidR="006B6F54" w:rsidRPr="00770A6F">
        <w:rPr>
          <w:rFonts w:cs="Times New Roman"/>
          <w:szCs w:val="28"/>
        </w:rPr>
        <w:t xml:space="preserve">thực hiện </w:t>
      </w:r>
      <w:r w:rsidRPr="00770A6F">
        <w:rPr>
          <w:rFonts w:cs="Times New Roman"/>
          <w:szCs w:val="28"/>
        </w:rPr>
        <w:t xml:space="preserve">chồng chéo giữa quy định chung đối với viên chức tất cả các ngành, lĩnh vực và quy định riêng đối với nhà giáo dẫn đến áp lực đối với đội ngũ; có quy định bắt buộc phải thực hiện nhưng không </w:t>
      </w:r>
      <w:r w:rsidR="006B6F54" w:rsidRPr="00770A6F">
        <w:rPr>
          <w:rFonts w:cs="Times New Roman"/>
          <w:szCs w:val="28"/>
        </w:rPr>
        <w:t xml:space="preserve">thực sự </w:t>
      </w:r>
      <w:r w:rsidRPr="00770A6F">
        <w:rPr>
          <w:rFonts w:cs="Times New Roman"/>
          <w:szCs w:val="28"/>
        </w:rPr>
        <w:t>cần thiết</w:t>
      </w:r>
      <w:r w:rsidR="006B6F54" w:rsidRPr="00770A6F">
        <w:rPr>
          <w:rFonts w:cs="Times New Roman"/>
          <w:szCs w:val="28"/>
        </w:rPr>
        <w:t xml:space="preserve"> và gắn</w:t>
      </w:r>
      <w:r w:rsidRPr="00770A6F">
        <w:rPr>
          <w:rFonts w:cs="Times New Roman"/>
          <w:szCs w:val="28"/>
        </w:rPr>
        <w:t xml:space="preserve"> với yêu cầu của </w:t>
      </w:r>
      <w:r w:rsidR="006B6F54" w:rsidRPr="00770A6F">
        <w:rPr>
          <w:rFonts w:cs="Times New Roman"/>
          <w:szCs w:val="28"/>
        </w:rPr>
        <w:t xml:space="preserve">hoạt động </w:t>
      </w:r>
      <w:r w:rsidRPr="00770A6F">
        <w:rPr>
          <w:rFonts w:cs="Times New Roman"/>
          <w:szCs w:val="28"/>
        </w:rPr>
        <w:t>nghề nghiệp dẫn đến những lãng phí về nguồn lực thực hiện.</w:t>
      </w:r>
    </w:p>
    <w:p w14:paraId="3B18387C" w14:textId="77777777" w:rsidR="00CB7184" w:rsidRPr="00770A6F" w:rsidRDefault="00CB7184" w:rsidP="0058337C">
      <w:pPr>
        <w:ind w:firstLine="709"/>
        <w:jc w:val="both"/>
        <w:rPr>
          <w:rFonts w:cs="Times New Roman"/>
          <w:szCs w:val="28"/>
        </w:rPr>
      </w:pPr>
      <w:r w:rsidRPr="00770A6F">
        <w:rPr>
          <w:rFonts w:cs="Times New Roman"/>
          <w:szCs w:val="28"/>
        </w:rPr>
        <w:t>Thực tế còn xảy ra “tranh cãi” giữa vai trò đứng đầu của hiệu trưởng và chủ tịch hội đồng trường.</w:t>
      </w:r>
    </w:p>
    <w:p w14:paraId="2B3BB4AE" w14:textId="53496602" w:rsidR="00CB7184" w:rsidRPr="00770A6F" w:rsidRDefault="00CB7184" w:rsidP="0058337C">
      <w:pPr>
        <w:ind w:firstLine="709"/>
        <w:jc w:val="both"/>
        <w:rPr>
          <w:rFonts w:cs="Times New Roman"/>
          <w:szCs w:val="28"/>
        </w:rPr>
      </w:pPr>
      <w:r w:rsidRPr="00770A6F">
        <w:rPr>
          <w:rFonts w:cs="Times New Roman"/>
          <w:szCs w:val="28"/>
        </w:rPr>
        <w:t>Những nhà giáo giỏi sau khi được điều động để về công tác tại Phòng/Sở GDĐT bị “tước” mất danh xưng “nhà giáo” và đi liền với đó là không còn được hưởng các chế độ, chính sách đặc thù của nhà giáo.</w:t>
      </w:r>
    </w:p>
    <w:p w14:paraId="41DB2C53" w14:textId="0416F54A" w:rsidR="00BB1DF5" w:rsidRPr="00770A6F" w:rsidRDefault="00BB1DF5" w:rsidP="0058337C">
      <w:pPr>
        <w:ind w:firstLine="709"/>
        <w:jc w:val="both"/>
        <w:rPr>
          <w:rFonts w:cs="Times New Roman"/>
          <w:szCs w:val="28"/>
        </w:rPr>
      </w:pPr>
      <w:r w:rsidRPr="00770A6F">
        <w:rPr>
          <w:rFonts w:cs="Times New Roman"/>
          <w:szCs w:val="28"/>
        </w:rPr>
        <w:lastRenderedPageBreak/>
        <w:t>Mặc dù</w:t>
      </w:r>
      <w:r w:rsidR="00170A40" w:rsidRPr="00770A6F">
        <w:rPr>
          <w:rFonts w:cs="Times New Roman"/>
          <w:szCs w:val="28"/>
        </w:rPr>
        <w:t>,</w:t>
      </w:r>
      <w:r w:rsidRPr="00770A6F">
        <w:rPr>
          <w:rFonts w:cs="Times New Roman"/>
          <w:szCs w:val="28"/>
        </w:rPr>
        <w:t xml:space="preserve"> đã có tổ chức Công đoàn Giáo dục Việt Nam giúp đại diện, chăm lo, bảo vệ quyền và lợi ích hợp pháp, chính đáng của đoàn viên, người lao động thuộc ngành; đại diện người lao động thương lượng, ký thỏa ước lao động tập thể ngành</w:t>
      </w:r>
      <w:r w:rsidR="00170A40" w:rsidRPr="00770A6F">
        <w:rPr>
          <w:rFonts w:cs="Times New Roman"/>
          <w:szCs w:val="28"/>
        </w:rPr>
        <w:t>. Tuy nhiên, các hoạt động của Công đoàn Giáo dục Việt Nam chủ yếu theo hướng bảo đảm các quyền lợi về chế độ, chính sách, không phải tổ chức để gắn liền với hoạt động nghề nghiệp của nhà giáo và giúp phát triển nhà giáo trong khi nhà giáo chiếm số lượng lớn trong đội ngũ trí thức của đất nước. Do đó rất cần thành lập tổ chức xã hội - nghề nghiệp của nhà giáo.</w:t>
      </w:r>
    </w:p>
    <w:p w14:paraId="5D0C6F3D" w14:textId="04D0B9D2" w:rsidR="00842214" w:rsidRPr="00770A6F" w:rsidRDefault="00590838" w:rsidP="00A52464">
      <w:pPr>
        <w:pStyle w:val="Heading2"/>
        <w:ind w:firstLine="709"/>
        <w:rPr>
          <w:rFonts w:ascii="Times New Roman" w:hAnsi="Times New Roman" w:cs="Times New Roman"/>
          <w:b/>
          <w:color w:val="auto"/>
          <w:sz w:val="28"/>
          <w:szCs w:val="28"/>
        </w:rPr>
      </w:pPr>
      <w:bookmarkStart w:id="54" w:name="_Toc158112333"/>
      <w:r w:rsidRPr="00770A6F">
        <w:rPr>
          <w:rFonts w:ascii="Times New Roman" w:hAnsi="Times New Roman" w:cs="Times New Roman"/>
          <w:b/>
          <w:color w:val="auto"/>
          <w:sz w:val="28"/>
          <w:szCs w:val="28"/>
        </w:rPr>
        <w:t>2</w:t>
      </w:r>
      <w:r w:rsidR="00842214" w:rsidRPr="00770A6F">
        <w:rPr>
          <w:rFonts w:ascii="Times New Roman" w:hAnsi="Times New Roman" w:cs="Times New Roman"/>
          <w:b/>
          <w:color w:val="auto"/>
          <w:sz w:val="28"/>
          <w:szCs w:val="28"/>
        </w:rPr>
        <w:t xml:space="preserve">. Về tiêu chuẩn, chức danh, </w:t>
      </w:r>
      <w:r w:rsidR="006B6F54" w:rsidRPr="00770A6F">
        <w:rPr>
          <w:rFonts w:ascii="Times New Roman" w:hAnsi="Times New Roman" w:cs="Times New Roman"/>
          <w:b/>
          <w:color w:val="auto"/>
          <w:sz w:val="28"/>
          <w:szCs w:val="28"/>
        </w:rPr>
        <w:t xml:space="preserve">bổ nhiệm và </w:t>
      </w:r>
      <w:r w:rsidR="00842214" w:rsidRPr="00770A6F">
        <w:rPr>
          <w:rFonts w:ascii="Times New Roman" w:hAnsi="Times New Roman" w:cs="Times New Roman"/>
          <w:b/>
          <w:color w:val="auto"/>
          <w:sz w:val="28"/>
          <w:szCs w:val="28"/>
        </w:rPr>
        <w:t xml:space="preserve">thăng hạng chức danh </w:t>
      </w:r>
      <w:r w:rsidR="006B6F54" w:rsidRPr="00770A6F">
        <w:rPr>
          <w:rFonts w:ascii="Times New Roman" w:hAnsi="Times New Roman" w:cs="Times New Roman"/>
          <w:b/>
          <w:color w:val="auto"/>
          <w:sz w:val="28"/>
          <w:szCs w:val="28"/>
        </w:rPr>
        <w:t xml:space="preserve">nghề nghiệp </w:t>
      </w:r>
      <w:r w:rsidR="00842214" w:rsidRPr="00770A6F">
        <w:rPr>
          <w:rFonts w:ascii="Times New Roman" w:hAnsi="Times New Roman" w:cs="Times New Roman"/>
          <w:b/>
          <w:color w:val="auto"/>
          <w:sz w:val="28"/>
          <w:szCs w:val="28"/>
        </w:rPr>
        <w:t>nhà giáo</w:t>
      </w:r>
      <w:bookmarkEnd w:id="54"/>
    </w:p>
    <w:p w14:paraId="4CB8376F" w14:textId="1CD0E806" w:rsidR="00590838" w:rsidRPr="00770A6F" w:rsidRDefault="00590838" w:rsidP="00A52464">
      <w:pPr>
        <w:pStyle w:val="Heading3"/>
        <w:ind w:firstLine="709"/>
        <w:rPr>
          <w:rFonts w:ascii="Times New Roman" w:hAnsi="Times New Roman" w:cs="Times New Roman"/>
          <w:b/>
          <w:i/>
          <w:color w:val="auto"/>
          <w:sz w:val="28"/>
          <w:szCs w:val="28"/>
          <w:shd w:val="clear" w:color="auto" w:fill="FFFFFF"/>
        </w:rPr>
      </w:pPr>
      <w:bookmarkStart w:id="55" w:name="_Toc158112334"/>
      <w:r w:rsidRPr="00770A6F">
        <w:rPr>
          <w:rFonts w:ascii="Times New Roman" w:hAnsi="Times New Roman" w:cs="Times New Roman"/>
          <w:b/>
          <w:i/>
          <w:color w:val="auto"/>
          <w:sz w:val="28"/>
          <w:szCs w:val="28"/>
          <w:shd w:val="clear" w:color="auto" w:fill="FFFFFF"/>
        </w:rPr>
        <w:t>2.1. Quy định hiện hành</w:t>
      </w:r>
      <w:bookmarkEnd w:id="55"/>
    </w:p>
    <w:p w14:paraId="38BBDCB3" w14:textId="294C171A" w:rsidR="006A28B4" w:rsidRPr="00770A6F" w:rsidRDefault="00405954" w:rsidP="0058337C">
      <w:pPr>
        <w:ind w:firstLine="709"/>
        <w:jc w:val="both"/>
        <w:rPr>
          <w:rFonts w:cs="Times New Roman"/>
          <w:b/>
          <w:bCs/>
          <w:i/>
          <w:iCs/>
          <w:szCs w:val="28"/>
        </w:rPr>
      </w:pPr>
      <w:r w:rsidRPr="00770A6F">
        <w:rPr>
          <w:rFonts w:cs="Times New Roman"/>
          <w:b/>
          <w:bCs/>
          <w:i/>
          <w:iCs/>
          <w:szCs w:val="28"/>
        </w:rPr>
        <w:t>a)</w:t>
      </w:r>
      <w:r w:rsidR="00524EB8" w:rsidRPr="00770A6F">
        <w:rPr>
          <w:rFonts w:cs="Times New Roman"/>
          <w:b/>
          <w:bCs/>
          <w:i/>
          <w:iCs/>
          <w:szCs w:val="28"/>
        </w:rPr>
        <w:t xml:space="preserve"> </w:t>
      </w:r>
      <w:r w:rsidR="006A28B4" w:rsidRPr="00770A6F">
        <w:rPr>
          <w:rFonts w:cs="Times New Roman"/>
          <w:b/>
          <w:bCs/>
          <w:i/>
          <w:iCs/>
          <w:szCs w:val="28"/>
        </w:rPr>
        <w:t>Chức danh nhà giáo</w:t>
      </w:r>
    </w:p>
    <w:p w14:paraId="2CCD9063" w14:textId="62824581" w:rsidR="006A28B4" w:rsidRPr="00770A6F" w:rsidRDefault="006A28B4" w:rsidP="0058337C">
      <w:pPr>
        <w:ind w:firstLine="709"/>
        <w:jc w:val="both"/>
        <w:rPr>
          <w:rFonts w:cs="Times New Roman"/>
          <w:szCs w:val="28"/>
        </w:rPr>
      </w:pPr>
      <w:r w:rsidRPr="00770A6F">
        <w:rPr>
          <w:rFonts w:cs="Times New Roman"/>
          <w:szCs w:val="28"/>
        </w:rPr>
        <w:t>- Khoản 1 Điều 66 Luật Giáo dục quy định: “</w:t>
      </w:r>
      <w:r w:rsidRPr="00770A6F">
        <w:rPr>
          <w:rFonts w:cs="Times New Roman"/>
          <w:i/>
          <w:iCs/>
          <w:szCs w:val="28"/>
        </w:rPr>
        <w:t xml:space="preserve">Nhà giáo giảng dạy ở </w:t>
      </w:r>
      <w:r w:rsidR="006B6F54" w:rsidRPr="00770A6F">
        <w:rPr>
          <w:rFonts w:cs="Times New Roman"/>
          <w:i/>
          <w:iCs/>
          <w:szCs w:val="28"/>
        </w:rPr>
        <w:t>CSGD</w:t>
      </w:r>
      <w:r w:rsidRPr="00770A6F">
        <w:rPr>
          <w:rFonts w:cs="Times New Roman"/>
          <w:i/>
          <w:iCs/>
          <w:szCs w:val="28"/>
        </w:rPr>
        <w:t xml:space="preserve"> mầm non, </w:t>
      </w:r>
      <w:r w:rsidR="006B6F54" w:rsidRPr="00770A6F">
        <w:rPr>
          <w:rFonts w:cs="Times New Roman"/>
          <w:i/>
          <w:iCs/>
          <w:szCs w:val="28"/>
        </w:rPr>
        <w:t>GDPT</w:t>
      </w:r>
      <w:r w:rsidRPr="00770A6F">
        <w:rPr>
          <w:rFonts w:cs="Times New Roman"/>
          <w:i/>
          <w:iCs/>
          <w:szCs w:val="28"/>
        </w:rPr>
        <w:t xml:space="preserve">, </w:t>
      </w:r>
      <w:r w:rsidR="006B6F54" w:rsidRPr="00770A6F">
        <w:rPr>
          <w:rFonts w:cs="Times New Roman"/>
          <w:i/>
          <w:iCs/>
          <w:szCs w:val="28"/>
        </w:rPr>
        <w:t>CSGD</w:t>
      </w:r>
      <w:r w:rsidRPr="00770A6F">
        <w:rPr>
          <w:rFonts w:cs="Times New Roman"/>
          <w:i/>
          <w:iCs/>
          <w:szCs w:val="28"/>
        </w:rPr>
        <w:t xml:space="preserve"> khác, giảng dạy trình độ sơ cấp, trung cấp gọi là giáo viên; nhà giáo giảng dạy từ trình độ cao đẳng trở lên gọi là giảng viên</w:t>
      </w:r>
      <w:r w:rsidRPr="00770A6F">
        <w:rPr>
          <w:rFonts w:cs="Times New Roman"/>
          <w:szCs w:val="28"/>
        </w:rPr>
        <w:t>”</w:t>
      </w:r>
      <w:r w:rsidR="007E47B8" w:rsidRPr="00770A6F">
        <w:rPr>
          <w:rFonts w:cs="Times New Roman"/>
          <w:szCs w:val="28"/>
        </w:rPr>
        <w:t>.</w:t>
      </w:r>
    </w:p>
    <w:p w14:paraId="01973F3E" w14:textId="6EA6EC0A" w:rsidR="007E47B8" w:rsidRPr="00770A6F" w:rsidRDefault="007E47B8" w:rsidP="0058337C">
      <w:pPr>
        <w:ind w:firstLine="709"/>
        <w:jc w:val="both"/>
        <w:rPr>
          <w:rFonts w:cs="Times New Roman"/>
          <w:szCs w:val="28"/>
        </w:rPr>
      </w:pPr>
      <w:r w:rsidRPr="00770A6F">
        <w:rPr>
          <w:rFonts w:cs="Times New Roman"/>
          <w:szCs w:val="28"/>
        </w:rPr>
        <w:t xml:space="preserve">- Khoản 2 Điều 54 Luật </w:t>
      </w:r>
      <w:r w:rsidR="006B6F54" w:rsidRPr="00770A6F">
        <w:rPr>
          <w:rFonts w:cs="Times New Roman"/>
          <w:szCs w:val="28"/>
        </w:rPr>
        <w:t>GDĐH</w:t>
      </w:r>
      <w:r w:rsidRPr="00770A6F">
        <w:rPr>
          <w:rFonts w:cs="Times New Roman"/>
          <w:szCs w:val="28"/>
        </w:rPr>
        <w:t xml:space="preserve"> quy định: “</w:t>
      </w:r>
      <w:r w:rsidRPr="00770A6F">
        <w:rPr>
          <w:rFonts w:cs="Times New Roman"/>
          <w:i/>
          <w:iCs/>
          <w:szCs w:val="28"/>
        </w:rPr>
        <w:t>Chức danh giảng viên bao gồm trợ giảng, giảng viên, giảng viên chính, phó giáo sư, giáo sư</w:t>
      </w:r>
      <w:r w:rsidRPr="00770A6F">
        <w:rPr>
          <w:rFonts w:cs="Times New Roman"/>
          <w:szCs w:val="28"/>
        </w:rPr>
        <w:t>”.</w:t>
      </w:r>
    </w:p>
    <w:p w14:paraId="672A5004" w14:textId="36361F9C" w:rsidR="007E47B8" w:rsidRPr="00770A6F" w:rsidRDefault="007E47B8" w:rsidP="0058337C">
      <w:pPr>
        <w:ind w:firstLine="709"/>
        <w:jc w:val="both"/>
        <w:rPr>
          <w:rFonts w:cs="Times New Roman"/>
          <w:szCs w:val="28"/>
        </w:rPr>
      </w:pPr>
      <w:r w:rsidRPr="00770A6F">
        <w:rPr>
          <w:rFonts w:cs="Times New Roman"/>
          <w:szCs w:val="28"/>
        </w:rPr>
        <w:t xml:space="preserve">- Khoản 2, khoản 3 Điều 53 Luật </w:t>
      </w:r>
      <w:r w:rsidR="006B6F54" w:rsidRPr="00770A6F">
        <w:rPr>
          <w:rFonts w:cs="Times New Roman"/>
          <w:szCs w:val="28"/>
        </w:rPr>
        <w:t>GDNN</w:t>
      </w:r>
      <w:r w:rsidRPr="00770A6F">
        <w:rPr>
          <w:rFonts w:cs="Times New Roman"/>
          <w:szCs w:val="28"/>
        </w:rPr>
        <w:t xml:space="preserve"> quy định: “</w:t>
      </w:r>
      <w:r w:rsidRPr="00770A6F">
        <w:rPr>
          <w:rFonts w:cs="Times New Roman"/>
          <w:i/>
          <w:iCs/>
          <w:szCs w:val="28"/>
        </w:rPr>
        <w:t xml:space="preserve">2. Nhà giáo trong trung tâm </w:t>
      </w:r>
      <w:r w:rsidR="006B6F54" w:rsidRPr="00770A6F">
        <w:rPr>
          <w:rFonts w:cs="Times New Roman"/>
          <w:i/>
          <w:iCs/>
          <w:szCs w:val="28"/>
        </w:rPr>
        <w:t>GDNN</w:t>
      </w:r>
      <w:r w:rsidRPr="00770A6F">
        <w:rPr>
          <w:rFonts w:cs="Times New Roman"/>
          <w:i/>
          <w:iCs/>
          <w:szCs w:val="28"/>
        </w:rPr>
        <w:t>, trường trung cấp được gọi là giáo viên; nhà giáo trong trường cao đẳng được gọi là giảng viên.</w:t>
      </w:r>
      <w:r w:rsidR="006B6F54" w:rsidRPr="00770A6F">
        <w:rPr>
          <w:rFonts w:cs="Times New Roman"/>
          <w:i/>
          <w:iCs/>
          <w:szCs w:val="28"/>
        </w:rPr>
        <w:t xml:space="preserve"> </w:t>
      </w:r>
      <w:bookmarkStart w:id="56" w:name="khoan_3_53"/>
      <w:r w:rsidRPr="00770A6F">
        <w:rPr>
          <w:rFonts w:cs="Times New Roman"/>
          <w:i/>
          <w:iCs/>
          <w:szCs w:val="28"/>
        </w:rPr>
        <w:t xml:space="preserve">3. Chức danh của nhà giáo trong cơ sở </w:t>
      </w:r>
      <w:r w:rsidR="006B6F54" w:rsidRPr="00770A6F">
        <w:rPr>
          <w:rFonts w:cs="Times New Roman"/>
          <w:i/>
          <w:iCs/>
          <w:szCs w:val="28"/>
        </w:rPr>
        <w:t xml:space="preserve">GDNN </w:t>
      </w:r>
      <w:r w:rsidRPr="00770A6F">
        <w:rPr>
          <w:rFonts w:cs="Times New Roman"/>
          <w:i/>
          <w:iCs/>
          <w:szCs w:val="28"/>
        </w:rPr>
        <w:t>bao gồm giáo viên, giáo viên chính, giáo viên cao cấp; giảng viên, giảng viên chính, giảng viên cao cấp.</w:t>
      </w:r>
      <w:bookmarkEnd w:id="56"/>
      <w:r w:rsidRPr="00770A6F">
        <w:rPr>
          <w:rFonts w:cs="Times New Roman"/>
          <w:szCs w:val="28"/>
        </w:rPr>
        <w:t>”</w:t>
      </w:r>
    </w:p>
    <w:p w14:paraId="0318D719" w14:textId="26C3FD0C" w:rsidR="007E47B8" w:rsidRPr="00770A6F" w:rsidRDefault="007E47B8" w:rsidP="0058337C">
      <w:pPr>
        <w:ind w:firstLine="709"/>
        <w:jc w:val="both"/>
        <w:rPr>
          <w:rFonts w:cs="Times New Roman"/>
          <w:szCs w:val="28"/>
        </w:rPr>
      </w:pPr>
      <w:r w:rsidRPr="00770A6F">
        <w:rPr>
          <w:rFonts w:cs="Times New Roman"/>
          <w:szCs w:val="28"/>
        </w:rPr>
        <w:t xml:space="preserve">- Điều 2 các Thông tư số 01,02,03,04/2021/TT-BGDĐT quy định giáo viên mầm non, phổ thông gồm 3 </w:t>
      </w:r>
      <w:r w:rsidR="006B6F54" w:rsidRPr="00770A6F">
        <w:rPr>
          <w:rFonts w:cs="Times New Roman"/>
          <w:szCs w:val="28"/>
        </w:rPr>
        <w:t>CDNN</w:t>
      </w:r>
      <w:r w:rsidRPr="00770A6F">
        <w:rPr>
          <w:rFonts w:cs="Times New Roman"/>
          <w:szCs w:val="28"/>
        </w:rPr>
        <w:t xml:space="preserve">: Giáo viên mầm non/tiểu học/THCS/THPT hạng I; </w:t>
      </w:r>
      <w:r w:rsidR="006B6F54" w:rsidRPr="00770A6F">
        <w:rPr>
          <w:rFonts w:cs="Times New Roman"/>
          <w:szCs w:val="28"/>
        </w:rPr>
        <w:t>g</w:t>
      </w:r>
      <w:r w:rsidRPr="00770A6F">
        <w:rPr>
          <w:rFonts w:cs="Times New Roman"/>
          <w:szCs w:val="28"/>
        </w:rPr>
        <w:t xml:space="preserve">iáo viên mầm non/tiểu học/THCS/THPT hạng II; </w:t>
      </w:r>
      <w:r w:rsidR="006B6F54" w:rsidRPr="00770A6F">
        <w:rPr>
          <w:rFonts w:cs="Times New Roman"/>
          <w:szCs w:val="28"/>
        </w:rPr>
        <w:t>g</w:t>
      </w:r>
      <w:r w:rsidRPr="00770A6F">
        <w:rPr>
          <w:rFonts w:cs="Times New Roman"/>
          <w:szCs w:val="28"/>
        </w:rPr>
        <w:t>iáo viên mầm non/tiểu học/THCS/THPT hạng III.</w:t>
      </w:r>
    </w:p>
    <w:p w14:paraId="7BE142EE" w14:textId="5989BC19" w:rsidR="007E47B8" w:rsidRPr="00770A6F" w:rsidRDefault="007E47B8" w:rsidP="0058337C">
      <w:pPr>
        <w:ind w:firstLine="709"/>
        <w:jc w:val="both"/>
        <w:rPr>
          <w:rFonts w:cs="Times New Roman"/>
          <w:szCs w:val="28"/>
        </w:rPr>
      </w:pPr>
      <w:r w:rsidRPr="00770A6F">
        <w:rPr>
          <w:rFonts w:cs="Times New Roman"/>
          <w:szCs w:val="28"/>
        </w:rPr>
        <w:t xml:space="preserve">- Điều 2 </w:t>
      </w:r>
      <w:r w:rsidR="00B73FD7" w:rsidRPr="00770A6F">
        <w:rPr>
          <w:rFonts w:cs="Times New Roman"/>
          <w:szCs w:val="28"/>
        </w:rPr>
        <w:t xml:space="preserve">Thông tư số 35/2020/TT-BGDĐT quy định giảng viên </w:t>
      </w:r>
      <w:r w:rsidR="005750EA" w:rsidRPr="00770A6F">
        <w:rPr>
          <w:rFonts w:cs="Times New Roman"/>
          <w:bCs/>
        </w:rPr>
        <w:t>CĐSP</w:t>
      </w:r>
      <w:r w:rsidR="00B73FD7" w:rsidRPr="00770A6F">
        <w:rPr>
          <w:rFonts w:cs="Times New Roman"/>
          <w:szCs w:val="28"/>
        </w:rPr>
        <w:t xml:space="preserve"> có 3 </w:t>
      </w:r>
      <w:r w:rsidR="006B6F54" w:rsidRPr="00770A6F">
        <w:rPr>
          <w:rFonts w:cs="Times New Roman"/>
          <w:szCs w:val="28"/>
        </w:rPr>
        <w:t>CDNN</w:t>
      </w:r>
      <w:r w:rsidR="00B73FD7" w:rsidRPr="00770A6F">
        <w:rPr>
          <w:rFonts w:cs="Times New Roman"/>
          <w:szCs w:val="28"/>
        </w:rPr>
        <w:t xml:space="preserve">: Giảng viên </w:t>
      </w:r>
      <w:r w:rsidR="006B6F54" w:rsidRPr="00770A6F">
        <w:rPr>
          <w:rFonts w:cs="Times New Roman"/>
          <w:szCs w:val="28"/>
        </w:rPr>
        <w:t>CĐSP</w:t>
      </w:r>
      <w:r w:rsidR="00B73FD7" w:rsidRPr="00770A6F">
        <w:rPr>
          <w:rFonts w:cs="Times New Roman"/>
          <w:szCs w:val="28"/>
        </w:rPr>
        <w:t xml:space="preserve"> cao cấp (hạng I), Giảng viên </w:t>
      </w:r>
      <w:r w:rsidR="006B6F54" w:rsidRPr="00770A6F">
        <w:rPr>
          <w:rFonts w:cs="Times New Roman"/>
          <w:szCs w:val="28"/>
        </w:rPr>
        <w:t xml:space="preserve">CĐSP </w:t>
      </w:r>
      <w:r w:rsidR="00B73FD7" w:rsidRPr="00770A6F">
        <w:rPr>
          <w:rFonts w:cs="Times New Roman"/>
          <w:szCs w:val="28"/>
        </w:rPr>
        <w:t xml:space="preserve">chính (hạng II), Giảng viên </w:t>
      </w:r>
      <w:r w:rsidR="006B6F54" w:rsidRPr="00770A6F">
        <w:rPr>
          <w:rFonts w:cs="Times New Roman"/>
          <w:szCs w:val="28"/>
        </w:rPr>
        <w:t xml:space="preserve">CĐSP </w:t>
      </w:r>
      <w:r w:rsidR="00B73FD7" w:rsidRPr="00770A6F">
        <w:rPr>
          <w:rFonts w:cs="Times New Roman"/>
          <w:szCs w:val="28"/>
        </w:rPr>
        <w:t>(hạng III).</w:t>
      </w:r>
    </w:p>
    <w:p w14:paraId="1E066AC5" w14:textId="345FB6F4" w:rsidR="00B73FD7" w:rsidRPr="00770A6F" w:rsidRDefault="00B73FD7" w:rsidP="0058337C">
      <w:pPr>
        <w:ind w:firstLine="709"/>
        <w:jc w:val="both"/>
        <w:rPr>
          <w:rFonts w:cs="Times New Roman"/>
          <w:szCs w:val="28"/>
        </w:rPr>
      </w:pPr>
      <w:r w:rsidRPr="00770A6F">
        <w:rPr>
          <w:rFonts w:cs="Times New Roman"/>
          <w:szCs w:val="28"/>
        </w:rPr>
        <w:t xml:space="preserve">- Điều 2 Thông tư số 40/2020/TT-BGDĐT quy định giảng viên </w:t>
      </w:r>
      <w:r w:rsidR="007015AF" w:rsidRPr="00770A6F">
        <w:rPr>
          <w:rFonts w:cs="Times New Roman"/>
          <w:bCs/>
        </w:rPr>
        <w:t>CSGD</w:t>
      </w:r>
      <w:r w:rsidRPr="00770A6F">
        <w:rPr>
          <w:rFonts w:cs="Times New Roman"/>
          <w:szCs w:val="28"/>
        </w:rPr>
        <w:t xml:space="preserve"> đại học có 4 </w:t>
      </w:r>
      <w:r w:rsidR="006B6F54" w:rsidRPr="00770A6F">
        <w:rPr>
          <w:rFonts w:cs="Times New Roman"/>
          <w:szCs w:val="28"/>
        </w:rPr>
        <w:t>CDNN</w:t>
      </w:r>
      <w:r w:rsidRPr="00770A6F">
        <w:rPr>
          <w:rFonts w:cs="Times New Roman"/>
          <w:szCs w:val="28"/>
        </w:rPr>
        <w:t>: Giảng viên cao cấp (hạng I), Giảng viên chính (hạng II), Giảng viên (hạng III), Trợ giảng (hạng III).</w:t>
      </w:r>
    </w:p>
    <w:p w14:paraId="1D4384B0" w14:textId="62CC70E7" w:rsidR="00B73FD7" w:rsidRPr="00770A6F" w:rsidRDefault="00B73FD7" w:rsidP="0058337C">
      <w:pPr>
        <w:ind w:firstLine="709"/>
        <w:jc w:val="both"/>
        <w:rPr>
          <w:rFonts w:cs="Times New Roman"/>
          <w:szCs w:val="28"/>
        </w:rPr>
      </w:pPr>
      <w:r w:rsidRPr="00770A6F">
        <w:rPr>
          <w:rFonts w:cs="Times New Roman"/>
          <w:szCs w:val="28"/>
        </w:rPr>
        <w:t xml:space="preserve">- Điều 2 Thông tư số </w:t>
      </w:r>
      <w:r w:rsidR="001625FE" w:rsidRPr="00770A6F">
        <w:rPr>
          <w:rFonts w:cs="Times New Roman"/>
          <w:szCs w:val="28"/>
        </w:rPr>
        <w:t xml:space="preserve">07/2023/TT-BLĐTBXH </w:t>
      </w:r>
      <w:r w:rsidRPr="00770A6F">
        <w:rPr>
          <w:rFonts w:cs="Times New Roman"/>
          <w:szCs w:val="28"/>
        </w:rPr>
        <w:t xml:space="preserve">quy định </w:t>
      </w:r>
      <w:r w:rsidR="002539F2" w:rsidRPr="00770A6F">
        <w:rPr>
          <w:rFonts w:cs="Times New Roman"/>
          <w:szCs w:val="28"/>
        </w:rPr>
        <w:t>nhà giáo</w:t>
      </w:r>
      <w:r w:rsidRPr="00770A6F">
        <w:rPr>
          <w:rFonts w:cs="Times New Roman"/>
          <w:szCs w:val="28"/>
        </w:rPr>
        <w:t xml:space="preserve"> </w:t>
      </w:r>
      <w:r w:rsidR="002539F2" w:rsidRPr="00770A6F">
        <w:rPr>
          <w:rFonts w:cs="Times New Roman"/>
          <w:szCs w:val="28"/>
        </w:rPr>
        <w:t>GDNN</w:t>
      </w:r>
      <w:r w:rsidRPr="00770A6F">
        <w:rPr>
          <w:rFonts w:cs="Times New Roman"/>
          <w:szCs w:val="28"/>
        </w:rPr>
        <w:t xml:space="preserve"> có </w:t>
      </w:r>
      <w:r w:rsidR="002539F2" w:rsidRPr="00770A6F">
        <w:rPr>
          <w:rFonts w:cs="Times New Roman"/>
          <w:szCs w:val="28"/>
        </w:rPr>
        <w:t>9</w:t>
      </w:r>
      <w:r w:rsidRPr="00770A6F">
        <w:rPr>
          <w:rFonts w:cs="Times New Roman"/>
          <w:szCs w:val="28"/>
        </w:rPr>
        <w:t xml:space="preserve"> chức danh: Giảng viên </w:t>
      </w:r>
      <w:r w:rsidR="002539F2" w:rsidRPr="00770A6F">
        <w:rPr>
          <w:rFonts w:cs="Times New Roman"/>
          <w:szCs w:val="28"/>
        </w:rPr>
        <w:t xml:space="preserve">GDNN </w:t>
      </w:r>
      <w:r w:rsidRPr="00770A6F">
        <w:rPr>
          <w:rFonts w:cs="Times New Roman"/>
          <w:szCs w:val="28"/>
        </w:rPr>
        <w:t xml:space="preserve">cao cấp; Giảng viên </w:t>
      </w:r>
      <w:r w:rsidR="002539F2" w:rsidRPr="00770A6F">
        <w:rPr>
          <w:rFonts w:cs="Times New Roman"/>
          <w:szCs w:val="28"/>
        </w:rPr>
        <w:t xml:space="preserve">GDNN </w:t>
      </w:r>
      <w:r w:rsidRPr="00770A6F">
        <w:rPr>
          <w:rFonts w:cs="Times New Roman"/>
          <w:szCs w:val="28"/>
        </w:rPr>
        <w:t xml:space="preserve">chính; Giảng viên </w:t>
      </w:r>
      <w:r w:rsidR="002539F2" w:rsidRPr="00770A6F">
        <w:rPr>
          <w:rFonts w:cs="Times New Roman"/>
          <w:szCs w:val="28"/>
        </w:rPr>
        <w:t xml:space="preserve">GDNN </w:t>
      </w:r>
      <w:r w:rsidRPr="00770A6F">
        <w:rPr>
          <w:rFonts w:cs="Times New Roman"/>
          <w:szCs w:val="28"/>
        </w:rPr>
        <w:t xml:space="preserve">lý thuyết; Giảng viên </w:t>
      </w:r>
      <w:r w:rsidR="002539F2" w:rsidRPr="00770A6F">
        <w:rPr>
          <w:rFonts w:cs="Times New Roman"/>
          <w:szCs w:val="28"/>
        </w:rPr>
        <w:t xml:space="preserve">GDNN </w:t>
      </w:r>
      <w:r w:rsidRPr="00770A6F">
        <w:rPr>
          <w:rFonts w:cs="Times New Roman"/>
          <w:szCs w:val="28"/>
        </w:rPr>
        <w:t>thực hành</w:t>
      </w:r>
      <w:r w:rsidR="002539F2" w:rsidRPr="00770A6F">
        <w:rPr>
          <w:rFonts w:cs="Times New Roman"/>
          <w:szCs w:val="28"/>
        </w:rPr>
        <w:t>; Giáo viên GDNN cao cấp; Giáo viên GDNN chính; Giáo viên GDNN lý thuyết; Giáo viên GDNN thực hành; Giáo viên GDNN.</w:t>
      </w:r>
    </w:p>
    <w:p w14:paraId="3ABB6746" w14:textId="47281119" w:rsidR="002539F2" w:rsidRPr="00770A6F" w:rsidRDefault="002539F2" w:rsidP="0058337C">
      <w:pPr>
        <w:ind w:firstLine="709"/>
        <w:jc w:val="both"/>
        <w:rPr>
          <w:rFonts w:cs="Times New Roman"/>
          <w:szCs w:val="28"/>
        </w:rPr>
      </w:pPr>
      <w:r w:rsidRPr="00770A6F">
        <w:rPr>
          <w:rFonts w:cs="Times New Roman"/>
          <w:szCs w:val="28"/>
        </w:rPr>
        <w:t xml:space="preserve">Ngoài ra, theo quy định tại khoản 2 Điều 28 Nghị định số 115/2020/NĐ-CP thì </w:t>
      </w:r>
      <w:bookmarkStart w:id="57" w:name="khoan_2_28"/>
      <w:r w:rsidRPr="00770A6F">
        <w:rPr>
          <w:rFonts w:cs="Times New Roman"/>
          <w:szCs w:val="28"/>
        </w:rPr>
        <w:t xml:space="preserve">căn cứ vào mức độ phức tạp công việc của CDNN, các CDNN viên chức trong cùng một lĩnh vực sự nghiệp được xếp hạng từ cao xuống thấp với 5 chức </w:t>
      </w:r>
      <w:r w:rsidRPr="00770A6F">
        <w:rPr>
          <w:rFonts w:cs="Times New Roman"/>
          <w:szCs w:val="28"/>
        </w:rPr>
        <w:lastRenderedPageBreak/>
        <w:t>danh như sau:</w:t>
      </w:r>
      <w:bookmarkEnd w:id="57"/>
      <w:r w:rsidRPr="00770A6F">
        <w:rPr>
          <w:rFonts w:cs="Times New Roman"/>
          <w:szCs w:val="28"/>
        </w:rPr>
        <w:t xml:space="preserve"> CDNN hạng I, CDNN hạng II, CDNN hạng III, CDNN hạng IV, CDNN hạng V.</w:t>
      </w:r>
    </w:p>
    <w:p w14:paraId="3E97370D" w14:textId="4C1545E5" w:rsidR="00524EB8" w:rsidRPr="00770A6F" w:rsidRDefault="002539F2" w:rsidP="0058337C">
      <w:pPr>
        <w:ind w:firstLine="709"/>
        <w:jc w:val="both"/>
        <w:rPr>
          <w:rFonts w:cs="Times New Roman"/>
          <w:b/>
          <w:bCs/>
          <w:i/>
          <w:iCs/>
          <w:szCs w:val="28"/>
        </w:rPr>
      </w:pPr>
      <w:r w:rsidRPr="00770A6F">
        <w:rPr>
          <w:rFonts w:cs="Times New Roman"/>
          <w:szCs w:val="28"/>
        </w:rPr>
        <w:t xml:space="preserve"> </w:t>
      </w:r>
      <w:r w:rsidR="001625FE" w:rsidRPr="00770A6F">
        <w:rPr>
          <w:rFonts w:cs="Times New Roman"/>
          <w:b/>
          <w:bCs/>
          <w:i/>
          <w:iCs/>
          <w:szCs w:val="28"/>
        </w:rPr>
        <w:t xml:space="preserve">b) </w:t>
      </w:r>
      <w:r w:rsidR="00524EB8" w:rsidRPr="00770A6F">
        <w:rPr>
          <w:rFonts w:cs="Times New Roman"/>
          <w:b/>
          <w:bCs/>
          <w:i/>
          <w:iCs/>
          <w:szCs w:val="28"/>
        </w:rPr>
        <w:t>Tiêu chuẩn nhà giáo</w:t>
      </w:r>
    </w:p>
    <w:p w14:paraId="6FE03B29" w14:textId="084A8950" w:rsidR="00596EB8" w:rsidRPr="00770A6F" w:rsidRDefault="00596EB8" w:rsidP="00547EB2">
      <w:pPr>
        <w:ind w:firstLine="709"/>
        <w:rPr>
          <w:rFonts w:cs="Times New Roman"/>
          <w:b/>
          <w:bCs/>
          <w:i/>
          <w:iCs/>
          <w:szCs w:val="28"/>
        </w:rPr>
      </w:pPr>
      <w:r w:rsidRPr="00770A6F">
        <w:rPr>
          <w:rFonts w:cs="Times New Roman"/>
          <w:b/>
          <w:bCs/>
          <w:i/>
          <w:iCs/>
          <w:szCs w:val="28"/>
        </w:rPr>
        <w:br w:type="page"/>
      </w:r>
    </w:p>
    <w:p w14:paraId="5BC7991E" w14:textId="77777777" w:rsidR="00596EB8" w:rsidRPr="00770A6F" w:rsidRDefault="00596EB8" w:rsidP="00842214">
      <w:pPr>
        <w:rPr>
          <w:rFonts w:cs="Times New Roman"/>
          <w:b/>
          <w:bCs/>
          <w:i/>
          <w:iCs/>
          <w:szCs w:val="28"/>
        </w:rPr>
        <w:sectPr w:rsidR="00596EB8" w:rsidRPr="00770A6F" w:rsidSect="00A52464">
          <w:footerReference w:type="default" r:id="rId9"/>
          <w:pgSz w:w="11909" w:h="16834" w:code="9"/>
          <w:pgMar w:top="1134" w:right="1134" w:bottom="1134" w:left="1701" w:header="567" w:footer="567" w:gutter="0"/>
          <w:cols w:space="720"/>
          <w:titlePg/>
          <w:docGrid w:linePitch="381"/>
        </w:sectPr>
      </w:pPr>
    </w:p>
    <w:p w14:paraId="2E826774" w14:textId="77777777" w:rsidR="00596EB8" w:rsidRPr="00770A6F" w:rsidRDefault="00596EB8" w:rsidP="00842214">
      <w:pPr>
        <w:rPr>
          <w:rFonts w:cs="Times New Roman"/>
          <w:b/>
          <w:bCs/>
          <w:i/>
          <w:iCs/>
          <w:szCs w:val="28"/>
        </w:rPr>
      </w:pPr>
    </w:p>
    <w:tbl>
      <w:tblPr>
        <w:tblStyle w:val="TableGrid"/>
        <w:tblW w:w="14737" w:type="dxa"/>
        <w:tblLook w:val="04A0" w:firstRow="1" w:lastRow="0" w:firstColumn="1" w:lastColumn="0" w:noHBand="0" w:noVBand="1"/>
      </w:tblPr>
      <w:tblGrid>
        <w:gridCol w:w="1068"/>
        <w:gridCol w:w="2674"/>
        <w:gridCol w:w="2674"/>
        <w:gridCol w:w="1456"/>
        <w:gridCol w:w="1474"/>
        <w:gridCol w:w="1459"/>
        <w:gridCol w:w="1966"/>
        <w:gridCol w:w="1966"/>
      </w:tblGrid>
      <w:tr w:rsidR="005A7C07" w:rsidRPr="00770A6F" w14:paraId="53A05193" w14:textId="7B22F242" w:rsidTr="00904281">
        <w:trPr>
          <w:tblHeader/>
        </w:trPr>
        <w:tc>
          <w:tcPr>
            <w:tcW w:w="1068" w:type="dxa"/>
          </w:tcPr>
          <w:p w14:paraId="7B19D5D8" w14:textId="24ACD915" w:rsidR="00FA1FA1" w:rsidRPr="00770A6F" w:rsidRDefault="00FA1FA1" w:rsidP="00BF1E4E">
            <w:pPr>
              <w:jc w:val="both"/>
              <w:rPr>
                <w:rFonts w:cs="Times New Roman"/>
                <w:b/>
                <w:bCs/>
                <w:sz w:val="24"/>
                <w:szCs w:val="24"/>
              </w:rPr>
            </w:pPr>
            <w:r w:rsidRPr="00770A6F">
              <w:rPr>
                <w:rFonts w:cs="Times New Roman"/>
                <w:b/>
                <w:bCs/>
                <w:sz w:val="24"/>
                <w:szCs w:val="24"/>
              </w:rPr>
              <w:t>Nội dung</w:t>
            </w:r>
          </w:p>
        </w:tc>
        <w:tc>
          <w:tcPr>
            <w:tcW w:w="2674" w:type="dxa"/>
          </w:tcPr>
          <w:p w14:paraId="292DC0CC" w14:textId="3259C251" w:rsidR="00FA1FA1" w:rsidRPr="00770A6F" w:rsidRDefault="00FA1FA1" w:rsidP="00BF1E4E">
            <w:pPr>
              <w:jc w:val="both"/>
              <w:rPr>
                <w:rFonts w:cs="Times New Roman"/>
                <w:b/>
                <w:bCs/>
                <w:sz w:val="24"/>
                <w:szCs w:val="24"/>
              </w:rPr>
            </w:pPr>
            <w:r w:rsidRPr="00770A6F">
              <w:rPr>
                <w:rFonts w:cs="Times New Roman"/>
                <w:b/>
                <w:bCs/>
                <w:sz w:val="24"/>
                <w:szCs w:val="24"/>
              </w:rPr>
              <w:t>Giáo viên mầm non</w:t>
            </w:r>
          </w:p>
        </w:tc>
        <w:tc>
          <w:tcPr>
            <w:tcW w:w="2674" w:type="dxa"/>
          </w:tcPr>
          <w:p w14:paraId="5B4A195D" w14:textId="0577CE84" w:rsidR="00FA1FA1" w:rsidRPr="00770A6F" w:rsidRDefault="00FA1FA1" w:rsidP="00BF1E4E">
            <w:pPr>
              <w:jc w:val="both"/>
              <w:rPr>
                <w:rFonts w:cs="Times New Roman"/>
                <w:b/>
                <w:bCs/>
                <w:sz w:val="24"/>
                <w:szCs w:val="24"/>
              </w:rPr>
            </w:pPr>
            <w:r w:rsidRPr="00770A6F">
              <w:rPr>
                <w:rFonts w:cs="Times New Roman"/>
                <w:b/>
                <w:bCs/>
                <w:sz w:val="24"/>
                <w:szCs w:val="24"/>
              </w:rPr>
              <w:t>Giáo viên phổ thông</w:t>
            </w:r>
          </w:p>
        </w:tc>
        <w:tc>
          <w:tcPr>
            <w:tcW w:w="1456" w:type="dxa"/>
          </w:tcPr>
          <w:p w14:paraId="78FC5B22" w14:textId="4C7DE7D4" w:rsidR="00FA1FA1" w:rsidRPr="00770A6F" w:rsidRDefault="00FA1FA1" w:rsidP="00BF1E4E">
            <w:pPr>
              <w:jc w:val="both"/>
              <w:rPr>
                <w:rFonts w:cs="Times New Roman"/>
                <w:b/>
                <w:bCs/>
                <w:sz w:val="24"/>
                <w:szCs w:val="24"/>
              </w:rPr>
            </w:pPr>
            <w:r w:rsidRPr="00770A6F">
              <w:rPr>
                <w:rFonts w:cs="Times New Roman"/>
                <w:b/>
                <w:bCs/>
                <w:sz w:val="24"/>
                <w:szCs w:val="24"/>
              </w:rPr>
              <w:t>Trợ giảng</w:t>
            </w:r>
          </w:p>
        </w:tc>
        <w:tc>
          <w:tcPr>
            <w:tcW w:w="1474" w:type="dxa"/>
          </w:tcPr>
          <w:p w14:paraId="44BBFB06" w14:textId="1CC585C6" w:rsidR="00FA1FA1" w:rsidRPr="00770A6F" w:rsidRDefault="00FA1FA1" w:rsidP="00BF1E4E">
            <w:pPr>
              <w:jc w:val="both"/>
              <w:rPr>
                <w:rFonts w:cs="Times New Roman"/>
                <w:b/>
                <w:bCs/>
                <w:sz w:val="24"/>
                <w:szCs w:val="24"/>
              </w:rPr>
            </w:pPr>
            <w:r w:rsidRPr="00770A6F">
              <w:rPr>
                <w:rFonts w:cs="Times New Roman"/>
                <w:b/>
                <w:bCs/>
                <w:sz w:val="24"/>
                <w:szCs w:val="24"/>
              </w:rPr>
              <w:t xml:space="preserve">Giảng viên </w:t>
            </w:r>
            <w:r w:rsidR="002539F2" w:rsidRPr="00770A6F">
              <w:rPr>
                <w:rFonts w:cs="Times New Roman"/>
                <w:b/>
                <w:bCs/>
                <w:sz w:val="24"/>
                <w:szCs w:val="24"/>
              </w:rPr>
              <w:t>CĐSP</w:t>
            </w:r>
          </w:p>
        </w:tc>
        <w:tc>
          <w:tcPr>
            <w:tcW w:w="1459" w:type="dxa"/>
          </w:tcPr>
          <w:p w14:paraId="7A99E0C7" w14:textId="0415CCEA" w:rsidR="00FA1FA1" w:rsidRPr="00770A6F" w:rsidRDefault="00FA1FA1" w:rsidP="00BF1E4E">
            <w:pPr>
              <w:jc w:val="both"/>
              <w:rPr>
                <w:rFonts w:cs="Times New Roman"/>
                <w:b/>
                <w:bCs/>
                <w:sz w:val="24"/>
                <w:szCs w:val="24"/>
              </w:rPr>
            </w:pPr>
            <w:r w:rsidRPr="00770A6F">
              <w:rPr>
                <w:rFonts w:cs="Times New Roman"/>
                <w:b/>
                <w:bCs/>
                <w:sz w:val="24"/>
                <w:szCs w:val="24"/>
              </w:rPr>
              <w:t>Giảng viên đại học</w:t>
            </w:r>
          </w:p>
        </w:tc>
        <w:tc>
          <w:tcPr>
            <w:tcW w:w="1966" w:type="dxa"/>
          </w:tcPr>
          <w:p w14:paraId="7C513D0F" w14:textId="51F172EA" w:rsidR="00FA1FA1" w:rsidRPr="00770A6F" w:rsidRDefault="00FA1FA1" w:rsidP="00BF1E4E">
            <w:pPr>
              <w:jc w:val="both"/>
              <w:rPr>
                <w:rFonts w:cs="Times New Roman"/>
                <w:b/>
                <w:bCs/>
                <w:sz w:val="24"/>
                <w:szCs w:val="24"/>
              </w:rPr>
            </w:pPr>
            <w:r w:rsidRPr="00770A6F">
              <w:rPr>
                <w:rFonts w:cs="Times New Roman"/>
                <w:b/>
                <w:bCs/>
                <w:sz w:val="24"/>
                <w:szCs w:val="24"/>
              </w:rPr>
              <w:t xml:space="preserve">Giáo viên </w:t>
            </w:r>
            <w:r w:rsidR="002539F2" w:rsidRPr="00770A6F">
              <w:rPr>
                <w:rFonts w:cs="Times New Roman"/>
                <w:b/>
                <w:bCs/>
                <w:sz w:val="24"/>
                <w:szCs w:val="24"/>
              </w:rPr>
              <w:t>GDNN</w:t>
            </w:r>
          </w:p>
        </w:tc>
        <w:tc>
          <w:tcPr>
            <w:tcW w:w="1966" w:type="dxa"/>
          </w:tcPr>
          <w:p w14:paraId="06B4D779" w14:textId="398AA702" w:rsidR="00FA1FA1" w:rsidRPr="00770A6F" w:rsidRDefault="00FA1FA1" w:rsidP="00BF1E4E">
            <w:pPr>
              <w:jc w:val="both"/>
              <w:rPr>
                <w:rFonts w:cs="Times New Roman"/>
                <w:b/>
                <w:bCs/>
                <w:sz w:val="24"/>
                <w:szCs w:val="24"/>
              </w:rPr>
            </w:pPr>
            <w:r w:rsidRPr="00770A6F">
              <w:rPr>
                <w:rFonts w:cs="Times New Roman"/>
                <w:b/>
                <w:bCs/>
                <w:sz w:val="24"/>
                <w:szCs w:val="24"/>
              </w:rPr>
              <w:t xml:space="preserve">Giảng viên </w:t>
            </w:r>
            <w:r w:rsidR="002539F2" w:rsidRPr="00770A6F">
              <w:rPr>
                <w:rFonts w:cs="Times New Roman"/>
                <w:b/>
                <w:bCs/>
                <w:sz w:val="24"/>
                <w:szCs w:val="24"/>
              </w:rPr>
              <w:t>GDNN</w:t>
            </w:r>
          </w:p>
        </w:tc>
      </w:tr>
      <w:tr w:rsidR="005A7C07" w:rsidRPr="00770A6F" w14:paraId="4E8FA0FD" w14:textId="4395DD5C" w:rsidTr="00904281">
        <w:tc>
          <w:tcPr>
            <w:tcW w:w="1068" w:type="dxa"/>
          </w:tcPr>
          <w:p w14:paraId="10DF3516" w14:textId="2DA1B601" w:rsidR="0027237F" w:rsidRPr="00770A6F" w:rsidRDefault="0027237F" w:rsidP="00BF1E4E">
            <w:pPr>
              <w:jc w:val="both"/>
              <w:rPr>
                <w:rFonts w:cs="Times New Roman"/>
                <w:b/>
                <w:bCs/>
                <w:sz w:val="24"/>
                <w:szCs w:val="24"/>
              </w:rPr>
            </w:pPr>
            <w:r w:rsidRPr="00770A6F">
              <w:rPr>
                <w:rFonts w:cs="Times New Roman"/>
                <w:b/>
                <w:bCs/>
                <w:sz w:val="24"/>
                <w:szCs w:val="24"/>
              </w:rPr>
              <w:t>Tiêu chuẩn chung</w:t>
            </w:r>
          </w:p>
        </w:tc>
        <w:tc>
          <w:tcPr>
            <w:tcW w:w="9737" w:type="dxa"/>
            <w:gridSpan w:val="5"/>
          </w:tcPr>
          <w:p w14:paraId="3B5701C0" w14:textId="77777777" w:rsidR="0027237F" w:rsidRPr="00770A6F" w:rsidRDefault="0027237F" w:rsidP="00BF1E4E">
            <w:pPr>
              <w:jc w:val="both"/>
              <w:rPr>
                <w:rFonts w:cs="Times New Roman"/>
                <w:sz w:val="24"/>
                <w:szCs w:val="24"/>
              </w:rPr>
            </w:pPr>
            <w:r w:rsidRPr="00770A6F">
              <w:rPr>
                <w:rFonts w:cs="Times New Roman"/>
                <w:sz w:val="24"/>
                <w:szCs w:val="24"/>
              </w:rPr>
              <w:t>Tiêu chuẩn chung của nhà giáo được quy định tại Điều 67 Luật Giáo dục như sau:</w:t>
            </w:r>
          </w:p>
          <w:p w14:paraId="13EB08A8" w14:textId="77777777" w:rsidR="0027237F" w:rsidRPr="00770A6F" w:rsidRDefault="0027237F" w:rsidP="00BF1E4E">
            <w:pPr>
              <w:jc w:val="both"/>
              <w:rPr>
                <w:rFonts w:cs="Times New Roman"/>
                <w:i/>
                <w:iCs/>
                <w:sz w:val="24"/>
                <w:szCs w:val="24"/>
              </w:rPr>
            </w:pPr>
            <w:r w:rsidRPr="00770A6F">
              <w:rPr>
                <w:rFonts w:cs="Times New Roman"/>
                <w:sz w:val="24"/>
                <w:szCs w:val="24"/>
              </w:rPr>
              <w:t>“</w:t>
            </w:r>
            <w:r w:rsidRPr="00770A6F">
              <w:rPr>
                <w:rFonts w:cs="Times New Roman"/>
                <w:i/>
                <w:iCs/>
                <w:sz w:val="24"/>
                <w:szCs w:val="24"/>
              </w:rPr>
              <w:t>1. Có phẩm chất, tư tưởng, đạo đức tốt;</w:t>
            </w:r>
          </w:p>
          <w:p w14:paraId="3AB7C9B5" w14:textId="00C44D9F" w:rsidR="0027237F" w:rsidRPr="00770A6F" w:rsidRDefault="0027237F" w:rsidP="00BF1E4E">
            <w:pPr>
              <w:jc w:val="both"/>
              <w:rPr>
                <w:rFonts w:cs="Times New Roman"/>
                <w:i/>
                <w:iCs/>
                <w:sz w:val="24"/>
                <w:szCs w:val="24"/>
              </w:rPr>
            </w:pPr>
            <w:r w:rsidRPr="00770A6F">
              <w:rPr>
                <w:rFonts w:cs="Times New Roman"/>
                <w:i/>
                <w:iCs/>
                <w:sz w:val="24"/>
                <w:szCs w:val="24"/>
              </w:rPr>
              <w:t xml:space="preserve">2. Đáp ứng chuẩn nghề nghiệp theo </w:t>
            </w:r>
            <w:r w:rsidR="005750EA" w:rsidRPr="00770A6F">
              <w:rPr>
                <w:rFonts w:cs="Times New Roman"/>
                <w:bCs/>
                <w:i/>
                <w:sz w:val="24"/>
              </w:rPr>
              <w:t>VTVL</w:t>
            </w:r>
            <w:r w:rsidRPr="00770A6F">
              <w:rPr>
                <w:rFonts w:cs="Times New Roman"/>
                <w:i/>
                <w:iCs/>
                <w:sz w:val="24"/>
                <w:szCs w:val="24"/>
              </w:rPr>
              <w:t>;</w:t>
            </w:r>
          </w:p>
          <w:p w14:paraId="37C1F2D4" w14:textId="77777777" w:rsidR="0027237F" w:rsidRPr="00770A6F" w:rsidRDefault="0027237F" w:rsidP="00BF1E4E">
            <w:pPr>
              <w:jc w:val="both"/>
              <w:rPr>
                <w:rFonts w:cs="Times New Roman"/>
                <w:i/>
                <w:iCs/>
                <w:sz w:val="24"/>
                <w:szCs w:val="24"/>
              </w:rPr>
            </w:pPr>
            <w:r w:rsidRPr="00770A6F">
              <w:rPr>
                <w:rFonts w:cs="Times New Roman"/>
                <w:i/>
                <w:iCs/>
                <w:sz w:val="24"/>
                <w:szCs w:val="24"/>
              </w:rPr>
              <w:t>3. Có kỹ năng cập nhật, nâng cao năng lực chuyên môn, nghiệp vụ;</w:t>
            </w:r>
          </w:p>
          <w:p w14:paraId="3C300D5B" w14:textId="268D9332" w:rsidR="0027237F" w:rsidRPr="00770A6F" w:rsidRDefault="0027237F" w:rsidP="00BF1E4E">
            <w:pPr>
              <w:jc w:val="both"/>
              <w:rPr>
                <w:rFonts w:cs="Times New Roman"/>
                <w:sz w:val="24"/>
                <w:szCs w:val="24"/>
              </w:rPr>
            </w:pPr>
            <w:r w:rsidRPr="00770A6F">
              <w:rPr>
                <w:rFonts w:cs="Times New Roman"/>
                <w:i/>
                <w:iCs/>
                <w:sz w:val="24"/>
                <w:szCs w:val="24"/>
              </w:rPr>
              <w:t>4. Bảo đảm sức khỏe theo yêu cầu nghề nghiệp.”</w:t>
            </w:r>
          </w:p>
        </w:tc>
        <w:tc>
          <w:tcPr>
            <w:tcW w:w="1966" w:type="dxa"/>
          </w:tcPr>
          <w:p w14:paraId="6D694620" w14:textId="08218B1C" w:rsidR="0027237F" w:rsidRPr="00770A6F" w:rsidRDefault="0027237F" w:rsidP="00BF1E4E">
            <w:pPr>
              <w:jc w:val="both"/>
              <w:rPr>
                <w:rFonts w:cs="Times New Roman"/>
                <w:sz w:val="24"/>
                <w:szCs w:val="24"/>
              </w:rPr>
            </w:pPr>
            <w:r w:rsidRPr="00770A6F">
              <w:rPr>
                <w:rFonts w:cs="Times New Roman"/>
                <w:sz w:val="24"/>
                <w:szCs w:val="24"/>
              </w:rPr>
              <w:t xml:space="preserve">Khoản 4 Điều 53 Luật </w:t>
            </w:r>
            <w:r w:rsidR="00BF1E4E" w:rsidRPr="00770A6F">
              <w:rPr>
                <w:rFonts w:cs="Times New Roman"/>
                <w:sz w:val="24"/>
                <w:szCs w:val="24"/>
              </w:rPr>
              <w:t>GDNN</w:t>
            </w:r>
            <w:r w:rsidRPr="00770A6F">
              <w:rPr>
                <w:rFonts w:cs="Times New Roman"/>
                <w:sz w:val="24"/>
                <w:szCs w:val="24"/>
              </w:rPr>
              <w:t xml:space="preserve"> quy định: </w:t>
            </w:r>
          </w:p>
          <w:p w14:paraId="7AB437E0" w14:textId="7C7FA204" w:rsidR="0027237F" w:rsidRPr="00770A6F" w:rsidRDefault="0027237F" w:rsidP="00BF1E4E">
            <w:pPr>
              <w:jc w:val="both"/>
              <w:rPr>
                <w:rFonts w:cs="Times New Roman"/>
                <w:i/>
                <w:sz w:val="24"/>
                <w:szCs w:val="24"/>
              </w:rPr>
            </w:pPr>
            <w:r w:rsidRPr="00770A6F">
              <w:rPr>
                <w:rFonts w:cs="Times New Roman"/>
                <w:i/>
                <w:sz w:val="24"/>
                <w:szCs w:val="24"/>
              </w:rPr>
              <w:t xml:space="preserve">“Nhà giáo trong cơ sở hoạt động </w:t>
            </w:r>
            <w:r w:rsidR="00BF1E4E" w:rsidRPr="00770A6F">
              <w:rPr>
                <w:rFonts w:cs="Times New Roman"/>
                <w:i/>
                <w:sz w:val="24"/>
                <w:szCs w:val="24"/>
              </w:rPr>
              <w:t>GDNN</w:t>
            </w:r>
            <w:r w:rsidRPr="00770A6F">
              <w:rPr>
                <w:rFonts w:cs="Times New Roman"/>
                <w:i/>
                <w:sz w:val="24"/>
                <w:szCs w:val="24"/>
              </w:rPr>
              <w:t xml:space="preserve"> phải đáp ứng các tiêu chuẩn sau đây:</w:t>
            </w:r>
          </w:p>
          <w:p w14:paraId="6ED08F1F" w14:textId="77777777" w:rsidR="0027237F" w:rsidRPr="00770A6F" w:rsidRDefault="0027237F" w:rsidP="00BF1E4E">
            <w:pPr>
              <w:jc w:val="both"/>
              <w:rPr>
                <w:rFonts w:cs="Times New Roman"/>
                <w:i/>
                <w:sz w:val="24"/>
                <w:szCs w:val="24"/>
              </w:rPr>
            </w:pPr>
            <w:r w:rsidRPr="00770A6F">
              <w:rPr>
                <w:rFonts w:cs="Times New Roman"/>
                <w:i/>
                <w:sz w:val="24"/>
                <w:szCs w:val="24"/>
              </w:rPr>
              <w:t>a) Có phẩm chất, đạo đức tốt;</w:t>
            </w:r>
          </w:p>
          <w:p w14:paraId="520F971D" w14:textId="77777777" w:rsidR="0027237F" w:rsidRPr="00770A6F" w:rsidRDefault="0027237F" w:rsidP="00BF1E4E">
            <w:pPr>
              <w:jc w:val="both"/>
              <w:rPr>
                <w:rFonts w:cs="Times New Roman"/>
                <w:i/>
                <w:sz w:val="24"/>
                <w:szCs w:val="24"/>
              </w:rPr>
            </w:pPr>
            <w:r w:rsidRPr="00770A6F">
              <w:rPr>
                <w:rFonts w:cs="Times New Roman"/>
                <w:i/>
                <w:sz w:val="24"/>
                <w:szCs w:val="24"/>
              </w:rPr>
              <w:t>b) Đạt trình độ chuẩn được đào tạo về chuyên môn và nghiệp vụ;</w:t>
            </w:r>
          </w:p>
          <w:p w14:paraId="3B25214E" w14:textId="77777777" w:rsidR="0027237F" w:rsidRPr="00770A6F" w:rsidRDefault="0027237F" w:rsidP="00BF1E4E">
            <w:pPr>
              <w:jc w:val="both"/>
              <w:rPr>
                <w:rFonts w:cs="Times New Roman"/>
                <w:i/>
                <w:sz w:val="24"/>
                <w:szCs w:val="24"/>
              </w:rPr>
            </w:pPr>
            <w:r w:rsidRPr="00770A6F">
              <w:rPr>
                <w:rFonts w:cs="Times New Roman"/>
                <w:i/>
                <w:sz w:val="24"/>
                <w:szCs w:val="24"/>
              </w:rPr>
              <w:t>c) Có đủ sức khỏe theo yêu cầu nghề nghiệp;</w:t>
            </w:r>
          </w:p>
          <w:p w14:paraId="1A7D28B6" w14:textId="3259C7F4" w:rsidR="0027237F" w:rsidRPr="00770A6F" w:rsidRDefault="0027237F" w:rsidP="00BF1E4E">
            <w:pPr>
              <w:jc w:val="both"/>
              <w:rPr>
                <w:rFonts w:cs="Times New Roman"/>
                <w:sz w:val="24"/>
                <w:szCs w:val="24"/>
              </w:rPr>
            </w:pPr>
            <w:r w:rsidRPr="00770A6F">
              <w:rPr>
                <w:rFonts w:cs="Times New Roman"/>
                <w:i/>
                <w:sz w:val="24"/>
                <w:szCs w:val="24"/>
              </w:rPr>
              <w:t>d) Có lý lịch rõ ràng.”</w:t>
            </w:r>
          </w:p>
        </w:tc>
        <w:tc>
          <w:tcPr>
            <w:tcW w:w="1966" w:type="dxa"/>
          </w:tcPr>
          <w:p w14:paraId="6759E0CB" w14:textId="77777777" w:rsidR="0027237F" w:rsidRPr="00770A6F" w:rsidRDefault="0027237F" w:rsidP="00BF1E4E">
            <w:pPr>
              <w:jc w:val="both"/>
              <w:rPr>
                <w:rFonts w:cs="Times New Roman"/>
                <w:sz w:val="24"/>
                <w:szCs w:val="24"/>
              </w:rPr>
            </w:pPr>
          </w:p>
        </w:tc>
      </w:tr>
      <w:tr w:rsidR="005A7C07" w:rsidRPr="00770A6F" w14:paraId="135BBDA8" w14:textId="7E11CBCC" w:rsidTr="00904281">
        <w:tc>
          <w:tcPr>
            <w:tcW w:w="1068" w:type="dxa"/>
          </w:tcPr>
          <w:p w14:paraId="771FDFB3" w14:textId="1B50D517" w:rsidR="0027237F" w:rsidRPr="00770A6F" w:rsidRDefault="0027237F" w:rsidP="00BF1E4E">
            <w:pPr>
              <w:jc w:val="both"/>
              <w:rPr>
                <w:rFonts w:cs="Times New Roman"/>
                <w:b/>
                <w:bCs/>
                <w:sz w:val="24"/>
                <w:szCs w:val="24"/>
              </w:rPr>
            </w:pPr>
            <w:r w:rsidRPr="00770A6F">
              <w:rPr>
                <w:rFonts w:cs="Times New Roman"/>
                <w:b/>
                <w:bCs/>
                <w:sz w:val="24"/>
                <w:szCs w:val="24"/>
              </w:rPr>
              <w:t>Trình độ chuẩn được đào tạo</w:t>
            </w:r>
          </w:p>
        </w:tc>
        <w:tc>
          <w:tcPr>
            <w:tcW w:w="2674" w:type="dxa"/>
          </w:tcPr>
          <w:p w14:paraId="070B87BC" w14:textId="77777777" w:rsidR="0027237F" w:rsidRPr="00770A6F" w:rsidRDefault="0027237F" w:rsidP="00BF1E4E">
            <w:pPr>
              <w:jc w:val="both"/>
              <w:rPr>
                <w:rFonts w:cs="Times New Roman"/>
                <w:i/>
                <w:sz w:val="24"/>
                <w:szCs w:val="24"/>
              </w:rPr>
            </w:pPr>
            <w:r w:rsidRPr="00770A6F">
              <w:rPr>
                <w:rFonts w:cs="Times New Roman"/>
                <w:iCs/>
                <w:sz w:val="24"/>
                <w:szCs w:val="24"/>
              </w:rPr>
              <w:t>Điểm a</w:t>
            </w:r>
            <w:r w:rsidRPr="00770A6F">
              <w:rPr>
                <w:rFonts w:cs="Times New Roman"/>
                <w:i/>
                <w:sz w:val="24"/>
                <w:szCs w:val="24"/>
              </w:rPr>
              <w:t xml:space="preserve"> </w:t>
            </w:r>
            <w:r w:rsidRPr="00770A6F">
              <w:rPr>
                <w:rFonts w:cs="Times New Roman"/>
                <w:sz w:val="24"/>
                <w:szCs w:val="24"/>
              </w:rPr>
              <w:t>khoản 1 Điều 72 Luật Giáo dục 2019 quy định:</w:t>
            </w:r>
          </w:p>
          <w:p w14:paraId="1CD5D568" w14:textId="6726A31E" w:rsidR="0027237F" w:rsidRPr="00770A6F" w:rsidRDefault="0027237F" w:rsidP="00BF1E4E">
            <w:pPr>
              <w:jc w:val="both"/>
              <w:rPr>
                <w:rFonts w:cs="Times New Roman"/>
                <w:sz w:val="24"/>
                <w:szCs w:val="24"/>
              </w:rPr>
            </w:pPr>
            <w:r w:rsidRPr="00770A6F">
              <w:rPr>
                <w:rFonts w:cs="Times New Roman"/>
                <w:i/>
                <w:sz w:val="24"/>
                <w:szCs w:val="24"/>
              </w:rPr>
              <w:t xml:space="preserve">“Có bằng tốt nghiệp </w:t>
            </w:r>
            <w:r w:rsidR="00BF1E4E" w:rsidRPr="00770A6F">
              <w:rPr>
                <w:rFonts w:cs="Times New Roman"/>
                <w:i/>
                <w:sz w:val="24"/>
                <w:szCs w:val="24"/>
              </w:rPr>
              <w:t>CĐSP</w:t>
            </w:r>
            <w:r w:rsidRPr="00770A6F">
              <w:rPr>
                <w:rFonts w:cs="Times New Roman"/>
                <w:i/>
                <w:sz w:val="24"/>
                <w:szCs w:val="24"/>
              </w:rPr>
              <w:t xml:space="preserve"> trở lên đối với giáo viên mầm non”</w:t>
            </w:r>
          </w:p>
        </w:tc>
        <w:tc>
          <w:tcPr>
            <w:tcW w:w="2674" w:type="dxa"/>
          </w:tcPr>
          <w:p w14:paraId="4DA4A1CD" w14:textId="77777777" w:rsidR="0027237F" w:rsidRPr="00770A6F" w:rsidRDefault="0027237F" w:rsidP="00BF1E4E">
            <w:pPr>
              <w:jc w:val="both"/>
              <w:rPr>
                <w:rFonts w:cs="Times New Roman"/>
                <w:i/>
                <w:sz w:val="24"/>
                <w:szCs w:val="24"/>
              </w:rPr>
            </w:pPr>
            <w:r w:rsidRPr="00770A6F">
              <w:rPr>
                <w:rFonts w:cs="Times New Roman"/>
                <w:iCs/>
                <w:sz w:val="24"/>
                <w:szCs w:val="24"/>
              </w:rPr>
              <w:t>Điểm b</w:t>
            </w:r>
            <w:r w:rsidRPr="00770A6F">
              <w:rPr>
                <w:rFonts w:cs="Times New Roman"/>
                <w:i/>
                <w:sz w:val="24"/>
                <w:szCs w:val="24"/>
              </w:rPr>
              <w:t xml:space="preserve"> </w:t>
            </w:r>
            <w:r w:rsidRPr="00770A6F">
              <w:rPr>
                <w:rFonts w:cs="Times New Roman"/>
                <w:sz w:val="24"/>
                <w:szCs w:val="24"/>
              </w:rPr>
              <w:t>khoản 1 Điều 72 Luật Giáo dục 2019 quy định:</w:t>
            </w:r>
          </w:p>
          <w:p w14:paraId="3FE00832" w14:textId="0B6D1CEA" w:rsidR="0027237F" w:rsidRPr="00770A6F" w:rsidRDefault="0027237F" w:rsidP="00BF1E4E">
            <w:pPr>
              <w:jc w:val="both"/>
              <w:rPr>
                <w:rFonts w:cs="Times New Roman"/>
                <w:i/>
                <w:sz w:val="24"/>
                <w:szCs w:val="24"/>
              </w:rPr>
            </w:pPr>
            <w:r w:rsidRPr="00770A6F">
              <w:rPr>
                <w:rFonts w:cs="Times New Roman"/>
                <w:i/>
                <w:sz w:val="24"/>
                <w:szCs w:val="24"/>
              </w:rPr>
              <w:t xml:space="preserve">“Có bằng cử nhân thuộc ngành đào tạo giáo viên trở lên đối với giáo viên tiểu học, </w:t>
            </w:r>
            <w:r w:rsidR="00BF1E4E" w:rsidRPr="00770A6F">
              <w:rPr>
                <w:rFonts w:cs="Times New Roman"/>
                <w:i/>
                <w:sz w:val="24"/>
                <w:szCs w:val="24"/>
              </w:rPr>
              <w:t>THCS</w:t>
            </w:r>
            <w:r w:rsidRPr="00770A6F">
              <w:rPr>
                <w:rFonts w:cs="Times New Roman"/>
                <w:i/>
                <w:sz w:val="24"/>
                <w:szCs w:val="24"/>
              </w:rPr>
              <w:t xml:space="preserve">, </w:t>
            </w:r>
            <w:r w:rsidR="00BF1E4E" w:rsidRPr="00770A6F">
              <w:rPr>
                <w:rFonts w:cs="Times New Roman"/>
                <w:i/>
                <w:sz w:val="24"/>
                <w:szCs w:val="24"/>
              </w:rPr>
              <w:t>THPT</w:t>
            </w:r>
            <w:r w:rsidRPr="00770A6F">
              <w:rPr>
                <w:rFonts w:cs="Times New Roman"/>
                <w:i/>
                <w:sz w:val="24"/>
                <w:szCs w:val="24"/>
              </w:rPr>
              <w:t>.</w:t>
            </w:r>
          </w:p>
          <w:p w14:paraId="5268C887" w14:textId="10A72E06" w:rsidR="0027237F" w:rsidRPr="00770A6F" w:rsidRDefault="0027237F" w:rsidP="00BF1E4E">
            <w:pPr>
              <w:jc w:val="both"/>
              <w:rPr>
                <w:rFonts w:cs="Times New Roman"/>
                <w:sz w:val="24"/>
                <w:szCs w:val="24"/>
              </w:rPr>
            </w:pPr>
            <w:r w:rsidRPr="00770A6F">
              <w:rPr>
                <w:rFonts w:cs="Times New Roman"/>
                <w:i/>
                <w:sz w:val="24"/>
                <w:szCs w:val="24"/>
              </w:rPr>
              <w:t xml:space="preserve">Trường hợp môn học chưa đủ giáo viên có bằng cử nhân thuộc ngành đào tạo giáo viên </w:t>
            </w:r>
            <w:r w:rsidRPr="00770A6F">
              <w:rPr>
                <w:rFonts w:cs="Times New Roman"/>
                <w:i/>
                <w:sz w:val="24"/>
                <w:szCs w:val="24"/>
              </w:rPr>
              <w:lastRenderedPageBreak/>
              <w:t>thì phải có bằng cử nhân chuyên ngành phù hợp và có chứng chỉ bồi dưỡng nghiệp vụ sư phạm;”</w:t>
            </w:r>
          </w:p>
        </w:tc>
        <w:tc>
          <w:tcPr>
            <w:tcW w:w="1456" w:type="dxa"/>
          </w:tcPr>
          <w:p w14:paraId="789D5712" w14:textId="797B3B14" w:rsidR="0027237F" w:rsidRPr="00770A6F" w:rsidRDefault="0027237F" w:rsidP="00BF1E4E">
            <w:pPr>
              <w:jc w:val="both"/>
              <w:rPr>
                <w:rFonts w:cs="Times New Roman"/>
                <w:sz w:val="24"/>
                <w:szCs w:val="24"/>
              </w:rPr>
            </w:pPr>
            <w:r w:rsidRPr="00770A6F">
              <w:rPr>
                <w:rFonts w:cs="Times New Roman"/>
                <w:sz w:val="24"/>
                <w:szCs w:val="24"/>
              </w:rPr>
              <w:lastRenderedPageBreak/>
              <w:t xml:space="preserve">Khoản 3 Điều 54 Luật </w:t>
            </w:r>
            <w:r w:rsidR="00BF1E4E" w:rsidRPr="00770A6F">
              <w:rPr>
                <w:rFonts w:cs="Times New Roman"/>
                <w:sz w:val="24"/>
                <w:szCs w:val="24"/>
              </w:rPr>
              <w:t>GDĐH</w:t>
            </w:r>
            <w:r w:rsidRPr="00770A6F">
              <w:rPr>
                <w:rFonts w:cs="Times New Roman"/>
                <w:sz w:val="24"/>
                <w:szCs w:val="24"/>
              </w:rPr>
              <w:t xml:space="preserve"> quy định:</w:t>
            </w:r>
          </w:p>
          <w:p w14:paraId="4A84C776" w14:textId="1224F428" w:rsidR="0027237F" w:rsidRPr="00770A6F" w:rsidRDefault="0027237F" w:rsidP="00BF1E4E">
            <w:pPr>
              <w:jc w:val="both"/>
              <w:rPr>
                <w:rFonts w:cs="Times New Roman"/>
                <w:sz w:val="24"/>
                <w:szCs w:val="24"/>
              </w:rPr>
            </w:pPr>
            <w:r w:rsidRPr="00770A6F">
              <w:rPr>
                <w:rFonts w:cs="Times New Roman"/>
                <w:sz w:val="24"/>
                <w:szCs w:val="24"/>
              </w:rPr>
              <w:t>“</w:t>
            </w:r>
            <w:r w:rsidRPr="00770A6F">
              <w:rPr>
                <w:rFonts w:cs="Times New Roman"/>
                <w:i/>
                <w:sz w:val="24"/>
                <w:szCs w:val="24"/>
              </w:rPr>
              <w:t xml:space="preserve">Trình độ tối thiểu của chức danh giảng viên giảng dạy trình độ đại học là thạc </w:t>
            </w:r>
            <w:r w:rsidRPr="00770A6F">
              <w:rPr>
                <w:rFonts w:cs="Times New Roman"/>
                <w:i/>
                <w:sz w:val="24"/>
                <w:szCs w:val="24"/>
              </w:rPr>
              <w:lastRenderedPageBreak/>
              <w:t>sĩ, trừ chức danh trợ giảng</w:t>
            </w:r>
            <w:r w:rsidR="00BF1E4E" w:rsidRPr="00770A6F">
              <w:rPr>
                <w:rFonts w:cs="Times New Roman"/>
                <w:i/>
                <w:sz w:val="24"/>
                <w:szCs w:val="24"/>
              </w:rPr>
              <w:t>”</w:t>
            </w:r>
          </w:p>
        </w:tc>
        <w:tc>
          <w:tcPr>
            <w:tcW w:w="1474" w:type="dxa"/>
          </w:tcPr>
          <w:p w14:paraId="26425D7E" w14:textId="3B24BE05" w:rsidR="0027237F" w:rsidRPr="00770A6F" w:rsidRDefault="0027237F" w:rsidP="00BF1E4E">
            <w:pPr>
              <w:jc w:val="both"/>
              <w:rPr>
                <w:rFonts w:cs="Times New Roman"/>
                <w:sz w:val="24"/>
                <w:szCs w:val="24"/>
              </w:rPr>
            </w:pPr>
            <w:r w:rsidRPr="00770A6F">
              <w:rPr>
                <w:rFonts w:cs="Times New Roman"/>
                <w:sz w:val="24"/>
                <w:szCs w:val="24"/>
              </w:rPr>
              <w:lastRenderedPageBreak/>
              <w:t xml:space="preserve">Điều 54 Luật </w:t>
            </w:r>
            <w:r w:rsidR="00BF1E4E" w:rsidRPr="00770A6F">
              <w:rPr>
                <w:rFonts w:cs="Times New Roman"/>
                <w:sz w:val="24"/>
                <w:szCs w:val="24"/>
              </w:rPr>
              <w:t>GDNN</w:t>
            </w:r>
            <w:r w:rsidRPr="00770A6F">
              <w:rPr>
                <w:rFonts w:cs="Times New Roman"/>
                <w:sz w:val="24"/>
                <w:szCs w:val="24"/>
              </w:rPr>
              <w:t xml:space="preserve"> quy định như sau:</w:t>
            </w:r>
          </w:p>
          <w:p w14:paraId="5B096D89" w14:textId="77777777" w:rsidR="0027237F" w:rsidRPr="00770A6F" w:rsidRDefault="0027237F" w:rsidP="00BF1E4E">
            <w:pPr>
              <w:jc w:val="both"/>
              <w:rPr>
                <w:rFonts w:cs="Times New Roman"/>
                <w:i/>
                <w:sz w:val="24"/>
                <w:szCs w:val="24"/>
              </w:rPr>
            </w:pPr>
            <w:r w:rsidRPr="00770A6F">
              <w:rPr>
                <w:rFonts w:cs="Times New Roman"/>
                <w:i/>
                <w:sz w:val="24"/>
                <w:szCs w:val="24"/>
              </w:rPr>
              <w:t xml:space="preserve">“3. Nhà giáo dạy lý thuyết chuyên môn trình độ cao đẳng phải có bằng tốt nghiệp đại </w:t>
            </w:r>
            <w:r w:rsidRPr="00770A6F">
              <w:rPr>
                <w:rFonts w:cs="Times New Roman"/>
                <w:i/>
                <w:sz w:val="24"/>
                <w:szCs w:val="24"/>
              </w:rPr>
              <w:lastRenderedPageBreak/>
              <w:t>học trở lên; nhà giáo dạy thực hành trình độ cao đẳng phải có chứng chỉ kỹ năng nghề để dạy thực hành trình độ cao đẳng.</w:t>
            </w:r>
          </w:p>
          <w:p w14:paraId="13BBF48B" w14:textId="77777777" w:rsidR="0027237F" w:rsidRPr="00770A6F" w:rsidRDefault="0027237F" w:rsidP="00BF1E4E">
            <w:pPr>
              <w:jc w:val="both"/>
              <w:rPr>
                <w:rFonts w:cs="Times New Roman"/>
                <w:i/>
                <w:sz w:val="24"/>
                <w:szCs w:val="24"/>
              </w:rPr>
            </w:pPr>
            <w:r w:rsidRPr="00770A6F">
              <w:rPr>
                <w:rFonts w:cs="Times New Roman"/>
                <w:i/>
                <w:sz w:val="24"/>
                <w:szCs w:val="24"/>
              </w:rPr>
              <w:t>4. Nhà giáo vừa dạy lý thuyết vừa dạy thực hành trình độ trung cấp, trình độ cao đẳng phải đạt chuẩn của nhà giáo dạy lý thuyết và chuẩn của nhà giáo dạy thực hành theo quy định tại khoản 2 và khoản 3 Điều này.</w:t>
            </w:r>
          </w:p>
          <w:p w14:paraId="18E1C367" w14:textId="2CA12ED2" w:rsidR="0027237F" w:rsidRPr="00770A6F" w:rsidRDefault="0027237F" w:rsidP="00BF1E4E">
            <w:pPr>
              <w:jc w:val="both"/>
              <w:rPr>
                <w:rFonts w:cs="Times New Roman"/>
                <w:sz w:val="24"/>
                <w:szCs w:val="24"/>
              </w:rPr>
            </w:pPr>
            <w:r w:rsidRPr="00770A6F">
              <w:rPr>
                <w:rFonts w:cs="Times New Roman"/>
                <w:i/>
                <w:sz w:val="24"/>
                <w:szCs w:val="24"/>
              </w:rPr>
              <w:t xml:space="preserve">5. Nhà giáo không có bằng tốt </w:t>
            </w:r>
            <w:r w:rsidRPr="00770A6F">
              <w:rPr>
                <w:rFonts w:cs="Times New Roman"/>
                <w:i/>
                <w:sz w:val="24"/>
                <w:szCs w:val="24"/>
              </w:rPr>
              <w:lastRenderedPageBreak/>
              <w:t>nghiệp… đại học sư phạm, đại học sư phạm kỹ thuật thì phải có chứng chỉ nghiệp vụ sư phạm.”</w:t>
            </w:r>
          </w:p>
        </w:tc>
        <w:tc>
          <w:tcPr>
            <w:tcW w:w="1459" w:type="dxa"/>
          </w:tcPr>
          <w:p w14:paraId="08BA1309" w14:textId="77777777" w:rsidR="0027237F" w:rsidRPr="00770A6F" w:rsidRDefault="0027237F" w:rsidP="00BF1E4E">
            <w:pPr>
              <w:jc w:val="both"/>
              <w:rPr>
                <w:rFonts w:cs="Times New Roman"/>
                <w:i/>
                <w:sz w:val="24"/>
                <w:szCs w:val="24"/>
              </w:rPr>
            </w:pPr>
            <w:r w:rsidRPr="00770A6F">
              <w:rPr>
                <w:rFonts w:cs="Times New Roman"/>
                <w:iCs/>
                <w:sz w:val="24"/>
                <w:szCs w:val="24"/>
              </w:rPr>
              <w:lastRenderedPageBreak/>
              <w:t>Điểm c</w:t>
            </w:r>
            <w:r w:rsidRPr="00770A6F">
              <w:rPr>
                <w:rFonts w:cs="Times New Roman"/>
                <w:i/>
                <w:sz w:val="24"/>
                <w:szCs w:val="24"/>
              </w:rPr>
              <w:t xml:space="preserve"> </w:t>
            </w:r>
            <w:r w:rsidRPr="00770A6F">
              <w:rPr>
                <w:rFonts w:cs="Times New Roman"/>
                <w:sz w:val="24"/>
                <w:szCs w:val="24"/>
              </w:rPr>
              <w:t>khoản 1 Điều 72 Luật Giáo dục 2019 quy định:</w:t>
            </w:r>
          </w:p>
          <w:p w14:paraId="6578EDD3" w14:textId="77777777" w:rsidR="0027237F" w:rsidRPr="00770A6F" w:rsidRDefault="0027237F" w:rsidP="00BF1E4E">
            <w:pPr>
              <w:jc w:val="both"/>
              <w:rPr>
                <w:rFonts w:cs="Times New Roman"/>
                <w:i/>
                <w:sz w:val="24"/>
                <w:szCs w:val="24"/>
              </w:rPr>
            </w:pPr>
            <w:r w:rsidRPr="00770A6F">
              <w:rPr>
                <w:rFonts w:cs="Times New Roman"/>
                <w:i/>
                <w:sz w:val="24"/>
                <w:szCs w:val="24"/>
              </w:rPr>
              <w:t xml:space="preserve">“Có bằng thạc sĩ đối với nhà giáo giảng dạy trình độ đại </w:t>
            </w:r>
            <w:r w:rsidRPr="00770A6F">
              <w:rPr>
                <w:rFonts w:cs="Times New Roman"/>
                <w:i/>
                <w:sz w:val="24"/>
                <w:szCs w:val="24"/>
              </w:rPr>
              <w:lastRenderedPageBreak/>
              <w:t>học; có bằng tiến sĩ đối với nhà giáo giảng dạy, hướng dẫn luận văn thạc sĩ, luận án tiến sĩ”</w:t>
            </w:r>
          </w:p>
          <w:p w14:paraId="6B48A246" w14:textId="141DE763" w:rsidR="0027237F" w:rsidRPr="00770A6F" w:rsidRDefault="0027237F" w:rsidP="00BF1E4E">
            <w:pPr>
              <w:jc w:val="both"/>
              <w:rPr>
                <w:rFonts w:cs="Times New Roman"/>
                <w:sz w:val="24"/>
                <w:szCs w:val="24"/>
              </w:rPr>
            </w:pPr>
            <w:r w:rsidRPr="00770A6F">
              <w:rPr>
                <w:rFonts w:cs="Times New Roman"/>
                <w:sz w:val="24"/>
                <w:szCs w:val="24"/>
              </w:rPr>
              <w:t xml:space="preserve">Khoản 3 Điều 54 Luật </w:t>
            </w:r>
            <w:r w:rsidR="00BF1E4E" w:rsidRPr="00770A6F">
              <w:rPr>
                <w:rFonts w:cs="Times New Roman"/>
                <w:sz w:val="24"/>
                <w:szCs w:val="24"/>
              </w:rPr>
              <w:t>GDĐH</w:t>
            </w:r>
            <w:r w:rsidRPr="00770A6F">
              <w:rPr>
                <w:rFonts w:cs="Times New Roman"/>
                <w:sz w:val="24"/>
                <w:szCs w:val="24"/>
              </w:rPr>
              <w:t xml:space="preserve"> quy định:</w:t>
            </w:r>
          </w:p>
          <w:p w14:paraId="28121086" w14:textId="65275EC9" w:rsidR="0027237F" w:rsidRPr="00770A6F" w:rsidRDefault="0027237F" w:rsidP="00BF1E4E">
            <w:pPr>
              <w:jc w:val="both"/>
              <w:rPr>
                <w:rFonts w:cs="Times New Roman"/>
                <w:sz w:val="24"/>
                <w:szCs w:val="24"/>
              </w:rPr>
            </w:pPr>
            <w:r w:rsidRPr="00770A6F">
              <w:rPr>
                <w:rFonts w:cs="Times New Roman"/>
                <w:sz w:val="24"/>
                <w:szCs w:val="24"/>
              </w:rPr>
              <w:t>“</w:t>
            </w:r>
            <w:r w:rsidRPr="00770A6F">
              <w:rPr>
                <w:rFonts w:cs="Times New Roman"/>
                <w:i/>
                <w:sz w:val="24"/>
                <w:szCs w:val="24"/>
              </w:rPr>
              <w:t xml:space="preserve">Trình độ tối thiểu của chức danh giảng viên giảng dạy trình độ đại học là thạc sĩ, trừ chức danh trợ giảng; trình độ của chức danh giảng viên giảng dạy trình độ thạc sĩ, tiến sĩ là tiến sĩ. </w:t>
            </w:r>
            <w:r w:rsidR="007015AF" w:rsidRPr="00770A6F">
              <w:rPr>
                <w:rFonts w:cs="Times New Roman"/>
                <w:bCs/>
                <w:i/>
                <w:sz w:val="24"/>
              </w:rPr>
              <w:t>CSGD</w:t>
            </w:r>
            <w:r w:rsidRPr="00770A6F">
              <w:rPr>
                <w:rFonts w:cs="Times New Roman"/>
                <w:i/>
                <w:sz w:val="24"/>
                <w:szCs w:val="24"/>
              </w:rPr>
              <w:t xml:space="preserve"> đại học ưu tiên tuyển dụng người có </w:t>
            </w:r>
            <w:r w:rsidRPr="00770A6F">
              <w:rPr>
                <w:rFonts w:cs="Times New Roman"/>
                <w:i/>
                <w:sz w:val="24"/>
                <w:szCs w:val="24"/>
              </w:rPr>
              <w:lastRenderedPageBreak/>
              <w:t>trình độ tiến sĩ làm giảng viên; phát triển, ưu đãi đội ngũ giáo sư đầu ngành để phát triển các ngành đào tạo.”</w:t>
            </w:r>
          </w:p>
        </w:tc>
        <w:tc>
          <w:tcPr>
            <w:tcW w:w="1966" w:type="dxa"/>
          </w:tcPr>
          <w:p w14:paraId="6BD844AE" w14:textId="4029C1C3" w:rsidR="0027237F" w:rsidRPr="00770A6F" w:rsidRDefault="0027237F" w:rsidP="00BF1E4E">
            <w:pPr>
              <w:jc w:val="both"/>
              <w:rPr>
                <w:rFonts w:cs="Times New Roman"/>
                <w:sz w:val="24"/>
                <w:szCs w:val="24"/>
              </w:rPr>
            </w:pPr>
            <w:r w:rsidRPr="00770A6F">
              <w:rPr>
                <w:rFonts w:cs="Times New Roman"/>
                <w:sz w:val="24"/>
                <w:szCs w:val="24"/>
              </w:rPr>
              <w:lastRenderedPageBreak/>
              <w:t xml:space="preserve">Điều 54 Luật </w:t>
            </w:r>
            <w:r w:rsidR="00BF1E4E" w:rsidRPr="00770A6F">
              <w:rPr>
                <w:rFonts w:cs="Times New Roman"/>
                <w:sz w:val="24"/>
                <w:szCs w:val="24"/>
              </w:rPr>
              <w:t>GDNN</w:t>
            </w:r>
            <w:r w:rsidRPr="00770A6F">
              <w:rPr>
                <w:rFonts w:cs="Times New Roman"/>
                <w:sz w:val="24"/>
                <w:szCs w:val="24"/>
              </w:rPr>
              <w:t xml:space="preserve"> quy định như sau:</w:t>
            </w:r>
          </w:p>
          <w:p w14:paraId="62CFAACA" w14:textId="77777777" w:rsidR="0027237F" w:rsidRPr="00770A6F" w:rsidRDefault="0027237F" w:rsidP="00BF1E4E">
            <w:pPr>
              <w:jc w:val="both"/>
              <w:rPr>
                <w:rFonts w:cs="Times New Roman"/>
                <w:i/>
                <w:sz w:val="24"/>
                <w:szCs w:val="24"/>
              </w:rPr>
            </w:pPr>
            <w:r w:rsidRPr="00770A6F">
              <w:rPr>
                <w:rFonts w:cs="Times New Roman"/>
                <w:i/>
                <w:sz w:val="24"/>
                <w:szCs w:val="24"/>
              </w:rPr>
              <w:t>“1. Nhà giáo dạy trình độ sơ cấp phải có bằng tốt nghiệp trung cấp trở lên hoặc có chứng chỉ kỹ năng nghề để dạy trình độ sơ cấp.</w:t>
            </w:r>
          </w:p>
          <w:p w14:paraId="53D7F0A8" w14:textId="77777777" w:rsidR="0027237F" w:rsidRPr="00770A6F" w:rsidRDefault="0027237F" w:rsidP="00BF1E4E">
            <w:pPr>
              <w:jc w:val="both"/>
              <w:rPr>
                <w:rFonts w:cs="Times New Roman"/>
                <w:i/>
                <w:sz w:val="24"/>
                <w:szCs w:val="24"/>
              </w:rPr>
            </w:pPr>
            <w:r w:rsidRPr="00770A6F">
              <w:rPr>
                <w:rFonts w:cs="Times New Roman"/>
                <w:i/>
                <w:sz w:val="24"/>
                <w:szCs w:val="24"/>
              </w:rPr>
              <w:lastRenderedPageBreak/>
              <w:t>2. Nhà giáo dạy lý thuyết chuyên môn trình độ trung cấp phải có bằng tốt nghiệp đại học trở lên; nhà giáo dạy thực hành trình độ trung cấp phải có chứng chỉ kỹ năng nghề để dạy thực hành trình độ trung cấp.</w:t>
            </w:r>
          </w:p>
          <w:p w14:paraId="6ECBAD1A" w14:textId="77777777" w:rsidR="0027237F" w:rsidRPr="00770A6F" w:rsidRDefault="0027237F" w:rsidP="00BF1E4E">
            <w:pPr>
              <w:jc w:val="both"/>
              <w:rPr>
                <w:rFonts w:cs="Times New Roman"/>
                <w:i/>
                <w:sz w:val="24"/>
                <w:szCs w:val="24"/>
              </w:rPr>
            </w:pPr>
            <w:r w:rsidRPr="00770A6F">
              <w:rPr>
                <w:rFonts w:cs="Times New Roman"/>
                <w:i/>
                <w:sz w:val="24"/>
                <w:szCs w:val="24"/>
              </w:rPr>
              <w:t>4. Nhà giáo vừa dạy lý thuyết vừa dạy thực hành trình độ trung cấp, trình độ cao đẳng phải đạt chuẩn của nhà giáo dạy lý thuyết và chuẩn của nhà giáo dạy thực hành theo quy định tại khoản 2 và khoản 3 Điều này.</w:t>
            </w:r>
          </w:p>
          <w:p w14:paraId="5810B0CE" w14:textId="7D7804D0" w:rsidR="0027237F" w:rsidRPr="00770A6F" w:rsidRDefault="0027237F" w:rsidP="00BF1E4E">
            <w:pPr>
              <w:jc w:val="both"/>
              <w:rPr>
                <w:rFonts w:cs="Times New Roman"/>
                <w:i/>
                <w:sz w:val="24"/>
                <w:szCs w:val="24"/>
              </w:rPr>
            </w:pPr>
            <w:r w:rsidRPr="00770A6F">
              <w:rPr>
                <w:rFonts w:cs="Times New Roman"/>
                <w:i/>
                <w:sz w:val="24"/>
                <w:szCs w:val="24"/>
              </w:rPr>
              <w:t xml:space="preserve">5. Nhà giáo không có bằng tốt nghiệp </w:t>
            </w:r>
            <w:r w:rsidR="005750EA" w:rsidRPr="00770A6F">
              <w:rPr>
                <w:rFonts w:cs="Times New Roman"/>
                <w:bCs/>
                <w:i/>
                <w:sz w:val="24"/>
                <w:szCs w:val="24"/>
              </w:rPr>
              <w:t>CĐSP</w:t>
            </w:r>
            <w:r w:rsidRPr="00770A6F">
              <w:rPr>
                <w:rFonts w:cs="Times New Roman"/>
                <w:i/>
                <w:sz w:val="24"/>
                <w:szCs w:val="24"/>
              </w:rPr>
              <w:t xml:space="preserve">, </w:t>
            </w:r>
            <w:r w:rsidR="005750EA" w:rsidRPr="00770A6F">
              <w:rPr>
                <w:rFonts w:cs="Times New Roman"/>
                <w:bCs/>
                <w:i/>
                <w:sz w:val="24"/>
                <w:szCs w:val="24"/>
              </w:rPr>
              <w:t>CĐSP</w:t>
            </w:r>
            <w:r w:rsidRPr="00770A6F">
              <w:rPr>
                <w:rFonts w:cs="Times New Roman"/>
                <w:i/>
                <w:sz w:val="24"/>
                <w:szCs w:val="24"/>
              </w:rPr>
              <w:t xml:space="preserve"> kỹ thuật hoặc bằng tốt nghiệp đại học </w:t>
            </w:r>
            <w:r w:rsidRPr="00770A6F">
              <w:rPr>
                <w:rFonts w:cs="Times New Roman"/>
                <w:i/>
                <w:sz w:val="24"/>
                <w:szCs w:val="24"/>
              </w:rPr>
              <w:lastRenderedPageBreak/>
              <w:t>sư phạm, đại học sư phạm kỹ thuật thì phải có chứng chỉ nghiệp vụ sư phạm.”</w:t>
            </w:r>
          </w:p>
        </w:tc>
        <w:tc>
          <w:tcPr>
            <w:tcW w:w="1966" w:type="dxa"/>
          </w:tcPr>
          <w:p w14:paraId="71E45A8F" w14:textId="2FC8D724" w:rsidR="0027237F" w:rsidRPr="00770A6F" w:rsidRDefault="0027237F" w:rsidP="00BF1E4E">
            <w:pPr>
              <w:jc w:val="both"/>
              <w:rPr>
                <w:rFonts w:cs="Times New Roman"/>
                <w:sz w:val="24"/>
                <w:szCs w:val="24"/>
              </w:rPr>
            </w:pPr>
            <w:r w:rsidRPr="00770A6F">
              <w:rPr>
                <w:rFonts w:cs="Times New Roman"/>
                <w:sz w:val="24"/>
                <w:szCs w:val="24"/>
              </w:rPr>
              <w:lastRenderedPageBreak/>
              <w:t xml:space="preserve">Điều 54 Luật </w:t>
            </w:r>
            <w:r w:rsidR="00BF1E4E" w:rsidRPr="00770A6F">
              <w:rPr>
                <w:rFonts w:cs="Times New Roman"/>
                <w:sz w:val="24"/>
                <w:szCs w:val="24"/>
              </w:rPr>
              <w:t>GDNN</w:t>
            </w:r>
            <w:r w:rsidRPr="00770A6F">
              <w:rPr>
                <w:rFonts w:cs="Times New Roman"/>
                <w:sz w:val="24"/>
                <w:szCs w:val="24"/>
              </w:rPr>
              <w:t xml:space="preserve"> quy định như sau:</w:t>
            </w:r>
          </w:p>
          <w:p w14:paraId="71491C53" w14:textId="4B21B143" w:rsidR="0027237F" w:rsidRPr="00770A6F" w:rsidRDefault="0027237F" w:rsidP="00BF1E4E">
            <w:pPr>
              <w:jc w:val="both"/>
              <w:rPr>
                <w:rFonts w:cs="Times New Roman"/>
                <w:i/>
                <w:sz w:val="24"/>
                <w:szCs w:val="24"/>
              </w:rPr>
            </w:pPr>
            <w:r w:rsidRPr="00770A6F">
              <w:rPr>
                <w:rFonts w:cs="Times New Roman"/>
                <w:i/>
                <w:sz w:val="24"/>
                <w:szCs w:val="24"/>
              </w:rPr>
              <w:t xml:space="preserve">“3. Nhà giáo dạy lý thuyết chuyên môn trình độ cao đẳng phải có bằng tốt nghiệp đại học trở lên; nhà giáo dạy thực hành trình độ cao đẳng </w:t>
            </w:r>
            <w:r w:rsidRPr="00770A6F">
              <w:rPr>
                <w:rFonts w:cs="Times New Roman"/>
                <w:i/>
                <w:sz w:val="24"/>
                <w:szCs w:val="24"/>
              </w:rPr>
              <w:lastRenderedPageBreak/>
              <w:t>phải có chứng chỉ kỹ năng nghề để dạy thực hành trình độ cao đẳng.</w:t>
            </w:r>
          </w:p>
          <w:p w14:paraId="1CD096BD" w14:textId="77777777" w:rsidR="0027237F" w:rsidRPr="00770A6F" w:rsidRDefault="0027237F" w:rsidP="00BF1E4E">
            <w:pPr>
              <w:jc w:val="both"/>
              <w:rPr>
                <w:rFonts w:cs="Times New Roman"/>
                <w:i/>
                <w:sz w:val="24"/>
                <w:szCs w:val="24"/>
              </w:rPr>
            </w:pPr>
            <w:r w:rsidRPr="00770A6F">
              <w:rPr>
                <w:rFonts w:cs="Times New Roman"/>
                <w:i/>
                <w:sz w:val="24"/>
                <w:szCs w:val="24"/>
              </w:rPr>
              <w:t>4. Nhà giáo vừa dạy lý thuyết vừa dạy thực hành trình độ trung cấp, trình độ cao đẳng phải đạt chuẩn của nhà giáo dạy lý thuyết và chuẩn của nhà giáo dạy thực hành theo quy định tại khoản 2 và khoản 3 Điều này.</w:t>
            </w:r>
          </w:p>
          <w:p w14:paraId="0BC43B36" w14:textId="723F9946" w:rsidR="0027237F" w:rsidRPr="00770A6F" w:rsidRDefault="0027237F" w:rsidP="00BF1E4E">
            <w:pPr>
              <w:jc w:val="both"/>
              <w:rPr>
                <w:rFonts w:cs="Times New Roman"/>
                <w:i/>
                <w:sz w:val="24"/>
                <w:szCs w:val="24"/>
              </w:rPr>
            </w:pPr>
            <w:r w:rsidRPr="00770A6F">
              <w:rPr>
                <w:rFonts w:cs="Times New Roman"/>
                <w:i/>
                <w:sz w:val="24"/>
                <w:szCs w:val="24"/>
              </w:rPr>
              <w:t>5. Nhà giáo không có bằng tốt nghiệp… đại học sư phạm, đại học sư phạm kỹ thuật thì phải có chứng chỉ nghiệp vụ sư phạm.”</w:t>
            </w:r>
          </w:p>
        </w:tc>
      </w:tr>
      <w:tr w:rsidR="005A7C07" w:rsidRPr="00770A6F" w14:paraId="5E278911" w14:textId="022041E4" w:rsidTr="00904281">
        <w:tc>
          <w:tcPr>
            <w:tcW w:w="1068" w:type="dxa"/>
          </w:tcPr>
          <w:p w14:paraId="4187A24F" w14:textId="3ED21FCD" w:rsidR="0027237F" w:rsidRPr="00770A6F" w:rsidRDefault="0027237F" w:rsidP="00BF1E4E">
            <w:pPr>
              <w:jc w:val="both"/>
              <w:rPr>
                <w:rFonts w:cs="Times New Roman"/>
                <w:b/>
                <w:bCs/>
                <w:sz w:val="24"/>
                <w:szCs w:val="24"/>
              </w:rPr>
            </w:pPr>
            <w:r w:rsidRPr="00770A6F">
              <w:rPr>
                <w:rFonts w:cs="Times New Roman"/>
                <w:b/>
                <w:bCs/>
                <w:sz w:val="24"/>
                <w:szCs w:val="24"/>
              </w:rPr>
              <w:lastRenderedPageBreak/>
              <w:t>Chuẩn nghề nghiệp nhà giáo</w:t>
            </w:r>
          </w:p>
        </w:tc>
        <w:tc>
          <w:tcPr>
            <w:tcW w:w="2674" w:type="dxa"/>
          </w:tcPr>
          <w:p w14:paraId="3D99ED64" w14:textId="68C55D03" w:rsidR="0027237F" w:rsidRPr="00770A6F" w:rsidRDefault="0027237F" w:rsidP="00BF1E4E">
            <w:pPr>
              <w:jc w:val="both"/>
              <w:rPr>
                <w:rFonts w:cs="Times New Roman"/>
                <w:sz w:val="24"/>
                <w:szCs w:val="24"/>
                <w:shd w:val="clear" w:color="auto" w:fill="FFFFFF"/>
              </w:rPr>
            </w:pPr>
            <w:r w:rsidRPr="00770A6F">
              <w:rPr>
                <w:rFonts w:cs="Times New Roman"/>
                <w:sz w:val="24"/>
                <w:szCs w:val="24"/>
              </w:rPr>
              <w:t xml:space="preserve">Thực hiện theo </w:t>
            </w:r>
            <w:r w:rsidRPr="00770A6F">
              <w:rPr>
                <w:rFonts w:cs="Times New Roman"/>
                <w:sz w:val="24"/>
                <w:szCs w:val="24"/>
                <w:shd w:val="clear" w:color="auto" w:fill="FFFFFF"/>
              </w:rPr>
              <w:t>quy định tại Thông tư số 26/2018/TT/BGDĐT:</w:t>
            </w:r>
          </w:p>
          <w:p w14:paraId="54CA607B" w14:textId="546CB0BE" w:rsidR="0027237F" w:rsidRPr="00770A6F" w:rsidRDefault="0027237F" w:rsidP="00BF1E4E">
            <w:pPr>
              <w:jc w:val="both"/>
              <w:rPr>
                <w:rFonts w:cs="Times New Roman"/>
                <w:i/>
                <w:sz w:val="24"/>
                <w:szCs w:val="24"/>
                <w:shd w:val="clear" w:color="auto" w:fill="FFFFFF"/>
              </w:rPr>
            </w:pPr>
            <w:r w:rsidRPr="00770A6F">
              <w:rPr>
                <w:rFonts w:cs="Times New Roman"/>
                <w:i/>
                <w:sz w:val="24"/>
                <w:szCs w:val="24"/>
                <w:shd w:val="clear" w:color="auto" w:fill="FFFFFF"/>
              </w:rPr>
              <w:t>- Gồm 5 tiêu chuẩn 15 tiêu chí được đánh giá ở 03 mức đạt – khá – tốt.</w:t>
            </w:r>
          </w:p>
          <w:p w14:paraId="72E436D5" w14:textId="77777777" w:rsidR="0027237F" w:rsidRPr="00770A6F" w:rsidRDefault="0027237F" w:rsidP="00BF1E4E">
            <w:pPr>
              <w:jc w:val="both"/>
              <w:rPr>
                <w:rFonts w:cs="Times New Roman"/>
                <w:i/>
                <w:sz w:val="24"/>
                <w:szCs w:val="24"/>
                <w:shd w:val="clear" w:color="auto" w:fill="FFFFFF"/>
              </w:rPr>
            </w:pPr>
            <w:r w:rsidRPr="00770A6F">
              <w:rPr>
                <w:rFonts w:cs="Times New Roman"/>
                <w:i/>
                <w:sz w:val="24"/>
                <w:szCs w:val="24"/>
                <w:shd w:val="clear" w:color="auto" w:fill="FFFFFF"/>
              </w:rPr>
              <w:t>- 05 tiêu chuẩn gồm có:</w:t>
            </w:r>
          </w:p>
          <w:p w14:paraId="381875A7" w14:textId="77777777" w:rsidR="0027237F" w:rsidRPr="00770A6F" w:rsidRDefault="0027237F" w:rsidP="00BF1E4E">
            <w:pPr>
              <w:jc w:val="both"/>
              <w:rPr>
                <w:rFonts w:cs="Times New Roman"/>
                <w:sz w:val="24"/>
                <w:szCs w:val="24"/>
                <w:shd w:val="clear" w:color="auto" w:fill="FFFFFF"/>
              </w:rPr>
            </w:pPr>
            <w:r w:rsidRPr="00770A6F">
              <w:rPr>
                <w:rFonts w:cs="Times New Roman"/>
                <w:sz w:val="24"/>
                <w:szCs w:val="24"/>
                <w:shd w:val="clear" w:color="auto" w:fill="FFFFFF"/>
              </w:rPr>
              <w:t>+ Tiêu chuẩn 1. Phẩm chất nhà giáo.</w:t>
            </w:r>
          </w:p>
          <w:p w14:paraId="1D664D47" w14:textId="77777777" w:rsidR="0027237F" w:rsidRPr="00770A6F" w:rsidRDefault="0027237F" w:rsidP="00BF1E4E">
            <w:pPr>
              <w:jc w:val="both"/>
              <w:rPr>
                <w:rFonts w:cs="Times New Roman"/>
                <w:sz w:val="24"/>
                <w:szCs w:val="24"/>
                <w:shd w:val="clear" w:color="auto" w:fill="FFFFFF"/>
              </w:rPr>
            </w:pPr>
            <w:r w:rsidRPr="00770A6F">
              <w:rPr>
                <w:rFonts w:cs="Times New Roman"/>
                <w:sz w:val="24"/>
                <w:szCs w:val="24"/>
                <w:shd w:val="clear" w:color="auto" w:fill="FFFFFF"/>
              </w:rPr>
              <w:t>+ Tiêu chuẩn 2. Phát triển chuyên môn, nghiệp vụ.</w:t>
            </w:r>
          </w:p>
          <w:p w14:paraId="78AF6CD0" w14:textId="77777777" w:rsidR="0027237F" w:rsidRPr="00770A6F" w:rsidRDefault="0027237F" w:rsidP="00BF1E4E">
            <w:pPr>
              <w:jc w:val="both"/>
              <w:rPr>
                <w:rFonts w:cs="Times New Roman"/>
                <w:sz w:val="24"/>
                <w:szCs w:val="24"/>
                <w:shd w:val="clear" w:color="auto" w:fill="FFFFFF"/>
              </w:rPr>
            </w:pPr>
            <w:r w:rsidRPr="00770A6F">
              <w:rPr>
                <w:rFonts w:cs="Times New Roman"/>
                <w:sz w:val="24"/>
                <w:szCs w:val="24"/>
                <w:shd w:val="clear" w:color="auto" w:fill="FFFFFF"/>
              </w:rPr>
              <w:t>+ Tiêu chuẩn 3. Xây dựng môi trường giáo dục.</w:t>
            </w:r>
          </w:p>
          <w:p w14:paraId="7CEE6776" w14:textId="77777777" w:rsidR="0027237F" w:rsidRPr="00770A6F" w:rsidRDefault="0027237F" w:rsidP="00BF1E4E">
            <w:pPr>
              <w:jc w:val="both"/>
              <w:rPr>
                <w:rFonts w:cs="Times New Roman"/>
                <w:sz w:val="24"/>
                <w:szCs w:val="24"/>
                <w:shd w:val="clear" w:color="auto" w:fill="FFFFFF"/>
              </w:rPr>
            </w:pPr>
            <w:r w:rsidRPr="00770A6F">
              <w:rPr>
                <w:rFonts w:cs="Times New Roman"/>
                <w:sz w:val="24"/>
                <w:szCs w:val="24"/>
                <w:shd w:val="clear" w:color="auto" w:fill="FFFFFF"/>
              </w:rPr>
              <w:t>+ Tiêu chuẩn 4. Phát triển mối quan hệ giữa nhà trường, gia đình và cộng đồng.</w:t>
            </w:r>
          </w:p>
          <w:p w14:paraId="0B6A8718" w14:textId="34DFB4C9" w:rsidR="0027237F" w:rsidRPr="00770A6F" w:rsidRDefault="0027237F" w:rsidP="00BF1E4E">
            <w:pPr>
              <w:jc w:val="both"/>
              <w:rPr>
                <w:rFonts w:cs="Times New Roman"/>
                <w:sz w:val="24"/>
                <w:szCs w:val="24"/>
                <w:shd w:val="clear" w:color="auto" w:fill="FFFFFF"/>
              </w:rPr>
            </w:pPr>
            <w:r w:rsidRPr="00770A6F">
              <w:rPr>
                <w:rFonts w:cs="Times New Roman"/>
                <w:sz w:val="24"/>
                <w:szCs w:val="24"/>
                <w:shd w:val="clear" w:color="auto" w:fill="FFFFFF"/>
              </w:rPr>
              <w:t xml:space="preserve">+ Tiêu chuẩn 5. Sử dụng ngoại ngữ (hoặc tiếng dân tộc), ứng dụng công nghệ thông tin, thể hiện khả năng nghệ thuật trong </w:t>
            </w:r>
            <w:r w:rsidRPr="00770A6F">
              <w:rPr>
                <w:rFonts w:cs="Times New Roman"/>
                <w:sz w:val="24"/>
                <w:szCs w:val="24"/>
                <w:shd w:val="clear" w:color="auto" w:fill="FFFFFF"/>
              </w:rPr>
              <w:lastRenderedPageBreak/>
              <w:t>hoạt động dạy học, giáo dục.</w:t>
            </w:r>
          </w:p>
        </w:tc>
        <w:tc>
          <w:tcPr>
            <w:tcW w:w="2674" w:type="dxa"/>
          </w:tcPr>
          <w:p w14:paraId="5A27B548" w14:textId="77777777" w:rsidR="0027237F" w:rsidRPr="00770A6F" w:rsidRDefault="0027237F" w:rsidP="00BF1E4E">
            <w:pPr>
              <w:jc w:val="both"/>
              <w:rPr>
                <w:rFonts w:cs="Times New Roman"/>
                <w:sz w:val="24"/>
                <w:szCs w:val="24"/>
                <w:shd w:val="clear" w:color="auto" w:fill="FFFFFF"/>
              </w:rPr>
            </w:pPr>
            <w:r w:rsidRPr="00770A6F">
              <w:rPr>
                <w:rFonts w:cs="Times New Roman"/>
                <w:sz w:val="24"/>
                <w:szCs w:val="24"/>
              </w:rPr>
              <w:lastRenderedPageBreak/>
              <w:t xml:space="preserve">Thực hiện theo </w:t>
            </w:r>
            <w:r w:rsidRPr="00770A6F">
              <w:rPr>
                <w:rFonts w:cs="Times New Roman"/>
                <w:sz w:val="24"/>
                <w:szCs w:val="24"/>
                <w:shd w:val="clear" w:color="auto" w:fill="FFFFFF"/>
              </w:rPr>
              <w:t>quy định tại Thông tư số 20/2018/TT/BGDĐT:</w:t>
            </w:r>
          </w:p>
          <w:p w14:paraId="40627BEC" w14:textId="77777777" w:rsidR="0027237F" w:rsidRPr="00770A6F" w:rsidRDefault="0027237F" w:rsidP="00BF1E4E">
            <w:pPr>
              <w:jc w:val="both"/>
              <w:rPr>
                <w:rFonts w:cs="Times New Roman"/>
                <w:i/>
                <w:sz w:val="24"/>
                <w:szCs w:val="24"/>
                <w:shd w:val="clear" w:color="auto" w:fill="FFFFFF"/>
              </w:rPr>
            </w:pPr>
            <w:r w:rsidRPr="00770A6F">
              <w:rPr>
                <w:rFonts w:cs="Times New Roman"/>
                <w:i/>
                <w:sz w:val="24"/>
                <w:szCs w:val="24"/>
                <w:shd w:val="clear" w:color="auto" w:fill="FFFFFF"/>
              </w:rPr>
              <w:t>- Gồm 5 tiêu chuẩn 15 tiêu chí được đánh giá ở 03 mức đạt – khá – tốt.</w:t>
            </w:r>
          </w:p>
          <w:p w14:paraId="1D38F4BD" w14:textId="77777777" w:rsidR="0027237F" w:rsidRPr="00770A6F" w:rsidRDefault="0027237F" w:rsidP="00BF1E4E">
            <w:pPr>
              <w:jc w:val="both"/>
              <w:rPr>
                <w:rFonts w:cs="Times New Roman"/>
                <w:i/>
                <w:sz w:val="24"/>
                <w:szCs w:val="24"/>
                <w:shd w:val="clear" w:color="auto" w:fill="FFFFFF"/>
              </w:rPr>
            </w:pPr>
            <w:r w:rsidRPr="00770A6F">
              <w:rPr>
                <w:rFonts w:cs="Times New Roman"/>
                <w:i/>
                <w:sz w:val="24"/>
                <w:szCs w:val="24"/>
                <w:shd w:val="clear" w:color="auto" w:fill="FFFFFF"/>
              </w:rPr>
              <w:t>- 05 tiêu chuẩn gồm có:</w:t>
            </w:r>
          </w:p>
          <w:p w14:paraId="2D11AEA2" w14:textId="77777777" w:rsidR="0027237F" w:rsidRPr="00770A6F" w:rsidRDefault="0027237F" w:rsidP="00BF1E4E">
            <w:pPr>
              <w:jc w:val="both"/>
              <w:rPr>
                <w:rFonts w:cs="Times New Roman"/>
                <w:sz w:val="24"/>
                <w:szCs w:val="24"/>
                <w:shd w:val="clear" w:color="auto" w:fill="FFFFFF"/>
              </w:rPr>
            </w:pPr>
            <w:r w:rsidRPr="00770A6F">
              <w:rPr>
                <w:rFonts w:cs="Times New Roman"/>
                <w:sz w:val="24"/>
                <w:szCs w:val="24"/>
                <w:shd w:val="clear" w:color="auto" w:fill="FFFFFF"/>
              </w:rPr>
              <w:t>+ Tiêu chuẩn 1. Phẩm chất nhà giáo.</w:t>
            </w:r>
          </w:p>
          <w:p w14:paraId="1A654AA1" w14:textId="77777777" w:rsidR="0027237F" w:rsidRPr="00770A6F" w:rsidRDefault="0027237F" w:rsidP="00BF1E4E">
            <w:pPr>
              <w:jc w:val="both"/>
              <w:rPr>
                <w:rFonts w:cs="Times New Roman"/>
                <w:sz w:val="24"/>
                <w:szCs w:val="24"/>
                <w:shd w:val="clear" w:color="auto" w:fill="FFFFFF"/>
              </w:rPr>
            </w:pPr>
            <w:r w:rsidRPr="00770A6F">
              <w:rPr>
                <w:rFonts w:cs="Times New Roman"/>
                <w:sz w:val="24"/>
                <w:szCs w:val="24"/>
                <w:shd w:val="clear" w:color="auto" w:fill="FFFFFF"/>
              </w:rPr>
              <w:t>+ Tiêu chuẩn 2. Phát triển chuyên môn, nghiệp vụ.</w:t>
            </w:r>
          </w:p>
          <w:p w14:paraId="3AECCACB" w14:textId="77777777" w:rsidR="0027237F" w:rsidRPr="00770A6F" w:rsidRDefault="0027237F" w:rsidP="00BF1E4E">
            <w:pPr>
              <w:jc w:val="both"/>
              <w:rPr>
                <w:rFonts w:cs="Times New Roman"/>
                <w:sz w:val="24"/>
                <w:szCs w:val="24"/>
                <w:shd w:val="clear" w:color="auto" w:fill="FFFFFF"/>
              </w:rPr>
            </w:pPr>
            <w:r w:rsidRPr="00770A6F">
              <w:rPr>
                <w:rFonts w:cs="Times New Roman"/>
                <w:sz w:val="24"/>
                <w:szCs w:val="24"/>
                <w:shd w:val="clear" w:color="auto" w:fill="FFFFFF"/>
              </w:rPr>
              <w:t>+ Tiêu chuẩn 3. Xây dựng môi trường giáo dục.</w:t>
            </w:r>
          </w:p>
          <w:p w14:paraId="292CB274" w14:textId="77777777" w:rsidR="0027237F" w:rsidRPr="00770A6F" w:rsidRDefault="0027237F" w:rsidP="00BF1E4E">
            <w:pPr>
              <w:jc w:val="both"/>
              <w:rPr>
                <w:rFonts w:cs="Times New Roman"/>
                <w:sz w:val="24"/>
                <w:szCs w:val="24"/>
                <w:shd w:val="clear" w:color="auto" w:fill="FFFFFF"/>
              </w:rPr>
            </w:pPr>
            <w:r w:rsidRPr="00770A6F">
              <w:rPr>
                <w:rFonts w:cs="Times New Roman"/>
                <w:sz w:val="24"/>
                <w:szCs w:val="24"/>
                <w:shd w:val="clear" w:color="auto" w:fill="FFFFFF"/>
              </w:rPr>
              <w:t>+ Tiêu chuẩn 4. Phát triển mối quan hệ giữa nhà trường, gia đình và cộng đồng.</w:t>
            </w:r>
          </w:p>
          <w:p w14:paraId="10CD67C2" w14:textId="32C6C46A" w:rsidR="0027237F" w:rsidRPr="00770A6F" w:rsidRDefault="0027237F" w:rsidP="00BF1E4E">
            <w:pPr>
              <w:jc w:val="both"/>
              <w:rPr>
                <w:rFonts w:cs="Times New Roman"/>
                <w:sz w:val="24"/>
                <w:szCs w:val="24"/>
              </w:rPr>
            </w:pPr>
            <w:r w:rsidRPr="00770A6F">
              <w:rPr>
                <w:rFonts w:cs="Times New Roman"/>
                <w:sz w:val="24"/>
                <w:szCs w:val="24"/>
                <w:shd w:val="clear" w:color="auto" w:fill="FFFFFF"/>
              </w:rPr>
              <w:t xml:space="preserve">+ Tiêu chuẩn 5. Sử dụng ngoại ngữ (hoặc tiếng dân tộc), ứng dụng công nghệ thông tin, thể hiện khả năng nghệ thuật trong </w:t>
            </w:r>
            <w:r w:rsidRPr="00770A6F">
              <w:rPr>
                <w:rFonts w:cs="Times New Roman"/>
                <w:sz w:val="24"/>
                <w:szCs w:val="24"/>
                <w:shd w:val="clear" w:color="auto" w:fill="FFFFFF"/>
              </w:rPr>
              <w:lastRenderedPageBreak/>
              <w:t>hoạt động dạy học, giáo dục.</w:t>
            </w:r>
          </w:p>
        </w:tc>
        <w:tc>
          <w:tcPr>
            <w:tcW w:w="1456" w:type="dxa"/>
          </w:tcPr>
          <w:p w14:paraId="0DD51EEF" w14:textId="77777777" w:rsidR="0027237F" w:rsidRPr="00770A6F" w:rsidRDefault="0027237F" w:rsidP="00BF1E4E">
            <w:pPr>
              <w:jc w:val="both"/>
              <w:rPr>
                <w:rFonts w:cs="Times New Roman"/>
                <w:sz w:val="24"/>
                <w:szCs w:val="24"/>
              </w:rPr>
            </w:pPr>
            <w:r w:rsidRPr="00770A6F">
              <w:rPr>
                <w:rFonts w:cs="Times New Roman"/>
                <w:sz w:val="24"/>
                <w:szCs w:val="24"/>
              </w:rPr>
              <w:lastRenderedPageBreak/>
              <w:t>Không quy định</w:t>
            </w:r>
          </w:p>
          <w:p w14:paraId="7FD9D594" w14:textId="1EB19B05" w:rsidR="0027237F" w:rsidRPr="00770A6F" w:rsidRDefault="0027237F" w:rsidP="00BF1E4E">
            <w:pPr>
              <w:jc w:val="both"/>
              <w:rPr>
                <w:rFonts w:cs="Times New Roman"/>
                <w:sz w:val="24"/>
                <w:szCs w:val="24"/>
              </w:rPr>
            </w:pPr>
          </w:p>
        </w:tc>
        <w:tc>
          <w:tcPr>
            <w:tcW w:w="1474" w:type="dxa"/>
          </w:tcPr>
          <w:p w14:paraId="33122E42" w14:textId="266735B8" w:rsidR="0027237F" w:rsidRPr="00770A6F" w:rsidRDefault="0027237F" w:rsidP="00BF1E4E">
            <w:pPr>
              <w:jc w:val="both"/>
              <w:rPr>
                <w:rFonts w:cs="Times New Roman"/>
                <w:sz w:val="24"/>
                <w:szCs w:val="24"/>
              </w:rPr>
            </w:pPr>
            <w:r w:rsidRPr="00770A6F">
              <w:rPr>
                <w:rFonts w:cs="Times New Roman"/>
                <w:sz w:val="24"/>
                <w:szCs w:val="24"/>
              </w:rPr>
              <w:t>Không quy định</w:t>
            </w:r>
          </w:p>
        </w:tc>
        <w:tc>
          <w:tcPr>
            <w:tcW w:w="1459" w:type="dxa"/>
          </w:tcPr>
          <w:p w14:paraId="5B8556F8" w14:textId="5C6F8B19" w:rsidR="0027237F" w:rsidRPr="00770A6F" w:rsidRDefault="0027237F" w:rsidP="00BF1E4E">
            <w:pPr>
              <w:jc w:val="both"/>
              <w:rPr>
                <w:rFonts w:cs="Times New Roman"/>
                <w:sz w:val="24"/>
                <w:szCs w:val="24"/>
              </w:rPr>
            </w:pPr>
            <w:r w:rsidRPr="00770A6F">
              <w:rPr>
                <w:rFonts w:cs="Times New Roman"/>
                <w:sz w:val="24"/>
                <w:szCs w:val="24"/>
              </w:rPr>
              <w:t>Không quy định</w:t>
            </w:r>
          </w:p>
        </w:tc>
        <w:tc>
          <w:tcPr>
            <w:tcW w:w="1966" w:type="dxa"/>
          </w:tcPr>
          <w:p w14:paraId="6B7646B0" w14:textId="77777777" w:rsidR="0027237F" w:rsidRPr="00770A6F" w:rsidRDefault="0027237F" w:rsidP="00BF1E4E">
            <w:pPr>
              <w:jc w:val="both"/>
              <w:rPr>
                <w:rFonts w:cs="Times New Roman"/>
                <w:sz w:val="24"/>
                <w:szCs w:val="24"/>
              </w:rPr>
            </w:pPr>
            <w:r w:rsidRPr="00770A6F">
              <w:rPr>
                <w:rFonts w:cs="Times New Roman"/>
                <w:sz w:val="24"/>
                <w:szCs w:val="24"/>
              </w:rPr>
              <w:t xml:space="preserve">Thực hiện theo </w:t>
            </w:r>
            <w:r w:rsidRPr="00770A6F">
              <w:rPr>
                <w:rFonts w:cs="Times New Roman"/>
                <w:sz w:val="24"/>
                <w:szCs w:val="24"/>
                <w:shd w:val="clear" w:color="auto" w:fill="FFFFFF"/>
              </w:rPr>
              <w:t xml:space="preserve">quy định tại </w:t>
            </w:r>
            <w:r w:rsidRPr="00770A6F">
              <w:rPr>
                <w:rFonts w:cs="Times New Roman"/>
                <w:sz w:val="24"/>
                <w:szCs w:val="24"/>
              </w:rPr>
              <w:t>Thông tư số </w:t>
            </w:r>
            <w:hyperlink r:id="rId10" w:tgtFrame="_blank" w:history="1">
              <w:r w:rsidRPr="00770A6F">
                <w:rPr>
                  <w:rFonts w:cs="Times New Roman"/>
                  <w:sz w:val="24"/>
                  <w:szCs w:val="24"/>
                </w:rPr>
                <w:t>08/2017/TT-BLĐTBXH</w:t>
              </w:r>
            </w:hyperlink>
            <w:r w:rsidRPr="00770A6F">
              <w:rPr>
                <w:rFonts w:cs="Times New Roman"/>
                <w:sz w:val="24"/>
                <w:szCs w:val="24"/>
              </w:rPr>
              <w:t>:</w:t>
            </w:r>
          </w:p>
          <w:p w14:paraId="5294093E" w14:textId="29C69940" w:rsidR="0027237F" w:rsidRPr="00770A6F" w:rsidRDefault="0027237F" w:rsidP="00BF1E4E">
            <w:pPr>
              <w:jc w:val="both"/>
              <w:rPr>
                <w:rFonts w:cs="Times New Roman"/>
                <w:sz w:val="24"/>
                <w:szCs w:val="24"/>
              </w:rPr>
            </w:pPr>
            <w:r w:rsidRPr="00770A6F">
              <w:rPr>
                <w:rFonts w:cs="Times New Roman"/>
                <w:sz w:val="24"/>
                <w:szCs w:val="24"/>
              </w:rPr>
              <w:t>- Gồm 3 tiêu chí, 14 tiêu chuẩn</w:t>
            </w:r>
            <w:r w:rsidR="0047586F" w:rsidRPr="00770A6F">
              <w:rPr>
                <w:rFonts w:cs="Times New Roman"/>
                <w:sz w:val="24"/>
                <w:szCs w:val="24"/>
              </w:rPr>
              <w:t xml:space="preserve"> (đối với sơ cấp), 15 tiêu chuẩn (đối với trung cấp)</w:t>
            </w:r>
            <w:r w:rsidRPr="00770A6F">
              <w:rPr>
                <w:rFonts w:cs="Times New Roman"/>
                <w:sz w:val="24"/>
                <w:szCs w:val="24"/>
              </w:rPr>
              <w:t>, không chia mức đánh giá.</w:t>
            </w:r>
          </w:p>
          <w:p w14:paraId="19ABC417" w14:textId="77777777" w:rsidR="0027237F" w:rsidRPr="00770A6F" w:rsidRDefault="0027237F" w:rsidP="00BF1E4E">
            <w:pPr>
              <w:jc w:val="both"/>
              <w:rPr>
                <w:rFonts w:cs="Times New Roman"/>
                <w:sz w:val="24"/>
                <w:szCs w:val="24"/>
              </w:rPr>
            </w:pPr>
            <w:r w:rsidRPr="00770A6F">
              <w:rPr>
                <w:rFonts w:cs="Times New Roman"/>
                <w:sz w:val="24"/>
                <w:szCs w:val="24"/>
              </w:rPr>
              <w:t>- 3 Tiêu chí gồm có:</w:t>
            </w:r>
          </w:p>
          <w:p w14:paraId="67B2D424" w14:textId="77777777" w:rsidR="0027237F" w:rsidRPr="00770A6F" w:rsidRDefault="0047586F" w:rsidP="00BF1E4E">
            <w:pPr>
              <w:jc w:val="both"/>
              <w:rPr>
                <w:rFonts w:cs="Times New Roman"/>
                <w:sz w:val="24"/>
                <w:szCs w:val="24"/>
              </w:rPr>
            </w:pPr>
            <w:r w:rsidRPr="00770A6F">
              <w:rPr>
                <w:rFonts w:cs="Times New Roman"/>
                <w:sz w:val="24"/>
                <w:szCs w:val="24"/>
              </w:rPr>
              <w:t>+ Tiêu chí về năng lực chuyên môn.</w:t>
            </w:r>
          </w:p>
          <w:p w14:paraId="4DF012EB" w14:textId="77777777" w:rsidR="0047586F" w:rsidRPr="00770A6F" w:rsidRDefault="0047586F" w:rsidP="00BF1E4E">
            <w:pPr>
              <w:jc w:val="both"/>
              <w:rPr>
                <w:rFonts w:cs="Times New Roman"/>
                <w:sz w:val="24"/>
                <w:szCs w:val="24"/>
              </w:rPr>
            </w:pPr>
            <w:r w:rsidRPr="00770A6F">
              <w:rPr>
                <w:rFonts w:cs="Times New Roman"/>
                <w:sz w:val="24"/>
                <w:szCs w:val="24"/>
              </w:rPr>
              <w:t>+ Tiêu chí về năng lực sư phạm.</w:t>
            </w:r>
          </w:p>
          <w:p w14:paraId="25663C64" w14:textId="659922BC" w:rsidR="0047586F" w:rsidRPr="00770A6F" w:rsidRDefault="0047586F" w:rsidP="00BF1E4E">
            <w:pPr>
              <w:jc w:val="both"/>
              <w:rPr>
                <w:rFonts w:cs="Times New Roman"/>
                <w:sz w:val="24"/>
                <w:szCs w:val="24"/>
              </w:rPr>
            </w:pPr>
            <w:r w:rsidRPr="00770A6F">
              <w:rPr>
                <w:rFonts w:cs="Times New Roman"/>
                <w:sz w:val="24"/>
                <w:szCs w:val="24"/>
              </w:rPr>
              <w:t xml:space="preserve">+ Tiêu chí về năng lực phát triển nghề nghiệp (đối với sơ cấp) hoặc </w:t>
            </w:r>
            <w:r w:rsidRPr="00770A6F">
              <w:rPr>
                <w:rFonts w:cs="Times New Roman"/>
                <w:sz w:val="24"/>
                <w:szCs w:val="24"/>
              </w:rPr>
              <w:lastRenderedPageBreak/>
              <w:t xml:space="preserve">Tiêu chí về năng lực phát triển nghề nghiệp và </w:t>
            </w:r>
            <w:r w:rsidR="00BF1E4E" w:rsidRPr="00770A6F">
              <w:rPr>
                <w:rFonts w:cs="Times New Roman"/>
                <w:sz w:val="24"/>
                <w:szCs w:val="24"/>
              </w:rPr>
              <w:t>NCKH</w:t>
            </w:r>
            <w:r w:rsidRPr="00770A6F">
              <w:rPr>
                <w:rFonts w:cs="Times New Roman"/>
                <w:sz w:val="24"/>
                <w:szCs w:val="24"/>
              </w:rPr>
              <w:t xml:space="preserve"> (đối với trung cấp).</w:t>
            </w:r>
          </w:p>
        </w:tc>
        <w:tc>
          <w:tcPr>
            <w:tcW w:w="1966" w:type="dxa"/>
          </w:tcPr>
          <w:p w14:paraId="757F7E8B" w14:textId="77777777" w:rsidR="0027237F" w:rsidRPr="00770A6F" w:rsidRDefault="0027237F" w:rsidP="00BF1E4E">
            <w:pPr>
              <w:jc w:val="both"/>
              <w:rPr>
                <w:rFonts w:cs="Times New Roman"/>
                <w:sz w:val="24"/>
                <w:szCs w:val="24"/>
              </w:rPr>
            </w:pPr>
            <w:r w:rsidRPr="00770A6F">
              <w:rPr>
                <w:rFonts w:cs="Times New Roman"/>
                <w:sz w:val="24"/>
                <w:szCs w:val="24"/>
              </w:rPr>
              <w:lastRenderedPageBreak/>
              <w:t xml:space="preserve">Thực hiện theo </w:t>
            </w:r>
            <w:r w:rsidRPr="00770A6F">
              <w:rPr>
                <w:rFonts w:cs="Times New Roman"/>
                <w:sz w:val="24"/>
                <w:szCs w:val="24"/>
                <w:shd w:val="clear" w:color="auto" w:fill="FFFFFF"/>
              </w:rPr>
              <w:t xml:space="preserve">quy định tại </w:t>
            </w:r>
            <w:r w:rsidRPr="00770A6F">
              <w:rPr>
                <w:rFonts w:cs="Times New Roman"/>
                <w:sz w:val="24"/>
                <w:szCs w:val="24"/>
              </w:rPr>
              <w:t>Thông tư số </w:t>
            </w:r>
            <w:hyperlink r:id="rId11" w:tgtFrame="_blank" w:history="1">
              <w:r w:rsidRPr="00770A6F">
                <w:rPr>
                  <w:rFonts w:cs="Times New Roman"/>
                  <w:sz w:val="24"/>
                  <w:szCs w:val="24"/>
                </w:rPr>
                <w:t>08/2017/TT-BLĐTBXH</w:t>
              </w:r>
            </w:hyperlink>
            <w:r w:rsidR="0047586F" w:rsidRPr="00770A6F">
              <w:rPr>
                <w:rFonts w:cs="Times New Roman"/>
                <w:sz w:val="24"/>
                <w:szCs w:val="24"/>
              </w:rPr>
              <w:t>:</w:t>
            </w:r>
          </w:p>
          <w:p w14:paraId="4CBE50CA" w14:textId="685FF0B4" w:rsidR="0047586F" w:rsidRPr="00770A6F" w:rsidRDefault="0047586F" w:rsidP="00BF1E4E">
            <w:pPr>
              <w:jc w:val="both"/>
              <w:rPr>
                <w:rFonts w:cs="Times New Roman"/>
                <w:sz w:val="24"/>
                <w:szCs w:val="24"/>
              </w:rPr>
            </w:pPr>
            <w:r w:rsidRPr="00770A6F">
              <w:rPr>
                <w:rFonts w:cs="Times New Roman"/>
                <w:sz w:val="24"/>
                <w:szCs w:val="24"/>
              </w:rPr>
              <w:t>- Gồm 3 tiêu chí, 15 tiêu chuẩn (đối với trung cấp), không chia mức đánh giá.</w:t>
            </w:r>
          </w:p>
          <w:p w14:paraId="3C2E45B3" w14:textId="77777777" w:rsidR="0047586F" w:rsidRPr="00770A6F" w:rsidRDefault="0047586F" w:rsidP="00BF1E4E">
            <w:pPr>
              <w:jc w:val="both"/>
              <w:rPr>
                <w:rFonts w:cs="Times New Roman"/>
                <w:sz w:val="24"/>
                <w:szCs w:val="24"/>
              </w:rPr>
            </w:pPr>
            <w:r w:rsidRPr="00770A6F">
              <w:rPr>
                <w:rFonts w:cs="Times New Roman"/>
                <w:sz w:val="24"/>
                <w:szCs w:val="24"/>
              </w:rPr>
              <w:t>- 3 Tiêu chí gồm có:</w:t>
            </w:r>
          </w:p>
          <w:p w14:paraId="5634C895" w14:textId="77777777" w:rsidR="0047586F" w:rsidRPr="00770A6F" w:rsidRDefault="0047586F" w:rsidP="00BF1E4E">
            <w:pPr>
              <w:jc w:val="both"/>
              <w:rPr>
                <w:rFonts w:cs="Times New Roman"/>
                <w:sz w:val="24"/>
                <w:szCs w:val="24"/>
              </w:rPr>
            </w:pPr>
            <w:r w:rsidRPr="00770A6F">
              <w:rPr>
                <w:rFonts w:cs="Times New Roman"/>
                <w:sz w:val="24"/>
                <w:szCs w:val="24"/>
              </w:rPr>
              <w:t>+ Tiêu chí về năng lực chuyên môn.</w:t>
            </w:r>
          </w:p>
          <w:p w14:paraId="41FFCCD4" w14:textId="77777777" w:rsidR="0047586F" w:rsidRPr="00770A6F" w:rsidRDefault="0047586F" w:rsidP="00BF1E4E">
            <w:pPr>
              <w:jc w:val="both"/>
              <w:rPr>
                <w:rFonts w:cs="Times New Roman"/>
                <w:sz w:val="24"/>
                <w:szCs w:val="24"/>
              </w:rPr>
            </w:pPr>
            <w:r w:rsidRPr="00770A6F">
              <w:rPr>
                <w:rFonts w:cs="Times New Roman"/>
                <w:sz w:val="24"/>
                <w:szCs w:val="24"/>
              </w:rPr>
              <w:t>+ Tiêu chí về năng lực sư phạm.</w:t>
            </w:r>
          </w:p>
          <w:p w14:paraId="2A8C6EF1" w14:textId="6917F161" w:rsidR="0047586F" w:rsidRPr="00770A6F" w:rsidRDefault="0047586F" w:rsidP="00BF1E4E">
            <w:pPr>
              <w:jc w:val="both"/>
              <w:rPr>
                <w:rFonts w:cs="Times New Roman"/>
                <w:sz w:val="24"/>
                <w:szCs w:val="24"/>
              </w:rPr>
            </w:pPr>
            <w:r w:rsidRPr="00770A6F">
              <w:rPr>
                <w:rFonts w:cs="Times New Roman"/>
                <w:sz w:val="24"/>
                <w:szCs w:val="24"/>
              </w:rPr>
              <w:t xml:space="preserve">+ Tiêu chí về năng lực phát triển nghề nghiệp và </w:t>
            </w:r>
            <w:r w:rsidR="00BF1E4E" w:rsidRPr="00770A6F">
              <w:rPr>
                <w:rFonts w:cs="Times New Roman"/>
                <w:sz w:val="24"/>
                <w:szCs w:val="24"/>
              </w:rPr>
              <w:t>NCKH</w:t>
            </w:r>
          </w:p>
        </w:tc>
      </w:tr>
      <w:tr w:rsidR="005A7C07" w:rsidRPr="00770A6F" w14:paraId="0F605DDE" w14:textId="6888E659" w:rsidTr="00904281">
        <w:tc>
          <w:tcPr>
            <w:tcW w:w="1068" w:type="dxa"/>
          </w:tcPr>
          <w:p w14:paraId="2DC2289E" w14:textId="31ED0C3E" w:rsidR="00904281" w:rsidRPr="00770A6F" w:rsidRDefault="00904281" w:rsidP="00BF1E4E">
            <w:pPr>
              <w:jc w:val="both"/>
              <w:rPr>
                <w:rFonts w:cs="Times New Roman"/>
                <w:b/>
                <w:bCs/>
                <w:sz w:val="24"/>
                <w:szCs w:val="24"/>
              </w:rPr>
            </w:pPr>
            <w:r w:rsidRPr="00770A6F">
              <w:rPr>
                <w:rFonts w:cs="Times New Roman"/>
                <w:b/>
                <w:bCs/>
                <w:sz w:val="24"/>
                <w:szCs w:val="24"/>
              </w:rPr>
              <w:t>Tiêu chuẩn chức danh nghề nghiệp</w:t>
            </w:r>
          </w:p>
        </w:tc>
        <w:tc>
          <w:tcPr>
            <w:tcW w:w="2674" w:type="dxa"/>
          </w:tcPr>
          <w:p w14:paraId="6755AABC" w14:textId="5EF9BDB3" w:rsidR="00904281" w:rsidRPr="00770A6F" w:rsidRDefault="00904281" w:rsidP="00BF1E4E">
            <w:pPr>
              <w:jc w:val="both"/>
              <w:rPr>
                <w:rFonts w:cs="Times New Roman"/>
                <w:sz w:val="24"/>
                <w:szCs w:val="24"/>
              </w:rPr>
            </w:pPr>
            <w:r w:rsidRPr="00770A6F">
              <w:rPr>
                <w:rFonts w:cs="Times New Roman"/>
                <w:sz w:val="24"/>
                <w:szCs w:val="24"/>
              </w:rPr>
              <w:t>Thông tư số 01/2021/TT-BGDĐT và Thông tư số 08/2023/TT-BGDĐT:</w:t>
            </w:r>
          </w:p>
          <w:p w14:paraId="1FE22FCC" w14:textId="4893FE6A" w:rsidR="00904281" w:rsidRPr="00770A6F" w:rsidRDefault="00904281" w:rsidP="00BF1E4E">
            <w:pPr>
              <w:jc w:val="both"/>
              <w:rPr>
                <w:rFonts w:cs="Times New Roman"/>
                <w:sz w:val="24"/>
                <w:szCs w:val="24"/>
              </w:rPr>
            </w:pPr>
            <w:r w:rsidRPr="00770A6F">
              <w:rPr>
                <w:rFonts w:cs="Times New Roman"/>
                <w:sz w:val="24"/>
                <w:szCs w:val="24"/>
              </w:rPr>
              <w:t xml:space="preserve">- Quy định tiêu chuẩn theo 3 </w:t>
            </w:r>
            <w:r w:rsidR="00BF1E4E" w:rsidRPr="00770A6F">
              <w:rPr>
                <w:rFonts w:cs="Times New Roman"/>
                <w:sz w:val="24"/>
                <w:szCs w:val="24"/>
              </w:rPr>
              <w:t>CDNN</w:t>
            </w:r>
            <w:r w:rsidRPr="00770A6F">
              <w:rPr>
                <w:rFonts w:cs="Times New Roman"/>
                <w:sz w:val="24"/>
                <w:szCs w:val="24"/>
              </w:rPr>
              <w:t>.</w:t>
            </w:r>
          </w:p>
          <w:p w14:paraId="0C9D0E44" w14:textId="67B229ED" w:rsidR="00904281" w:rsidRPr="00770A6F" w:rsidRDefault="00904281" w:rsidP="00BF1E4E">
            <w:pPr>
              <w:jc w:val="both"/>
              <w:rPr>
                <w:rFonts w:cs="Times New Roman"/>
                <w:sz w:val="24"/>
                <w:szCs w:val="24"/>
              </w:rPr>
            </w:pPr>
            <w:r w:rsidRPr="00770A6F">
              <w:rPr>
                <w:rFonts w:cs="Times New Roman"/>
                <w:sz w:val="24"/>
                <w:szCs w:val="24"/>
              </w:rPr>
              <w:t xml:space="preserve">- Gồm tiêu chuẩn chung về đạo đức nghề nghiệp; trình độ </w:t>
            </w:r>
            <w:r w:rsidR="007015AF" w:rsidRPr="00770A6F">
              <w:rPr>
                <w:rFonts w:cs="Times New Roman"/>
                <w:bCs/>
                <w:sz w:val="24"/>
              </w:rPr>
              <w:t>ĐTBD</w:t>
            </w:r>
            <w:r w:rsidRPr="00770A6F">
              <w:rPr>
                <w:rFonts w:cs="Times New Roman"/>
                <w:sz w:val="24"/>
                <w:szCs w:val="24"/>
              </w:rPr>
              <w:t>; năng lực chuyên môn, nghiệp vụ (để đảm bảo thực hiện được các nhiệm vụ quy định cho từng hạng).</w:t>
            </w:r>
          </w:p>
        </w:tc>
        <w:tc>
          <w:tcPr>
            <w:tcW w:w="2674" w:type="dxa"/>
          </w:tcPr>
          <w:p w14:paraId="249E40E3" w14:textId="01CCBA32" w:rsidR="00904281" w:rsidRPr="00770A6F" w:rsidRDefault="00904281" w:rsidP="00BF1E4E">
            <w:pPr>
              <w:jc w:val="both"/>
              <w:rPr>
                <w:rFonts w:cs="Times New Roman"/>
                <w:sz w:val="24"/>
                <w:szCs w:val="24"/>
              </w:rPr>
            </w:pPr>
            <w:r w:rsidRPr="00770A6F">
              <w:rPr>
                <w:rFonts w:cs="Times New Roman"/>
                <w:sz w:val="24"/>
                <w:szCs w:val="24"/>
              </w:rPr>
              <w:t>Thông tư số 02,03,04/2021/TT-BGDĐT và Thông tư số 08/2023/TT-BGDĐT:</w:t>
            </w:r>
          </w:p>
          <w:p w14:paraId="662C1B28" w14:textId="4AA636A4" w:rsidR="00904281" w:rsidRPr="00770A6F" w:rsidRDefault="00904281" w:rsidP="00BF1E4E">
            <w:pPr>
              <w:jc w:val="both"/>
              <w:rPr>
                <w:rFonts w:cs="Times New Roman"/>
                <w:sz w:val="24"/>
                <w:szCs w:val="24"/>
              </w:rPr>
            </w:pPr>
            <w:r w:rsidRPr="00770A6F">
              <w:rPr>
                <w:rFonts w:cs="Times New Roman"/>
                <w:sz w:val="24"/>
                <w:szCs w:val="24"/>
              </w:rPr>
              <w:t xml:space="preserve">- Quy định tiêu chuẩn theo 3 </w:t>
            </w:r>
            <w:r w:rsidR="00BF1E4E" w:rsidRPr="00770A6F">
              <w:rPr>
                <w:rFonts w:cs="Times New Roman"/>
                <w:sz w:val="24"/>
                <w:szCs w:val="24"/>
              </w:rPr>
              <w:t>CDNN</w:t>
            </w:r>
            <w:r w:rsidRPr="00770A6F">
              <w:rPr>
                <w:rFonts w:cs="Times New Roman"/>
                <w:sz w:val="24"/>
                <w:szCs w:val="24"/>
              </w:rPr>
              <w:t>.</w:t>
            </w:r>
          </w:p>
          <w:p w14:paraId="00390A84" w14:textId="203B37B3" w:rsidR="00904281" w:rsidRPr="00770A6F" w:rsidRDefault="00904281" w:rsidP="00BF1E4E">
            <w:pPr>
              <w:jc w:val="both"/>
              <w:rPr>
                <w:rFonts w:cs="Times New Roman"/>
                <w:sz w:val="24"/>
                <w:szCs w:val="24"/>
              </w:rPr>
            </w:pPr>
            <w:r w:rsidRPr="00770A6F">
              <w:rPr>
                <w:rFonts w:cs="Times New Roman"/>
                <w:sz w:val="24"/>
                <w:szCs w:val="24"/>
              </w:rPr>
              <w:t xml:space="preserve">- Gồm tiêu chuẩn chung về đạo đức nghề nghiệp; trình độ </w:t>
            </w:r>
            <w:r w:rsidR="007015AF" w:rsidRPr="00770A6F">
              <w:rPr>
                <w:rFonts w:cs="Times New Roman"/>
                <w:bCs/>
                <w:sz w:val="24"/>
              </w:rPr>
              <w:t>ĐTBD</w:t>
            </w:r>
            <w:r w:rsidRPr="00770A6F">
              <w:rPr>
                <w:rFonts w:cs="Times New Roman"/>
                <w:sz w:val="24"/>
                <w:szCs w:val="24"/>
              </w:rPr>
              <w:t>; năng lực chuyên môn, nghiệp vụ (để đảm bảo thực hiện được các nhiệm vụ quy định cho từng hạng).</w:t>
            </w:r>
          </w:p>
        </w:tc>
        <w:tc>
          <w:tcPr>
            <w:tcW w:w="1456" w:type="dxa"/>
          </w:tcPr>
          <w:p w14:paraId="54080C32" w14:textId="77777777" w:rsidR="00904281" w:rsidRPr="00770A6F" w:rsidRDefault="00904281" w:rsidP="00BF1E4E">
            <w:pPr>
              <w:jc w:val="both"/>
              <w:rPr>
                <w:rFonts w:cs="Times New Roman"/>
                <w:sz w:val="24"/>
                <w:szCs w:val="24"/>
              </w:rPr>
            </w:pPr>
            <w:r w:rsidRPr="00770A6F">
              <w:rPr>
                <w:rFonts w:cs="Times New Roman"/>
                <w:sz w:val="24"/>
                <w:szCs w:val="24"/>
              </w:rPr>
              <w:t>Thông tư số 40/2020/TT-BGDĐT và Thông tư số 04/2022/TT-BGDĐT:</w:t>
            </w:r>
          </w:p>
          <w:p w14:paraId="4CC8AAAC" w14:textId="089A654C" w:rsidR="00904281" w:rsidRPr="00770A6F" w:rsidRDefault="00904281" w:rsidP="00BF1E4E">
            <w:pPr>
              <w:jc w:val="both"/>
              <w:rPr>
                <w:rFonts w:cs="Times New Roman"/>
                <w:sz w:val="24"/>
                <w:szCs w:val="24"/>
              </w:rPr>
            </w:pPr>
            <w:r w:rsidRPr="00770A6F">
              <w:rPr>
                <w:rFonts w:cs="Times New Roman"/>
                <w:sz w:val="24"/>
                <w:szCs w:val="24"/>
              </w:rPr>
              <w:t xml:space="preserve">- Gồm tiêu chuẩn chung về đạo đức nghề nghiệp; trình độ </w:t>
            </w:r>
            <w:r w:rsidR="007015AF" w:rsidRPr="00770A6F">
              <w:rPr>
                <w:rFonts w:cs="Times New Roman"/>
                <w:bCs/>
                <w:sz w:val="24"/>
              </w:rPr>
              <w:t>ĐTBD</w:t>
            </w:r>
            <w:r w:rsidRPr="00770A6F">
              <w:rPr>
                <w:rFonts w:cs="Times New Roman"/>
                <w:sz w:val="24"/>
                <w:szCs w:val="24"/>
              </w:rPr>
              <w:t>; năng lực chuyên môn, nghiệp vụ (để đảm bảo thực hiện được các nhiệm vụ quy định cho từng hạng).</w:t>
            </w:r>
          </w:p>
        </w:tc>
        <w:tc>
          <w:tcPr>
            <w:tcW w:w="1474" w:type="dxa"/>
          </w:tcPr>
          <w:p w14:paraId="3612D39A" w14:textId="77777777" w:rsidR="00904281" w:rsidRPr="00770A6F" w:rsidRDefault="00904281" w:rsidP="00BF1E4E">
            <w:pPr>
              <w:jc w:val="both"/>
              <w:rPr>
                <w:rFonts w:cs="Times New Roman"/>
                <w:sz w:val="24"/>
                <w:szCs w:val="24"/>
              </w:rPr>
            </w:pPr>
            <w:r w:rsidRPr="00770A6F">
              <w:rPr>
                <w:rFonts w:cs="Times New Roman"/>
                <w:sz w:val="24"/>
                <w:szCs w:val="24"/>
              </w:rPr>
              <w:t>Thông tư số 35/2020/TT-BGDĐT và Thông tư số 04/2022/TT-BGDĐT:</w:t>
            </w:r>
          </w:p>
          <w:p w14:paraId="0B4C9935" w14:textId="203990F4" w:rsidR="00904281" w:rsidRPr="00770A6F" w:rsidRDefault="00904281" w:rsidP="00BF1E4E">
            <w:pPr>
              <w:jc w:val="both"/>
              <w:rPr>
                <w:rFonts w:cs="Times New Roman"/>
                <w:sz w:val="24"/>
                <w:szCs w:val="24"/>
              </w:rPr>
            </w:pPr>
            <w:r w:rsidRPr="00770A6F">
              <w:rPr>
                <w:rFonts w:cs="Times New Roman"/>
                <w:sz w:val="24"/>
                <w:szCs w:val="24"/>
              </w:rPr>
              <w:t xml:space="preserve">- Quy định tiêu chuẩn theo 3 </w:t>
            </w:r>
            <w:r w:rsidR="00BF1E4E" w:rsidRPr="00770A6F">
              <w:rPr>
                <w:rFonts w:cs="Times New Roman"/>
                <w:sz w:val="24"/>
                <w:szCs w:val="24"/>
              </w:rPr>
              <w:t>CDNN</w:t>
            </w:r>
            <w:r w:rsidRPr="00770A6F">
              <w:rPr>
                <w:rFonts w:cs="Times New Roman"/>
                <w:sz w:val="24"/>
                <w:szCs w:val="24"/>
              </w:rPr>
              <w:t>.</w:t>
            </w:r>
          </w:p>
          <w:p w14:paraId="27552C31" w14:textId="192A430C" w:rsidR="00904281" w:rsidRPr="00770A6F" w:rsidRDefault="00904281" w:rsidP="00BF1E4E">
            <w:pPr>
              <w:jc w:val="both"/>
              <w:rPr>
                <w:rFonts w:cs="Times New Roman"/>
                <w:sz w:val="24"/>
                <w:szCs w:val="24"/>
              </w:rPr>
            </w:pPr>
            <w:r w:rsidRPr="00770A6F">
              <w:rPr>
                <w:rFonts w:cs="Times New Roman"/>
                <w:sz w:val="24"/>
                <w:szCs w:val="24"/>
              </w:rPr>
              <w:t xml:space="preserve">- Gồm tiêu chuẩn chung về đạo đức nghề nghiệp; trình độ </w:t>
            </w:r>
            <w:r w:rsidR="007015AF" w:rsidRPr="00770A6F">
              <w:rPr>
                <w:rFonts w:cs="Times New Roman"/>
                <w:bCs/>
                <w:sz w:val="24"/>
              </w:rPr>
              <w:t>ĐTBD</w:t>
            </w:r>
            <w:r w:rsidRPr="00770A6F">
              <w:rPr>
                <w:rFonts w:cs="Times New Roman"/>
                <w:sz w:val="24"/>
                <w:szCs w:val="24"/>
              </w:rPr>
              <w:t>; năng lực chuyên môn, nghiệp vụ (để đảm bảo thực hiện được các nhiệm vụ quy định cho từng hạng).</w:t>
            </w:r>
          </w:p>
        </w:tc>
        <w:tc>
          <w:tcPr>
            <w:tcW w:w="1459" w:type="dxa"/>
          </w:tcPr>
          <w:p w14:paraId="332AA77E" w14:textId="77777777" w:rsidR="00904281" w:rsidRPr="00770A6F" w:rsidRDefault="00904281" w:rsidP="00BF1E4E">
            <w:pPr>
              <w:jc w:val="both"/>
              <w:rPr>
                <w:rFonts w:cs="Times New Roman"/>
                <w:sz w:val="24"/>
                <w:szCs w:val="24"/>
              </w:rPr>
            </w:pPr>
            <w:r w:rsidRPr="00770A6F">
              <w:rPr>
                <w:rFonts w:cs="Times New Roman"/>
                <w:sz w:val="24"/>
                <w:szCs w:val="24"/>
              </w:rPr>
              <w:t>Thông tư số 40/2020/TT-BGDĐT và Thông tư số 04/2022/TT-BGDĐT:</w:t>
            </w:r>
          </w:p>
          <w:p w14:paraId="06684892" w14:textId="0B0C57FE" w:rsidR="00904281" w:rsidRPr="00770A6F" w:rsidRDefault="00904281" w:rsidP="00BF1E4E">
            <w:pPr>
              <w:jc w:val="both"/>
              <w:rPr>
                <w:rFonts w:cs="Times New Roman"/>
                <w:sz w:val="24"/>
                <w:szCs w:val="24"/>
              </w:rPr>
            </w:pPr>
            <w:r w:rsidRPr="00770A6F">
              <w:rPr>
                <w:rFonts w:cs="Times New Roman"/>
                <w:sz w:val="24"/>
                <w:szCs w:val="24"/>
              </w:rPr>
              <w:t xml:space="preserve">- Quy định tiêu chuẩn theo 3 </w:t>
            </w:r>
            <w:r w:rsidR="00BF1E4E" w:rsidRPr="00770A6F">
              <w:rPr>
                <w:rFonts w:cs="Times New Roman"/>
                <w:sz w:val="24"/>
                <w:szCs w:val="24"/>
              </w:rPr>
              <w:t>CDNN</w:t>
            </w:r>
            <w:r w:rsidRPr="00770A6F">
              <w:rPr>
                <w:rFonts w:cs="Times New Roman"/>
                <w:sz w:val="24"/>
                <w:szCs w:val="24"/>
              </w:rPr>
              <w:t>.</w:t>
            </w:r>
          </w:p>
          <w:p w14:paraId="098D1D29" w14:textId="2D6CD10F" w:rsidR="00904281" w:rsidRPr="00770A6F" w:rsidRDefault="00904281" w:rsidP="00BF1E4E">
            <w:pPr>
              <w:jc w:val="both"/>
              <w:rPr>
                <w:rFonts w:cs="Times New Roman"/>
                <w:sz w:val="24"/>
                <w:szCs w:val="24"/>
              </w:rPr>
            </w:pPr>
            <w:r w:rsidRPr="00770A6F">
              <w:rPr>
                <w:rFonts w:cs="Times New Roman"/>
                <w:sz w:val="24"/>
                <w:szCs w:val="24"/>
              </w:rPr>
              <w:t xml:space="preserve">- Gồm tiêu chuẩn chung về đạo đức nghề nghiệp; trình độ </w:t>
            </w:r>
            <w:r w:rsidR="007015AF" w:rsidRPr="00770A6F">
              <w:rPr>
                <w:rFonts w:cs="Times New Roman"/>
                <w:bCs/>
                <w:sz w:val="24"/>
              </w:rPr>
              <w:t>ĐTBD</w:t>
            </w:r>
            <w:r w:rsidRPr="00770A6F">
              <w:rPr>
                <w:rFonts w:cs="Times New Roman"/>
                <w:sz w:val="24"/>
                <w:szCs w:val="24"/>
              </w:rPr>
              <w:t>; năng lực chuyên môn, nghiệp vụ (để đảm bảo thực hiện được các nhiệm vụ quy định cho từng hạng).</w:t>
            </w:r>
          </w:p>
        </w:tc>
        <w:tc>
          <w:tcPr>
            <w:tcW w:w="1966" w:type="dxa"/>
          </w:tcPr>
          <w:p w14:paraId="78389276" w14:textId="77777777" w:rsidR="00904281" w:rsidRPr="00770A6F" w:rsidRDefault="00904281" w:rsidP="00BF1E4E">
            <w:pPr>
              <w:jc w:val="both"/>
              <w:rPr>
                <w:rFonts w:cs="Times New Roman"/>
                <w:sz w:val="24"/>
                <w:szCs w:val="24"/>
              </w:rPr>
            </w:pPr>
            <w:r w:rsidRPr="00770A6F">
              <w:rPr>
                <w:rFonts w:cs="Times New Roman"/>
                <w:sz w:val="24"/>
                <w:szCs w:val="24"/>
              </w:rPr>
              <w:t>Thông tư số 07/2023/TT-BLĐTBXH</w:t>
            </w:r>
            <w:r w:rsidR="006A28B4" w:rsidRPr="00770A6F">
              <w:rPr>
                <w:rFonts w:cs="Times New Roman"/>
                <w:sz w:val="24"/>
                <w:szCs w:val="24"/>
              </w:rPr>
              <w:t>:</w:t>
            </w:r>
          </w:p>
          <w:p w14:paraId="2D57C0B7" w14:textId="38E4CD00" w:rsidR="006A28B4" w:rsidRPr="00770A6F" w:rsidRDefault="006A28B4" w:rsidP="00BF1E4E">
            <w:pPr>
              <w:jc w:val="both"/>
              <w:rPr>
                <w:rFonts w:cs="Times New Roman"/>
                <w:sz w:val="24"/>
                <w:szCs w:val="24"/>
              </w:rPr>
            </w:pPr>
            <w:r w:rsidRPr="00770A6F">
              <w:rPr>
                <w:rFonts w:cs="Times New Roman"/>
                <w:sz w:val="24"/>
                <w:szCs w:val="24"/>
              </w:rPr>
              <w:t xml:space="preserve">- Quy định tiêu chuẩn theo 5 </w:t>
            </w:r>
            <w:r w:rsidR="00BF1E4E" w:rsidRPr="00770A6F">
              <w:rPr>
                <w:rFonts w:cs="Times New Roman"/>
                <w:sz w:val="24"/>
                <w:szCs w:val="24"/>
              </w:rPr>
              <w:t>CDNN</w:t>
            </w:r>
            <w:r w:rsidRPr="00770A6F">
              <w:rPr>
                <w:rFonts w:cs="Times New Roman"/>
                <w:sz w:val="24"/>
                <w:szCs w:val="24"/>
              </w:rPr>
              <w:t>.</w:t>
            </w:r>
          </w:p>
          <w:p w14:paraId="05A46917" w14:textId="3A1A1DEC" w:rsidR="006A28B4" w:rsidRPr="00770A6F" w:rsidRDefault="006A28B4" w:rsidP="00BF1E4E">
            <w:pPr>
              <w:jc w:val="both"/>
              <w:rPr>
                <w:rFonts w:cs="Times New Roman"/>
                <w:sz w:val="24"/>
                <w:szCs w:val="24"/>
              </w:rPr>
            </w:pPr>
            <w:r w:rsidRPr="00770A6F">
              <w:rPr>
                <w:rFonts w:cs="Times New Roman"/>
                <w:sz w:val="24"/>
                <w:szCs w:val="24"/>
              </w:rPr>
              <w:t xml:space="preserve">- Gồm tiêu chuẩn chung về đạo đức nghề nghiệp; trình độ </w:t>
            </w:r>
            <w:r w:rsidR="007015AF" w:rsidRPr="00770A6F">
              <w:rPr>
                <w:rFonts w:cs="Times New Roman"/>
                <w:bCs/>
                <w:sz w:val="24"/>
              </w:rPr>
              <w:t>ĐTBD</w:t>
            </w:r>
            <w:r w:rsidRPr="00770A6F">
              <w:rPr>
                <w:rFonts w:cs="Times New Roman"/>
                <w:sz w:val="24"/>
                <w:szCs w:val="24"/>
              </w:rPr>
              <w:t>; năng lực chuyên môn, nghiệp vụ (để đảm bảo thực hiện được các nhiệm vụ quy định cho từng hạng).</w:t>
            </w:r>
          </w:p>
        </w:tc>
        <w:tc>
          <w:tcPr>
            <w:tcW w:w="1966" w:type="dxa"/>
          </w:tcPr>
          <w:p w14:paraId="1C715B76" w14:textId="77777777" w:rsidR="00904281" w:rsidRPr="00770A6F" w:rsidRDefault="00904281" w:rsidP="00BF1E4E">
            <w:pPr>
              <w:jc w:val="both"/>
              <w:rPr>
                <w:rFonts w:cs="Times New Roman"/>
                <w:sz w:val="24"/>
                <w:szCs w:val="24"/>
              </w:rPr>
            </w:pPr>
            <w:r w:rsidRPr="00770A6F">
              <w:rPr>
                <w:rFonts w:cs="Times New Roman"/>
                <w:sz w:val="24"/>
                <w:szCs w:val="24"/>
              </w:rPr>
              <w:t>Thông tư số 07/2023/TT-BLĐTBXH</w:t>
            </w:r>
            <w:r w:rsidR="006A28B4" w:rsidRPr="00770A6F">
              <w:rPr>
                <w:rFonts w:cs="Times New Roman"/>
                <w:sz w:val="24"/>
                <w:szCs w:val="24"/>
              </w:rPr>
              <w:t>:</w:t>
            </w:r>
          </w:p>
          <w:p w14:paraId="43CE8C64" w14:textId="5D4BBEF8" w:rsidR="006A28B4" w:rsidRPr="00770A6F" w:rsidRDefault="006A28B4" w:rsidP="00BF1E4E">
            <w:pPr>
              <w:jc w:val="both"/>
              <w:rPr>
                <w:rFonts w:cs="Times New Roman"/>
                <w:sz w:val="24"/>
                <w:szCs w:val="24"/>
              </w:rPr>
            </w:pPr>
            <w:r w:rsidRPr="00770A6F">
              <w:rPr>
                <w:rFonts w:cs="Times New Roman"/>
                <w:sz w:val="24"/>
                <w:szCs w:val="24"/>
              </w:rPr>
              <w:t xml:space="preserve">- Quy định tiêu chuẩn theo 4 </w:t>
            </w:r>
            <w:r w:rsidR="00BF1E4E" w:rsidRPr="00770A6F">
              <w:rPr>
                <w:rFonts w:cs="Times New Roman"/>
                <w:sz w:val="24"/>
                <w:szCs w:val="24"/>
              </w:rPr>
              <w:t>CDNN</w:t>
            </w:r>
            <w:r w:rsidRPr="00770A6F">
              <w:rPr>
                <w:rFonts w:cs="Times New Roman"/>
                <w:sz w:val="24"/>
                <w:szCs w:val="24"/>
              </w:rPr>
              <w:t>.</w:t>
            </w:r>
          </w:p>
          <w:p w14:paraId="66F9CA28" w14:textId="1E0D5229" w:rsidR="006A28B4" w:rsidRPr="00770A6F" w:rsidRDefault="006A28B4" w:rsidP="00BF1E4E">
            <w:pPr>
              <w:jc w:val="both"/>
              <w:rPr>
                <w:rFonts w:cs="Times New Roman"/>
                <w:sz w:val="24"/>
                <w:szCs w:val="24"/>
              </w:rPr>
            </w:pPr>
            <w:r w:rsidRPr="00770A6F">
              <w:rPr>
                <w:rFonts w:cs="Times New Roman"/>
                <w:sz w:val="24"/>
                <w:szCs w:val="24"/>
              </w:rPr>
              <w:t xml:space="preserve">- Gồm tiêu chuẩn chung về đạo đức nghề nghiệp; trình độ </w:t>
            </w:r>
            <w:r w:rsidR="007015AF" w:rsidRPr="00770A6F">
              <w:rPr>
                <w:rFonts w:cs="Times New Roman"/>
                <w:bCs/>
                <w:sz w:val="24"/>
              </w:rPr>
              <w:t>ĐTBD</w:t>
            </w:r>
            <w:r w:rsidRPr="00770A6F">
              <w:rPr>
                <w:rFonts w:cs="Times New Roman"/>
                <w:sz w:val="24"/>
                <w:szCs w:val="24"/>
              </w:rPr>
              <w:t>; năng lực chuyên môn, nghiệp vụ (để đảm bảo thực hiện được các nhiệm vụ quy định cho từng hạng).</w:t>
            </w:r>
          </w:p>
        </w:tc>
      </w:tr>
    </w:tbl>
    <w:p w14:paraId="1349F4C9" w14:textId="77777777" w:rsidR="00596EB8" w:rsidRPr="00770A6F" w:rsidRDefault="00596EB8" w:rsidP="00842214">
      <w:pPr>
        <w:rPr>
          <w:rFonts w:cs="Times New Roman"/>
          <w:szCs w:val="28"/>
        </w:rPr>
        <w:sectPr w:rsidR="00596EB8" w:rsidRPr="00770A6F" w:rsidSect="006A4677">
          <w:pgSz w:w="16834" w:h="11909" w:orient="landscape" w:code="9"/>
          <w:pgMar w:top="1134" w:right="1134" w:bottom="1134" w:left="1134" w:header="567" w:footer="567" w:gutter="0"/>
          <w:cols w:space="720"/>
          <w:docGrid w:linePitch="381"/>
        </w:sectPr>
      </w:pPr>
    </w:p>
    <w:p w14:paraId="7FFE9144" w14:textId="73A922F7" w:rsidR="00405954" w:rsidRPr="00770A6F" w:rsidRDefault="001625FE" w:rsidP="0058337C">
      <w:pPr>
        <w:ind w:firstLine="709"/>
        <w:jc w:val="both"/>
        <w:rPr>
          <w:rFonts w:cs="Times New Roman"/>
          <w:b/>
          <w:bCs/>
          <w:i/>
          <w:iCs/>
          <w:szCs w:val="28"/>
        </w:rPr>
      </w:pPr>
      <w:r w:rsidRPr="00770A6F">
        <w:rPr>
          <w:rFonts w:cs="Times New Roman"/>
          <w:b/>
          <w:bCs/>
          <w:i/>
          <w:iCs/>
          <w:szCs w:val="28"/>
        </w:rPr>
        <w:lastRenderedPageBreak/>
        <w:t>c</w:t>
      </w:r>
      <w:r w:rsidR="00FA1FA1" w:rsidRPr="00770A6F">
        <w:rPr>
          <w:rFonts w:cs="Times New Roman"/>
          <w:b/>
          <w:bCs/>
          <w:i/>
          <w:iCs/>
          <w:szCs w:val="28"/>
        </w:rPr>
        <w:t>) Tiêu chuẩn hiệu trưởng</w:t>
      </w:r>
    </w:p>
    <w:p w14:paraId="0D02989C" w14:textId="39C33EC5" w:rsidR="007F36BE" w:rsidRPr="00770A6F" w:rsidRDefault="002B0979" w:rsidP="0058337C">
      <w:pPr>
        <w:ind w:firstLine="709"/>
        <w:jc w:val="both"/>
        <w:rPr>
          <w:rFonts w:cs="Times New Roman"/>
          <w:b/>
          <w:bCs/>
          <w:i/>
          <w:iCs/>
          <w:szCs w:val="28"/>
        </w:rPr>
      </w:pPr>
      <w:r w:rsidRPr="00770A6F">
        <w:rPr>
          <w:rFonts w:cs="Times New Roman"/>
          <w:b/>
          <w:bCs/>
          <w:i/>
          <w:iCs/>
          <w:szCs w:val="28"/>
        </w:rPr>
        <w:t xml:space="preserve">(i) </w:t>
      </w:r>
      <w:r w:rsidR="007F36BE" w:rsidRPr="00770A6F">
        <w:rPr>
          <w:rFonts w:cs="Times New Roman"/>
          <w:b/>
          <w:bCs/>
          <w:i/>
          <w:iCs/>
          <w:szCs w:val="28"/>
        </w:rPr>
        <w:t>Quy định tiêu chuẩn hiệu trưởng tại các Luật:</w:t>
      </w:r>
    </w:p>
    <w:p w14:paraId="759F2E9B" w14:textId="5F307513" w:rsidR="00FA1FA1" w:rsidRPr="00770A6F" w:rsidRDefault="007F36BE" w:rsidP="0058337C">
      <w:pPr>
        <w:ind w:firstLine="709"/>
        <w:jc w:val="both"/>
        <w:rPr>
          <w:rFonts w:cs="Times New Roman"/>
          <w:szCs w:val="28"/>
        </w:rPr>
      </w:pPr>
      <w:r w:rsidRPr="00770A6F">
        <w:rPr>
          <w:rFonts w:cs="Times New Roman"/>
          <w:szCs w:val="28"/>
        </w:rPr>
        <w:t xml:space="preserve">- </w:t>
      </w:r>
      <w:r w:rsidR="00082E6D" w:rsidRPr="00770A6F">
        <w:rPr>
          <w:rFonts w:cs="Times New Roman"/>
          <w:szCs w:val="28"/>
        </w:rPr>
        <w:t>Khoản 1, khoản 2 Điều 56 Luật Giáo dục quy định: “</w:t>
      </w:r>
      <w:r w:rsidR="00082E6D" w:rsidRPr="00770A6F">
        <w:rPr>
          <w:rFonts w:cs="Times New Roman"/>
          <w:i/>
          <w:iCs/>
          <w:szCs w:val="28"/>
        </w:rPr>
        <w:t>1. Hiệu trưởng là người chịu trách nhiệm quản lý, điều hành các hoạt động của nhà trường, do cơ quan có thẩm quyền bổ nhiệm hoặc công nhận.</w:t>
      </w:r>
      <w:r w:rsidR="006A16FA" w:rsidRPr="00770A6F">
        <w:rPr>
          <w:rFonts w:cs="Times New Roman"/>
          <w:i/>
          <w:iCs/>
          <w:szCs w:val="28"/>
        </w:rPr>
        <w:t xml:space="preserve"> </w:t>
      </w:r>
      <w:r w:rsidR="00082E6D" w:rsidRPr="00770A6F">
        <w:rPr>
          <w:rFonts w:cs="Times New Roman"/>
          <w:i/>
          <w:iCs/>
          <w:szCs w:val="28"/>
        </w:rPr>
        <w:t xml:space="preserve">2. Hiệu trưởng trường thuộc hệ thống giáo dục quốc dân phải được </w:t>
      </w:r>
      <w:r w:rsidR="006A16FA" w:rsidRPr="00770A6F">
        <w:rPr>
          <w:rFonts w:cs="Times New Roman"/>
          <w:i/>
          <w:iCs/>
          <w:szCs w:val="28"/>
        </w:rPr>
        <w:t>ĐTBD</w:t>
      </w:r>
      <w:r w:rsidR="00082E6D" w:rsidRPr="00770A6F">
        <w:rPr>
          <w:rFonts w:cs="Times New Roman"/>
          <w:i/>
          <w:iCs/>
          <w:szCs w:val="28"/>
        </w:rPr>
        <w:t xml:space="preserve"> về nghiệp vụ quản lý trường học và đạt chuẩn hiệu trưởng</w:t>
      </w:r>
      <w:r w:rsidR="00082E6D" w:rsidRPr="00770A6F">
        <w:rPr>
          <w:rFonts w:cs="Times New Roman"/>
          <w:szCs w:val="28"/>
        </w:rPr>
        <w:t>.”</w:t>
      </w:r>
    </w:p>
    <w:p w14:paraId="1A6C8B30" w14:textId="00F0EB3A" w:rsidR="00A71F13" w:rsidRPr="00770A6F" w:rsidRDefault="007F36BE" w:rsidP="0058337C">
      <w:pPr>
        <w:ind w:firstLine="709"/>
        <w:jc w:val="both"/>
        <w:rPr>
          <w:rFonts w:cs="Times New Roman"/>
          <w:szCs w:val="28"/>
        </w:rPr>
      </w:pPr>
      <w:r w:rsidRPr="00770A6F">
        <w:rPr>
          <w:rFonts w:cs="Times New Roman"/>
          <w:szCs w:val="28"/>
        </w:rPr>
        <w:t xml:space="preserve">- </w:t>
      </w:r>
      <w:r w:rsidR="00A71F13" w:rsidRPr="00770A6F">
        <w:rPr>
          <w:rFonts w:cs="Times New Roman"/>
          <w:szCs w:val="28"/>
        </w:rPr>
        <w:t xml:space="preserve">Khoản 2 Điều 20 Luật </w:t>
      </w:r>
      <w:r w:rsidR="006A16FA" w:rsidRPr="00770A6F">
        <w:rPr>
          <w:rFonts w:cs="Times New Roman"/>
          <w:szCs w:val="28"/>
        </w:rPr>
        <w:t>GDĐH</w:t>
      </w:r>
      <w:r w:rsidR="00A71F13" w:rsidRPr="00770A6F">
        <w:rPr>
          <w:rFonts w:cs="Times New Roman"/>
          <w:szCs w:val="28"/>
        </w:rPr>
        <w:t xml:space="preserve"> quy định: “</w:t>
      </w:r>
      <w:r w:rsidR="00A71F13" w:rsidRPr="00770A6F">
        <w:rPr>
          <w:rFonts w:cs="Times New Roman"/>
          <w:i/>
          <w:iCs/>
          <w:szCs w:val="28"/>
        </w:rPr>
        <w:t xml:space="preserve">a) Có phẩm chất chính trị, đạo đức tốt, có trình độ tiến sĩ, có đủ sức khỏe để thực hiện nhiệm vụ, có uy tín khoa học và kinh nghiệm quản lý </w:t>
      </w:r>
      <w:r w:rsidR="006A16FA" w:rsidRPr="00770A6F">
        <w:rPr>
          <w:rFonts w:cs="Times New Roman"/>
          <w:i/>
          <w:iCs/>
          <w:szCs w:val="28"/>
        </w:rPr>
        <w:t>GDĐH</w:t>
      </w:r>
      <w:r w:rsidR="00A71F13" w:rsidRPr="00770A6F">
        <w:rPr>
          <w:rFonts w:cs="Times New Roman"/>
          <w:i/>
          <w:iCs/>
          <w:szCs w:val="28"/>
        </w:rPr>
        <w:t xml:space="preserve">; độ tuổi đảm nhiệm chức vụ hiệu trưởng cơ sở </w:t>
      </w:r>
      <w:r w:rsidR="006A16FA" w:rsidRPr="00770A6F">
        <w:rPr>
          <w:rFonts w:cs="Times New Roman"/>
          <w:i/>
          <w:iCs/>
          <w:szCs w:val="28"/>
        </w:rPr>
        <w:t xml:space="preserve">GDĐH </w:t>
      </w:r>
      <w:r w:rsidR="00A71F13" w:rsidRPr="00770A6F">
        <w:rPr>
          <w:rFonts w:cs="Times New Roman"/>
          <w:i/>
          <w:iCs/>
          <w:szCs w:val="28"/>
        </w:rPr>
        <w:t>công lập theo quy định của pháp luật;</w:t>
      </w:r>
      <w:r w:rsidR="006A16FA" w:rsidRPr="00770A6F">
        <w:rPr>
          <w:rFonts w:cs="Times New Roman"/>
          <w:i/>
          <w:iCs/>
          <w:szCs w:val="28"/>
        </w:rPr>
        <w:t xml:space="preserve"> </w:t>
      </w:r>
      <w:r w:rsidR="00A71F13" w:rsidRPr="00770A6F">
        <w:rPr>
          <w:rFonts w:cs="Times New Roman"/>
          <w:i/>
          <w:iCs/>
          <w:szCs w:val="28"/>
        </w:rPr>
        <w:t xml:space="preserve">b) Đáp ứng tiêu chuẩn cụ thể của hiệu trưởng cơ sở </w:t>
      </w:r>
      <w:r w:rsidR="006A16FA" w:rsidRPr="00770A6F">
        <w:rPr>
          <w:rFonts w:cs="Times New Roman"/>
          <w:i/>
          <w:iCs/>
          <w:szCs w:val="28"/>
        </w:rPr>
        <w:t xml:space="preserve">GDĐH </w:t>
      </w:r>
      <w:r w:rsidR="00A71F13" w:rsidRPr="00770A6F">
        <w:rPr>
          <w:rFonts w:cs="Times New Roman"/>
          <w:i/>
          <w:iCs/>
          <w:szCs w:val="28"/>
        </w:rPr>
        <w:t xml:space="preserve">được quy định trong quy chế tổ chức và hoạt động của cơ sở </w:t>
      </w:r>
      <w:r w:rsidR="006A16FA" w:rsidRPr="00770A6F">
        <w:rPr>
          <w:rFonts w:cs="Times New Roman"/>
          <w:i/>
          <w:iCs/>
          <w:szCs w:val="28"/>
        </w:rPr>
        <w:t>GDĐH</w:t>
      </w:r>
      <w:r w:rsidR="00A71F13" w:rsidRPr="00770A6F">
        <w:rPr>
          <w:rFonts w:cs="Times New Roman"/>
          <w:szCs w:val="28"/>
        </w:rPr>
        <w:t>.”</w:t>
      </w:r>
    </w:p>
    <w:p w14:paraId="3DB5C0E6" w14:textId="21D7764E" w:rsidR="002F42DC" w:rsidRPr="00770A6F" w:rsidRDefault="007F36BE" w:rsidP="0058337C">
      <w:pPr>
        <w:ind w:firstLine="709"/>
        <w:jc w:val="both"/>
        <w:rPr>
          <w:rFonts w:cs="Times New Roman"/>
          <w:i/>
          <w:iCs/>
          <w:szCs w:val="28"/>
        </w:rPr>
      </w:pPr>
      <w:r w:rsidRPr="00770A6F">
        <w:rPr>
          <w:rFonts w:cs="Times New Roman"/>
          <w:szCs w:val="28"/>
        </w:rPr>
        <w:t xml:space="preserve">- </w:t>
      </w:r>
      <w:r w:rsidR="002F42DC" w:rsidRPr="00770A6F">
        <w:rPr>
          <w:rFonts w:cs="Times New Roman"/>
          <w:szCs w:val="28"/>
        </w:rPr>
        <w:t xml:space="preserve">Khoản 2 Điều 14 Luật </w:t>
      </w:r>
      <w:r w:rsidR="006A16FA" w:rsidRPr="00770A6F">
        <w:rPr>
          <w:rFonts w:cs="Times New Roman"/>
          <w:szCs w:val="28"/>
        </w:rPr>
        <w:t>GDNN</w:t>
      </w:r>
      <w:r w:rsidR="002F42DC" w:rsidRPr="00770A6F">
        <w:rPr>
          <w:rFonts w:cs="Times New Roman"/>
          <w:szCs w:val="28"/>
        </w:rPr>
        <w:t xml:space="preserve"> quy định: “</w:t>
      </w:r>
      <w:r w:rsidR="002F42DC" w:rsidRPr="00770A6F">
        <w:rPr>
          <w:rFonts w:cs="Times New Roman"/>
          <w:i/>
          <w:iCs/>
          <w:szCs w:val="28"/>
        </w:rPr>
        <w:t xml:space="preserve">a) Có phẩm chất, đạo đức tốt, đã có ít nhất là 05 năm làm công tác giảng dạy hoặc tham gia quản lý </w:t>
      </w:r>
      <w:r w:rsidR="006A16FA" w:rsidRPr="00770A6F">
        <w:rPr>
          <w:rFonts w:cs="Times New Roman"/>
          <w:i/>
          <w:iCs/>
          <w:szCs w:val="28"/>
        </w:rPr>
        <w:t>GDNN</w:t>
      </w:r>
      <w:r w:rsidR="002F42DC" w:rsidRPr="00770A6F">
        <w:rPr>
          <w:rFonts w:cs="Times New Roman"/>
          <w:i/>
          <w:iCs/>
          <w:szCs w:val="28"/>
        </w:rPr>
        <w:t>;</w:t>
      </w:r>
    </w:p>
    <w:p w14:paraId="00B61E36" w14:textId="77777777" w:rsidR="002F42DC" w:rsidRPr="00770A6F" w:rsidRDefault="002F42DC" w:rsidP="0058337C">
      <w:pPr>
        <w:ind w:firstLine="709"/>
        <w:jc w:val="both"/>
        <w:rPr>
          <w:rFonts w:cs="Times New Roman"/>
          <w:i/>
          <w:iCs/>
          <w:szCs w:val="28"/>
        </w:rPr>
      </w:pPr>
      <w:r w:rsidRPr="00770A6F">
        <w:rPr>
          <w:rFonts w:cs="Times New Roman"/>
          <w:i/>
          <w:iCs/>
          <w:szCs w:val="28"/>
        </w:rPr>
        <w:t>b) Có bằng tốt nghiệp đại học trở lên đối với hiệu trưởng trường trung cấp; có bằng thạc sỹ trở lên đối với hiệu trưởng trường cao đẳng;</w:t>
      </w:r>
    </w:p>
    <w:p w14:paraId="65B1AB3F" w14:textId="13A94A47" w:rsidR="002F42DC" w:rsidRPr="00770A6F" w:rsidRDefault="002F42DC" w:rsidP="0058337C">
      <w:pPr>
        <w:ind w:firstLine="709"/>
        <w:jc w:val="both"/>
        <w:rPr>
          <w:rFonts w:cs="Times New Roman"/>
          <w:i/>
          <w:iCs/>
          <w:szCs w:val="28"/>
        </w:rPr>
      </w:pPr>
      <w:r w:rsidRPr="00770A6F">
        <w:rPr>
          <w:rFonts w:cs="Times New Roman"/>
          <w:i/>
          <w:iCs/>
          <w:szCs w:val="28"/>
        </w:rPr>
        <w:t xml:space="preserve">c) Đã qua </w:t>
      </w:r>
      <w:r w:rsidR="006A16FA" w:rsidRPr="00770A6F">
        <w:rPr>
          <w:rFonts w:cs="Times New Roman"/>
          <w:i/>
          <w:iCs/>
          <w:szCs w:val="28"/>
        </w:rPr>
        <w:t>ĐTBD</w:t>
      </w:r>
      <w:r w:rsidRPr="00770A6F">
        <w:rPr>
          <w:rFonts w:cs="Times New Roman"/>
          <w:i/>
          <w:iCs/>
          <w:szCs w:val="28"/>
        </w:rPr>
        <w:t xml:space="preserve"> về nghiệp vụ quản lý </w:t>
      </w:r>
      <w:r w:rsidR="006A16FA" w:rsidRPr="00770A6F">
        <w:rPr>
          <w:rFonts w:cs="Times New Roman"/>
          <w:i/>
          <w:iCs/>
          <w:szCs w:val="28"/>
        </w:rPr>
        <w:t>GDNN</w:t>
      </w:r>
      <w:r w:rsidRPr="00770A6F">
        <w:rPr>
          <w:rFonts w:cs="Times New Roman"/>
          <w:i/>
          <w:iCs/>
          <w:szCs w:val="28"/>
        </w:rPr>
        <w:t>;</w:t>
      </w:r>
    </w:p>
    <w:p w14:paraId="4F697456" w14:textId="1EB86090" w:rsidR="002F42DC" w:rsidRPr="00770A6F" w:rsidRDefault="002F42DC" w:rsidP="0058337C">
      <w:pPr>
        <w:ind w:firstLine="709"/>
        <w:jc w:val="both"/>
        <w:rPr>
          <w:rFonts w:cs="Times New Roman"/>
          <w:szCs w:val="28"/>
        </w:rPr>
      </w:pPr>
      <w:r w:rsidRPr="00770A6F">
        <w:rPr>
          <w:rFonts w:cs="Times New Roman"/>
          <w:i/>
          <w:iCs/>
          <w:szCs w:val="28"/>
        </w:rPr>
        <w:t>d) Có đủ sức khỏe; bảo đảm độ tuổi để tham gia ít nhất một nhiệm kỳ hiệu trưởng đối với việc bổ nhiệm hiệu trưởng trường trung cấp, trường cao đẳng công lập.</w:t>
      </w:r>
      <w:r w:rsidRPr="00770A6F">
        <w:rPr>
          <w:rFonts w:cs="Times New Roman"/>
          <w:szCs w:val="28"/>
        </w:rPr>
        <w:t>”</w:t>
      </w:r>
    </w:p>
    <w:p w14:paraId="0F4CA1C7" w14:textId="3735216A" w:rsidR="00FA1FA1" w:rsidRPr="00770A6F" w:rsidRDefault="002B0979" w:rsidP="0058337C">
      <w:pPr>
        <w:ind w:firstLine="709"/>
        <w:jc w:val="both"/>
        <w:rPr>
          <w:rFonts w:cs="Times New Roman"/>
          <w:b/>
          <w:bCs/>
          <w:i/>
          <w:iCs/>
          <w:szCs w:val="28"/>
        </w:rPr>
      </w:pPr>
      <w:r w:rsidRPr="00770A6F">
        <w:rPr>
          <w:rFonts w:cs="Times New Roman"/>
          <w:b/>
          <w:bCs/>
          <w:i/>
          <w:iCs/>
          <w:szCs w:val="28"/>
        </w:rPr>
        <w:t xml:space="preserve">(ii) </w:t>
      </w:r>
      <w:r w:rsidR="007F36BE" w:rsidRPr="00770A6F">
        <w:rPr>
          <w:rFonts w:cs="Times New Roman"/>
          <w:b/>
          <w:bCs/>
          <w:i/>
          <w:iCs/>
          <w:szCs w:val="28"/>
        </w:rPr>
        <w:t>Quy định t</w:t>
      </w:r>
      <w:r w:rsidR="002C52A3" w:rsidRPr="00770A6F">
        <w:rPr>
          <w:rFonts w:cs="Times New Roman"/>
          <w:b/>
          <w:bCs/>
          <w:i/>
          <w:iCs/>
          <w:szCs w:val="28"/>
        </w:rPr>
        <w:t>iêu chuẩn hiệu trưởng tại Điều lệ trường học:</w:t>
      </w:r>
    </w:p>
    <w:p w14:paraId="37B9CCAB" w14:textId="3E89795A" w:rsidR="0025435F" w:rsidRPr="00770A6F" w:rsidRDefault="0025435F" w:rsidP="0058337C">
      <w:pPr>
        <w:ind w:firstLine="709"/>
        <w:jc w:val="both"/>
        <w:rPr>
          <w:rFonts w:cs="Times New Roman"/>
          <w:szCs w:val="28"/>
        </w:rPr>
      </w:pPr>
      <w:r w:rsidRPr="00770A6F">
        <w:rPr>
          <w:rFonts w:cs="Times New Roman"/>
          <w:szCs w:val="28"/>
        </w:rPr>
        <w:t>- Điểm b khoản 1 Điều 10 Thông tư số 52/2020/TT-BGDĐT quy định tiêu chuẩn hiệu trưởng trường mầm non: “</w:t>
      </w:r>
      <w:r w:rsidRPr="00770A6F">
        <w:rPr>
          <w:rFonts w:cs="Times New Roman"/>
          <w:i/>
          <w:iCs/>
          <w:szCs w:val="28"/>
        </w:rPr>
        <w:t>Người được bổ nhiệm hiệu trưởng phải đạt tiêu chuẩn theo quy định</w:t>
      </w:r>
      <w:r w:rsidRPr="00770A6F">
        <w:rPr>
          <w:rFonts w:cs="Times New Roman"/>
          <w:szCs w:val="28"/>
        </w:rPr>
        <w:t>”.</w:t>
      </w:r>
    </w:p>
    <w:p w14:paraId="5AC4C882" w14:textId="6730B31D" w:rsidR="002C52A3" w:rsidRPr="00770A6F" w:rsidRDefault="002C52A3" w:rsidP="0058337C">
      <w:pPr>
        <w:ind w:firstLine="709"/>
        <w:jc w:val="both"/>
        <w:rPr>
          <w:rFonts w:cs="Times New Roman"/>
          <w:szCs w:val="28"/>
        </w:rPr>
      </w:pPr>
      <w:r w:rsidRPr="00770A6F">
        <w:rPr>
          <w:rFonts w:cs="Times New Roman"/>
          <w:szCs w:val="28"/>
        </w:rPr>
        <w:t>- Điểm b khoản 1 Điều 11 Thông tư số 28/2020/TT-BGDĐT quy định</w:t>
      </w:r>
      <w:r w:rsidR="0025435F" w:rsidRPr="00770A6F">
        <w:rPr>
          <w:rFonts w:cs="Times New Roman"/>
          <w:szCs w:val="28"/>
        </w:rPr>
        <w:t xml:space="preserve"> tiêu chuẩn hiệu trưởng trường tiểu học</w:t>
      </w:r>
      <w:r w:rsidRPr="00770A6F">
        <w:rPr>
          <w:rFonts w:cs="Times New Roman"/>
          <w:szCs w:val="28"/>
        </w:rPr>
        <w:t>: “</w:t>
      </w:r>
      <w:r w:rsidRPr="00770A6F">
        <w:rPr>
          <w:rFonts w:cs="Times New Roman"/>
          <w:i/>
          <w:iCs/>
          <w:szCs w:val="28"/>
        </w:rPr>
        <w:t xml:space="preserve">Người được bổ nhiệm làm hiệu trưởng đối với trường công lập hoặc công nhận làm hiệu trưởng đối với trường tư thục phải đạt tiêu chuẩn quy định tại Chuẩn hiệu trưởng cơ sở </w:t>
      </w:r>
      <w:r w:rsidR="006A16FA" w:rsidRPr="00770A6F">
        <w:rPr>
          <w:rFonts w:cs="Times New Roman"/>
          <w:i/>
          <w:iCs/>
          <w:szCs w:val="28"/>
        </w:rPr>
        <w:t>GDPT</w:t>
      </w:r>
      <w:r w:rsidRPr="00770A6F">
        <w:rPr>
          <w:rFonts w:cs="Times New Roman"/>
          <w:i/>
          <w:iCs/>
          <w:szCs w:val="28"/>
        </w:rPr>
        <w:t xml:space="preserve"> và đảm bảo các yêu cầu: phải đạt trình độ chuẩn được đào tạo của nhà giáo theo quy định của Luật Giáo dục đối với cấp tiểu học; đã dạy học ít nhất 05 năm (hoặc 04 năm đối với miền núi, hải đảo, vùng cao, vùng sâu, vùng xa, vùng dân tộc thiểu số, vùng có điều kiện kinh tế - xã hội đặc biệt khó khăn) ở cấp tiểu học</w:t>
      </w:r>
      <w:r w:rsidRPr="00770A6F">
        <w:rPr>
          <w:rFonts w:cs="Times New Roman"/>
          <w:szCs w:val="28"/>
        </w:rPr>
        <w:t>”.</w:t>
      </w:r>
    </w:p>
    <w:p w14:paraId="74FAD393" w14:textId="589FA461" w:rsidR="0025435F" w:rsidRPr="00770A6F" w:rsidRDefault="002C52A3" w:rsidP="0058337C">
      <w:pPr>
        <w:ind w:firstLine="709"/>
        <w:jc w:val="both"/>
        <w:rPr>
          <w:rFonts w:cs="Times New Roman"/>
          <w:i/>
          <w:iCs/>
          <w:szCs w:val="28"/>
        </w:rPr>
      </w:pPr>
      <w:r w:rsidRPr="00770A6F">
        <w:rPr>
          <w:rFonts w:cs="Times New Roman"/>
          <w:szCs w:val="28"/>
        </w:rPr>
        <w:t xml:space="preserve">- </w:t>
      </w:r>
      <w:r w:rsidR="0025435F" w:rsidRPr="00770A6F">
        <w:rPr>
          <w:rFonts w:cs="Times New Roman"/>
          <w:szCs w:val="28"/>
        </w:rPr>
        <w:t>Khoản 3 Điều 11 Thông tư số 32/2020/TT-BGDĐT quy định tiêu chuẩn hiệu trưởng trường THCS, THPT và trường phổ thông có nhiều cấp học: “</w:t>
      </w:r>
      <w:r w:rsidR="0025435F" w:rsidRPr="00770A6F">
        <w:rPr>
          <w:rFonts w:cs="Times New Roman"/>
          <w:i/>
          <w:iCs/>
          <w:szCs w:val="28"/>
        </w:rPr>
        <w:t xml:space="preserve">a) Về trình độ đào tạo và thời gian công tác: phải đạt trình độ chuẩn được đào tạo của nhà giáo theo quy định của Luật Giáo dục đối với cấp học, đạt trình độ chuẩn được đào tạo ở cấp học cao nhất đối với trường phổ thông có nhiều cấp học và đã dạy học ít nhất 05 năm (hoặc 04 năm đối với miền núi, hải đảo, vùng cao, vùng </w:t>
      </w:r>
      <w:r w:rsidR="0025435F" w:rsidRPr="00770A6F">
        <w:rPr>
          <w:rFonts w:cs="Times New Roman"/>
          <w:i/>
          <w:iCs/>
          <w:szCs w:val="28"/>
        </w:rPr>
        <w:lastRenderedPageBreak/>
        <w:t>sâu, vùng xa, vùng dân tộc thiểu số, vùng có điều kiện kinh tế - xã hội đặc biệt khó khăn) ở cấp học đó.</w:t>
      </w:r>
    </w:p>
    <w:p w14:paraId="5593998C" w14:textId="60EB49C5" w:rsidR="0025435F" w:rsidRPr="00770A6F" w:rsidRDefault="0025435F" w:rsidP="0058337C">
      <w:pPr>
        <w:ind w:firstLine="709"/>
        <w:jc w:val="both"/>
        <w:rPr>
          <w:rFonts w:cs="Times New Roman"/>
          <w:szCs w:val="28"/>
        </w:rPr>
      </w:pPr>
      <w:r w:rsidRPr="00770A6F">
        <w:rPr>
          <w:rFonts w:cs="Times New Roman"/>
          <w:i/>
          <w:iCs/>
          <w:szCs w:val="28"/>
        </w:rPr>
        <w:t xml:space="preserve">b) Hiệu trưởng, phó hiệu trưởng trường trung học phải đạt tiêu chuẩn quy định tại chuẩn hiệu trưởng trường </w:t>
      </w:r>
      <w:r w:rsidR="006A16FA" w:rsidRPr="00770A6F">
        <w:rPr>
          <w:rFonts w:cs="Times New Roman"/>
          <w:i/>
          <w:iCs/>
          <w:szCs w:val="28"/>
        </w:rPr>
        <w:t>THCS</w:t>
      </w:r>
      <w:r w:rsidRPr="00770A6F">
        <w:rPr>
          <w:rFonts w:cs="Times New Roman"/>
          <w:i/>
          <w:iCs/>
          <w:szCs w:val="28"/>
        </w:rPr>
        <w:t xml:space="preserve">, trường </w:t>
      </w:r>
      <w:r w:rsidR="006A16FA" w:rsidRPr="00770A6F">
        <w:rPr>
          <w:rFonts w:cs="Times New Roman"/>
          <w:i/>
          <w:iCs/>
          <w:szCs w:val="28"/>
        </w:rPr>
        <w:t>THPT</w:t>
      </w:r>
      <w:r w:rsidRPr="00770A6F">
        <w:rPr>
          <w:rFonts w:cs="Times New Roman"/>
          <w:i/>
          <w:iCs/>
          <w:szCs w:val="28"/>
        </w:rPr>
        <w:t xml:space="preserve"> và trường phổ thông có nhiều cấp học theo quy định chuẩn hiệu trưởng cơ sở </w:t>
      </w:r>
      <w:r w:rsidR="006A16FA" w:rsidRPr="00770A6F">
        <w:rPr>
          <w:rFonts w:cs="Times New Roman"/>
          <w:i/>
          <w:iCs/>
          <w:szCs w:val="28"/>
        </w:rPr>
        <w:t>GDPT..</w:t>
      </w:r>
      <w:r w:rsidRPr="00770A6F">
        <w:rPr>
          <w:rFonts w:cs="Times New Roman"/>
          <w:szCs w:val="28"/>
        </w:rPr>
        <w:t>.”</w:t>
      </w:r>
    </w:p>
    <w:p w14:paraId="786D54D5" w14:textId="5ED7C765" w:rsidR="002C52A3" w:rsidRPr="00770A6F" w:rsidRDefault="00A71F13" w:rsidP="0058337C">
      <w:pPr>
        <w:ind w:firstLine="709"/>
        <w:jc w:val="both"/>
        <w:rPr>
          <w:rFonts w:cs="Times New Roman"/>
          <w:b/>
          <w:bCs/>
          <w:szCs w:val="28"/>
        </w:rPr>
      </w:pPr>
      <w:r w:rsidRPr="00770A6F">
        <w:rPr>
          <w:rFonts w:cs="Times New Roman"/>
          <w:szCs w:val="28"/>
        </w:rPr>
        <w:t xml:space="preserve">- Điểm a khoản 1 Điều 10 Thông tư số 23/2022/TT-BGDĐT quy định tiêu chuẩn hiệu trưởng trường </w:t>
      </w:r>
      <w:r w:rsidR="006A16FA" w:rsidRPr="00770A6F">
        <w:rPr>
          <w:rFonts w:cs="Times New Roman"/>
          <w:szCs w:val="28"/>
        </w:rPr>
        <w:t>CĐSP</w:t>
      </w:r>
      <w:r w:rsidRPr="00770A6F">
        <w:rPr>
          <w:rFonts w:cs="Times New Roman"/>
          <w:szCs w:val="28"/>
        </w:rPr>
        <w:t>: “</w:t>
      </w:r>
      <w:r w:rsidRPr="00770A6F">
        <w:rPr>
          <w:rFonts w:cs="Times New Roman"/>
          <w:i/>
          <w:iCs/>
          <w:szCs w:val="28"/>
        </w:rPr>
        <w:t xml:space="preserve">Hiệu trưởng trường </w:t>
      </w:r>
      <w:r w:rsidR="006A16FA" w:rsidRPr="00770A6F">
        <w:rPr>
          <w:rFonts w:cs="Times New Roman"/>
          <w:i/>
          <w:iCs/>
          <w:szCs w:val="28"/>
        </w:rPr>
        <w:t>CĐSP</w:t>
      </w:r>
      <w:r w:rsidRPr="00770A6F">
        <w:rPr>
          <w:rFonts w:cs="Times New Roman"/>
          <w:i/>
          <w:iCs/>
          <w:szCs w:val="28"/>
        </w:rPr>
        <w:t xml:space="preserve"> phải có uy tín về khoa học, giáo dục; có bằng tốt nghiệp từ trình độ thạc sĩ trở lên, trong đó phải có tối thiểu 01 bằng tốt nghiệp từ trình độ đại học trở lên với ngành học thuộc lĩnh vực Khoa học </w:t>
      </w:r>
      <w:r w:rsidR="007015AF" w:rsidRPr="00770A6F">
        <w:rPr>
          <w:rFonts w:cs="Times New Roman"/>
          <w:bCs/>
          <w:i/>
        </w:rPr>
        <w:t>GDĐT</w:t>
      </w:r>
      <w:r w:rsidRPr="00770A6F">
        <w:rPr>
          <w:rFonts w:cs="Times New Roman"/>
          <w:i/>
          <w:iCs/>
          <w:szCs w:val="28"/>
        </w:rPr>
        <w:t xml:space="preserve"> giáo viên, đồng thời đã có ít nhất là 05 năm làm công tác giảng dạy hoặc tham gia quản lý cấp khoa, phòng của các trường cao đẳng, đại học hoặc đã có ít nhất là 05 năm làm công tác </w:t>
      </w:r>
      <w:r w:rsidR="006A16FA" w:rsidRPr="00770A6F">
        <w:rPr>
          <w:rFonts w:cs="Times New Roman"/>
          <w:i/>
          <w:iCs/>
          <w:szCs w:val="28"/>
        </w:rPr>
        <w:t>QLGD</w:t>
      </w:r>
      <w:r w:rsidRPr="00770A6F">
        <w:rPr>
          <w:rFonts w:cs="Times New Roman"/>
          <w:i/>
          <w:iCs/>
          <w:szCs w:val="28"/>
        </w:rPr>
        <w:t xml:space="preserve"> cấp phòng thuộc các cơ quan </w:t>
      </w:r>
      <w:r w:rsidR="006A16FA" w:rsidRPr="00770A6F">
        <w:rPr>
          <w:rFonts w:cs="Times New Roman"/>
          <w:i/>
          <w:iCs/>
          <w:szCs w:val="28"/>
        </w:rPr>
        <w:t>QLGD</w:t>
      </w:r>
      <w:r w:rsidRPr="00770A6F">
        <w:rPr>
          <w:rFonts w:cs="Times New Roman"/>
          <w:i/>
          <w:iCs/>
          <w:szCs w:val="28"/>
        </w:rPr>
        <w:t xml:space="preserve"> từ cấp sở trở lên; đã qua </w:t>
      </w:r>
      <w:r w:rsidR="006A16FA" w:rsidRPr="00770A6F">
        <w:rPr>
          <w:rFonts w:cs="Times New Roman"/>
          <w:i/>
          <w:iCs/>
          <w:szCs w:val="28"/>
        </w:rPr>
        <w:t>ĐTBD</w:t>
      </w:r>
      <w:r w:rsidRPr="00770A6F">
        <w:rPr>
          <w:rFonts w:cs="Times New Roman"/>
          <w:i/>
          <w:iCs/>
          <w:szCs w:val="28"/>
        </w:rPr>
        <w:t xml:space="preserve"> về nghiệp vụ </w:t>
      </w:r>
      <w:r w:rsidR="006A16FA" w:rsidRPr="00770A6F">
        <w:rPr>
          <w:rFonts w:cs="Times New Roman"/>
          <w:i/>
          <w:iCs/>
          <w:szCs w:val="28"/>
        </w:rPr>
        <w:t>QLGD</w:t>
      </w:r>
      <w:r w:rsidRPr="00770A6F">
        <w:rPr>
          <w:rFonts w:cs="Times New Roman"/>
          <w:i/>
          <w:iCs/>
          <w:szCs w:val="28"/>
        </w:rPr>
        <w:t xml:space="preserve"> được cơ sở </w:t>
      </w:r>
      <w:r w:rsidR="006A16FA" w:rsidRPr="00770A6F">
        <w:rPr>
          <w:rFonts w:cs="Times New Roman"/>
          <w:i/>
          <w:iCs/>
          <w:szCs w:val="28"/>
        </w:rPr>
        <w:t>ĐTBD</w:t>
      </w:r>
      <w:r w:rsidRPr="00770A6F">
        <w:rPr>
          <w:rFonts w:cs="Times New Roman"/>
          <w:i/>
          <w:iCs/>
          <w:szCs w:val="28"/>
        </w:rPr>
        <w:t xml:space="preserve"> đánh giá từ mức đạt trở lên, có năng lực quản trị nhà trường; hiệu trưởng trước khi bổ nhiệm phải có ít nhất 03 năm liên tiếp được đánh giá hoàn thành tốt nhiệm vụ”.</w:t>
      </w:r>
    </w:p>
    <w:p w14:paraId="3D0B2D9E" w14:textId="1C77E8DE" w:rsidR="007F36BE" w:rsidRPr="00770A6F" w:rsidRDefault="002B0979" w:rsidP="0058337C">
      <w:pPr>
        <w:ind w:firstLine="709"/>
        <w:jc w:val="both"/>
        <w:rPr>
          <w:rFonts w:cs="Times New Roman"/>
          <w:b/>
          <w:bCs/>
          <w:i/>
          <w:iCs/>
          <w:szCs w:val="28"/>
        </w:rPr>
      </w:pPr>
      <w:r w:rsidRPr="00770A6F">
        <w:rPr>
          <w:rFonts w:cs="Times New Roman"/>
          <w:b/>
          <w:bCs/>
          <w:i/>
          <w:iCs/>
          <w:szCs w:val="28"/>
        </w:rPr>
        <w:t xml:space="preserve">(iii) </w:t>
      </w:r>
      <w:r w:rsidR="007F36BE" w:rsidRPr="00770A6F">
        <w:rPr>
          <w:rFonts w:cs="Times New Roman"/>
          <w:b/>
          <w:bCs/>
          <w:i/>
          <w:iCs/>
          <w:szCs w:val="28"/>
        </w:rPr>
        <w:t>Quy định tiêu chuẩn tại chuẩn hiệu trưởng:</w:t>
      </w:r>
    </w:p>
    <w:p w14:paraId="6E8C85EE" w14:textId="409CC2F0" w:rsidR="00AD0374" w:rsidRPr="00770A6F" w:rsidRDefault="00AD0374" w:rsidP="0058337C">
      <w:pPr>
        <w:ind w:firstLine="709"/>
        <w:jc w:val="both"/>
        <w:rPr>
          <w:rFonts w:cs="Times New Roman"/>
          <w:szCs w:val="28"/>
        </w:rPr>
      </w:pPr>
      <w:r w:rsidRPr="00770A6F">
        <w:rPr>
          <w:rFonts w:cs="Times New Roman"/>
          <w:szCs w:val="28"/>
        </w:rPr>
        <w:t xml:space="preserve">- Chuẩn hiệu trưởng trường mầm non </w:t>
      </w:r>
      <w:r w:rsidR="00795648" w:rsidRPr="00770A6F">
        <w:rPr>
          <w:rFonts w:cs="Times New Roman"/>
          <w:szCs w:val="28"/>
        </w:rPr>
        <w:t>(</w:t>
      </w:r>
      <w:r w:rsidRPr="00770A6F">
        <w:rPr>
          <w:rFonts w:cs="Times New Roman"/>
          <w:szCs w:val="28"/>
        </w:rPr>
        <w:t>Thông tư số 25/2018/TT-BGDĐT</w:t>
      </w:r>
      <w:r w:rsidR="00795648" w:rsidRPr="00770A6F">
        <w:rPr>
          <w:rFonts w:cs="Times New Roman"/>
          <w:szCs w:val="28"/>
        </w:rPr>
        <w:t>)</w:t>
      </w:r>
      <w:r w:rsidRPr="00770A6F">
        <w:rPr>
          <w:rFonts w:cs="Times New Roman"/>
          <w:szCs w:val="28"/>
        </w:rPr>
        <w:t xml:space="preserve">, chuẩn hiệu trưởng trường phổ thông </w:t>
      </w:r>
      <w:r w:rsidR="00795648" w:rsidRPr="00770A6F">
        <w:rPr>
          <w:rFonts w:cs="Times New Roman"/>
          <w:szCs w:val="28"/>
        </w:rPr>
        <w:t>(T</w:t>
      </w:r>
      <w:r w:rsidRPr="00770A6F">
        <w:rPr>
          <w:rFonts w:cs="Times New Roman"/>
          <w:szCs w:val="28"/>
        </w:rPr>
        <w:t>hông tư số 14/2018/TT-BGDĐT</w:t>
      </w:r>
      <w:r w:rsidR="00795648" w:rsidRPr="00770A6F">
        <w:rPr>
          <w:rFonts w:cs="Times New Roman"/>
          <w:szCs w:val="28"/>
        </w:rPr>
        <w:t>)</w:t>
      </w:r>
      <w:r w:rsidRPr="00770A6F">
        <w:rPr>
          <w:rFonts w:cs="Times New Roman"/>
          <w:szCs w:val="28"/>
        </w:rPr>
        <w:t xml:space="preserve"> gồm 5 tiêu chuẩn và 18 tiêu chí, được đánh giá theo 3 mức: đạt – khá – tốt. 5 tiêu chuẩn gồm có: </w:t>
      </w:r>
      <w:r w:rsidR="007F36BE" w:rsidRPr="00770A6F">
        <w:rPr>
          <w:rFonts w:cs="Times New Roman"/>
          <w:szCs w:val="28"/>
        </w:rPr>
        <w:t>Phẩm chất nghề nghiệp</w:t>
      </w:r>
      <w:r w:rsidR="00795648" w:rsidRPr="00770A6F">
        <w:rPr>
          <w:rFonts w:cs="Times New Roman"/>
          <w:szCs w:val="28"/>
        </w:rPr>
        <w:t>;</w:t>
      </w:r>
      <w:r w:rsidRPr="00770A6F">
        <w:rPr>
          <w:rFonts w:cs="Times New Roman"/>
          <w:szCs w:val="28"/>
        </w:rPr>
        <w:t xml:space="preserve"> Quản trị nhà trường</w:t>
      </w:r>
      <w:r w:rsidR="00795648" w:rsidRPr="00770A6F">
        <w:rPr>
          <w:rFonts w:cs="Times New Roman"/>
          <w:szCs w:val="28"/>
        </w:rPr>
        <w:t>;</w:t>
      </w:r>
      <w:r w:rsidRPr="00770A6F">
        <w:rPr>
          <w:rFonts w:cs="Times New Roman"/>
          <w:szCs w:val="28"/>
        </w:rPr>
        <w:t xml:space="preserve"> Xây dựng môi trường giáo dục</w:t>
      </w:r>
      <w:bookmarkStart w:id="58" w:name="dieu_7"/>
      <w:r w:rsidR="00795648" w:rsidRPr="00770A6F">
        <w:rPr>
          <w:rFonts w:cs="Times New Roman"/>
          <w:szCs w:val="28"/>
        </w:rPr>
        <w:t>;</w:t>
      </w:r>
      <w:r w:rsidRPr="00770A6F">
        <w:rPr>
          <w:rFonts w:cs="Times New Roman"/>
          <w:szCs w:val="28"/>
        </w:rPr>
        <w:t xml:space="preserve"> Phát triển mối quan hệ giữa nhà trường, gia đình, xã hội</w:t>
      </w:r>
      <w:bookmarkEnd w:id="58"/>
      <w:r w:rsidR="00795648" w:rsidRPr="00770A6F">
        <w:rPr>
          <w:rFonts w:cs="Times New Roman"/>
          <w:szCs w:val="28"/>
        </w:rPr>
        <w:t>;</w:t>
      </w:r>
      <w:r w:rsidRPr="00770A6F">
        <w:rPr>
          <w:rFonts w:cs="Times New Roman"/>
          <w:szCs w:val="28"/>
        </w:rPr>
        <w:t xml:space="preserve"> </w:t>
      </w:r>
      <w:bookmarkStart w:id="59" w:name="dieu_8"/>
      <w:r w:rsidRPr="00770A6F">
        <w:rPr>
          <w:rFonts w:cs="Times New Roman"/>
          <w:szCs w:val="28"/>
        </w:rPr>
        <w:t>Sử dụng ngoại ngữ và công nghệ thông tin</w:t>
      </w:r>
      <w:bookmarkEnd w:id="59"/>
      <w:r w:rsidRPr="00770A6F">
        <w:rPr>
          <w:rFonts w:cs="Times New Roman"/>
          <w:szCs w:val="28"/>
        </w:rPr>
        <w:t>.</w:t>
      </w:r>
    </w:p>
    <w:p w14:paraId="37998525" w14:textId="37EDD1A9" w:rsidR="00AD0374" w:rsidRPr="00770A6F" w:rsidRDefault="00AD0374" w:rsidP="0058337C">
      <w:pPr>
        <w:ind w:firstLine="709"/>
        <w:jc w:val="both"/>
        <w:rPr>
          <w:rFonts w:cs="Times New Roman"/>
          <w:szCs w:val="28"/>
        </w:rPr>
      </w:pPr>
      <w:r w:rsidRPr="00770A6F">
        <w:rPr>
          <w:rFonts w:cs="Times New Roman"/>
          <w:szCs w:val="28"/>
        </w:rPr>
        <w:t xml:space="preserve">- </w:t>
      </w:r>
      <w:r w:rsidR="002B0979" w:rsidRPr="00770A6F">
        <w:rPr>
          <w:rFonts w:cs="Times New Roman"/>
          <w:szCs w:val="28"/>
        </w:rPr>
        <w:t>C</w:t>
      </w:r>
      <w:r w:rsidRPr="00770A6F">
        <w:rPr>
          <w:rFonts w:cs="Times New Roman"/>
          <w:szCs w:val="28"/>
        </w:rPr>
        <w:t xml:space="preserve">huẩn giám đốc </w:t>
      </w:r>
      <w:r w:rsidR="00795648" w:rsidRPr="00770A6F">
        <w:rPr>
          <w:rFonts w:cs="Times New Roman"/>
          <w:szCs w:val="28"/>
        </w:rPr>
        <w:t>TTGDTX</w:t>
      </w:r>
      <w:r w:rsidRPr="00770A6F">
        <w:rPr>
          <w:rFonts w:cs="Times New Roman"/>
          <w:szCs w:val="28"/>
        </w:rPr>
        <w:t xml:space="preserve"> </w:t>
      </w:r>
      <w:r w:rsidR="00795648" w:rsidRPr="00770A6F">
        <w:rPr>
          <w:rFonts w:cs="Times New Roman"/>
          <w:szCs w:val="28"/>
        </w:rPr>
        <w:t>(</w:t>
      </w:r>
      <w:r w:rsidR="002B0979" w:rsidRPr="00770A6F">
        <w:rPr>
          <w:rFonts w:cs="Times New Roman"/>
          <w:szCs w:val="28"/>
        </w:rPr>
        <w:t>Thông tư số 42/2010/TT-BGDĐT</w:t>
      </w:r>
      <w:r w:rsidR="00795648" w:rsidRPr="00770A6F">
        <w:rPr>
          <w:rFonts w:cs="Times New Roman"/>
          <w:szCs w:val="28"/>
        </w:rPr>
        <w:t>)</w:t>
      </w:r>
      <w:r w:rsidR="002B0979" w:rsidRPr="00770A6F">
        <w:rPr>
          <w:rFonts w:cs="Times New Roman"/>
          <w:szCs w:val="28"/>
        </w:rPr>
        <w:t xml:space="preserve"> gồm 3 tiêu chuẩn và 20 tiêu chí, được đánh giá theo 3 mức: đạt – khá – tốt. 3 tiêu chuẩn gồm có: </w:t>
      </w:r>
      <w:r w:rsidRPr="00770A6F">
        <w:rPr>
          <w:rFonts w:cs="Times New Roman"/>
          <w:szCs w:val="28"/>
        </w:rPr>
        <w:t>Phẩm chất chính trị và đạo đức nghề nghiệp</w:t>
      </w:r>
      <w:r w:rsidR="002B0979" w:rsidRPr="00770A6F">
        <w:rPr>
          <w:rFonts w:cs="Times New Roman"/>
          <w:szCs w:val="28"/>
        </w:rPr>
        <w:t>; Năng lực chuyên môn, nghiệp vụ sư phạm; Năng lực lãnh đạo, quản lý trung tâm.</w:t>
      </w:r>
    </w:p>
    <w:p w14:paraId="033841C6" w14:textId="608FCA4C" w:rsidR="002B0979" w:rsidRPr="00770A6F" w:rsidRDefault="002B0979" w:rsidP="0058337C">
      <w:pPr>
        <w:ind w:firstLine="709"/>
        <w:jc w:val="both"/>
        <w:rPr>
          <w:rFonts w:cs="Times New Roman"/>
          <w:szCs w:val="28"/>
        </w:rPr>
      </w:pPr>
      <w:r w:rsidRPr="00770A6F">
        <w:rPr>
          <w:rFonts w:cs="Times New Roman"/>
          <w:b/>
          <w:bCs/>
          <w:i/>
          <w:iCs/>
          <w:szCs w:val="28"/>
        </w:rPr>
        <w:t>(iv)</w:t>
      </w:r>
      <w:r w:rsidRPr="00770A6F">
        <w:rPr>
          <w:rFonts w:cs="Times New Roman"/>
          <w:szCs w:val="28"/>
        </w:rPr>
        <w:t xml:space="preserve"> Người đứng đầu đơn vị sự nghiệp công lập cũng là viên chức, do đó hiệu trưởng cũng phải đáp ứng các </w:t>
      </w:r>
      <w:r w:rsidR="00795648" w:rsidRPr="00770A6F">
        <w:rPr>
          <w:rFonts w:cs="Times New Roman"/>
          <w:szCs w:val="28"/>
        </w:rPr>
        <w:t>TCCDNN</w:t>
      </w:r>
      <w:r w:rsidRPr="00770A6F">
        <w:rPr>
          <w:rFonts w:cs="Times New Roman"/>
          <w:szCs w:val="28"/>
        </w:rPr>
        <w:t xml:space="preserve"> nhà giáo được bổ nhiệm.</w:t>
      </w:r>
    </w:p>
    <w:p w14:paraId="3D9F9251" w14:textId="7C387A41" w:rsidR="00795648" w:rsidRPr="00770A6F" w:rsidRDefault="00795648" w:rsidP="0058337C">
      <w:pPr>
        <w:ind w:firstLine="709"/>
        <w:jc w:val="both"/>
        <w:rPr>
          <w:rFonts w:cs="Times New Roman"/>
          <w:b/>
          <w:bCs/>
          <w:i/>
          <w:iCs/>
          <w:szCs w:val="28"/>
        </w:rPr>
      </w:pPr>
      <w:r w:rsidRPr="00770A6F">
        <w:rPr>
          <w:rFonts w:cs="Times New Roman"/>
          <w:b/>
          <w:bCs/>
          <w:i/>
          <w:iCs/>
          <w:szCs w:val="28"/>
        </w:rPr>
        <w:t>d) Về bổ nhiệm, thay đổi CDNN</w:t>
      </w:r>
    </w:p>
    <w:p w14:paraId="5BAAA0D4" w14:textId="546BE986" w:rsidR="00795648" w:rsidRPr="00770A6F" w:rsidRDefault="00136448" w:rsidP="0058337C">
      <w:pPr>
        <w:ind w:firstLine="709"/>
        <w:jc w:val="both"/>
        <w:rPr>
          <w:rFonts w:cs="Times New Roman"/>
          <w:szCs w:val="28"/>
        </w:rPr>
      </w:pPr>
      <w:r w:rsidRPr="00770A6F">
        <w:rPr>
          <w:rFonts w:cs="Times New Roman"/>
          <w:szCs w:val="28"/>
        </w:rPr>
        <w:t xml:space="preserve">Việc bổ nhiệm, thay đổi CDNN nhà giáo thực hiện theo quy định chung đối với viên chức tại Điều 31 Luật Viên chức, từ Điều 29 đến Điều 42 Nghị định số 115/2020/NĐ-CP đã được sửa đổi một số điều tại Nghị định số 85/2023/NĐ-CP và theo các hướng dẫn bổ nhiệm CDNN chi tiết tại các Thông tư </w:t>
      </w:r>
      <w:r w:rsidR="00513FC6" w:rsidRPr="00770A6F">
        <w:rPr>
          <w:rFonts w:cs="Times New Roman"/>
          <w:szCs w:val="28"/>
        </w:rPr>
        <w:t xml:space="preserve">quy định về TCDNN, tiêu chuẩn, điều kiện thăng hạng CDNN liên quan đến nhà giáo. </w:t>
      </w:r>
    </w:p>
    <w:p w14:paraId="623B4E98" w14:textId="77777777" w:rsidR="00513FC6" w:rsidRPr="00770A6F" w:rsidRDefault="00513FC6" w:rsidP="0058337C">
      <w:pPr>
        <w:ind w:firstLine="709"/>
        <w:jc w:val="both"/>
        <w:rPr>
          <w:rFonts w:cs="Times New Roman"/>
          <w:szCs w:val="28"/>
        </w:rPr>
      </w:pPr>
      <w:r w:rsidRPr="00770A6F">
        <w:rPr>
          <w:rFonts w:cs="Times New Roman"/>
          <w:szCs w:val="28"/>
        </w:rPr>
        <w:t xml:space="preserve">Quy định bổ nhiệm, thay đổi CDNN nhà giáo hiện hành có một số điểm đáng chú ý sau: </w:t>
      </w:r>
    </w:p>
    <w:p w14:paraId="6C20DDEC" w14:textId="62856197" w:rsidR="00513FC6" w:rsidRPr="00770A6F" w:rsidRDefault="00513FC6" w:rsidP="0058337C">
      <w:pPr>
        <w:ind w:firstLine="709"/>
        <w:jc w:val="both"/>
        <w:rPr>
          <w:rFonts w:cs="Times New Roman"/>
          <w:szCs w:val="28"/>
        </w:rPr>
      </w:pPr>
      <w:r w:rsidRPr="00770A6F">
        <w:rPr>
          <w:rFonts w:cs="Times New Roman"/>
          <w:szCs w:val="28"/>
        </w:rPr>
        <w:t>- Nguyên tắc bổ nhiệm CDNN: Làm việc ở VTVL nào thì bổ nhiệm vào CDNN tương ứng với VTVL đó; người được bổ nhiệm CDNN nào thì phải có đủ tiêu chuẩn của CDNN đó.</w:t>
      </w:r>
    </w:p>
    <w:p w14:paraId="220C19EF" w14:textId="41F80488" w:rsidR="00513FC6" w:rsidRPr="00770A6F" w:rsidRDefault="00513FC6" w:rsidP="0058337C">
      <w:pPr>
        <w:ind w:firstLine="709"/>
        <w:jc w:val="both"/>
        <w:rPr>
          <w:rFonts w:cs="Times New Roman"/>
          <w:szCs w:val="28"/>
        </w:rPr>
      </w:pPr>
      <w:r w:rsidRPr="00770A6F">
        <w:rPr>
          <w:rFonts w:cs="Times New Roman"/>
          <w:szCs w:val="28"/>
        </w:rPr>
        <w:lastRenderedPageBreak/>
        <w:t>- Việc thay đổi CDNN gồm có: Chuyển từ CDNN này sang CDNN khác, thăng hạng CDNN từ hạng thấp lên hạng cao hơn liền kề, thăng hạng đặc cách. Việc thay đổi CDNN được thực hiện thông qua hình thức xét</w:t>
      </w:r>
      <w:r w:rsidR="00741AED" w:rsidRPr="00770A6F">
        <w:rPr>
          <w:rFonts w:cs="Times New Roman"/>
          <w:szCs w:val="28"/>
        </w:rPr>
        <w:t xml:space="preserve"> thông qua thẩm định hồ sơ để đánh giá việc đáp ứng các yêu cầu về tiêu chuẩn, điều kiện thăng hạng theo quy định cụ thể của các Bộ quản lý CDNN viên chức chuyên ngành</w:t>
      </w:r>
      <w:r w:rsidRPr="00770A6F">
        <w:rPr>
          <w:rFonts w:cs="Times New Roman"/>
          <w:szCs w:val="28"/>
        </w:rPr>
        <w:t>.</w:t>
      </w:r>
    </w:p>
    <w:p w14:paraId="1E7FD125" w14:textId="1D5EB294" w:rsidR="00E76C85" w:rsidRPr="00770A6F" w:rsidRDefault="00E76C85" w:rsidP="0058337C">
      <w:pPr>
        <w:ind w:firstLine="709"/>
        <w:jc w:val="both"/>
        <w:rPr>
          <w:rFonts w:cs="Times New Roman"/>
          <w:szCs w:val="28"/>
        </w:rPr>
      </w:pPr>
      <w:r w:rsidRPr="00770A6F">
        <w:rPr>
          <w:rFonts w:cs="Times New Roman"/>
          <w:szCs w:val="28"/>
        </w:rPr>
        <w:t xml:space="preserve">- Thẩm quyền xét chuyển CDNN: </w:t>
      </w:r>
      <w:r w:rsidR="00741AED" w:rsidRPr="00770A6F">
        <w:rPr>
          <w:rFonts w:cs="Times New Roman"/>
          <w:szCs w:val="28"/>
        </w:rPr>
        <w:t>Người đứng đầu đơn vị sự nghiệp công lập quyết định hoặc đề nghị cấp có thẩm quyền quyết định việc xét chuyển CDNN theo thẩm quyền phân cấp.</w:t>
      </w:r>
    </w:p>
    <w:p w14:paraId="2308D85A" w14:textId="6D52BF84" w:rsidR="00E76C85" w:rsidRPr="00770A6F" w:rsidRDefault="00E76C85" w:rsidP="0058337C">
      <w:pPr>
        <w:ind w:firstLine="709"/>
        <w:jc w:val="both"/>
        <w:rPr>
          <w:rFonts w:cs="Times New Roman"/>
          <w:szCs w:val="28"/>
        </w:rPr>
      </w:pPr>
      <w:r w:rsidRPr="00770A6F">
        <w:rPr>
          <w:rFonts w:cs="Times New Roman"/>
          <w:szCs w:val="28"/>
        </w:rPr>
        <w:t xml:space="preserve">- </w:t>
      </w:r>
      <w:r w:rsidR="00741AED" w:rsidRPr="00770A6F">
        <w:rPr>
          <w:rFonts w:cs="Times New Roman"/>
          <w:szCs w:val="28"/>
        </w:rPr>
        <w:t>T</w:t>
      </w:r>
      <w:r w:rsidRPr="00770A6F">
        <w:rPr>
          <w:rFonts w:cs="Times New Roman"/>
          <w:szCs w:val="28"/>
        </w:rPr>
        <w:t>hẩm quyền thăng hạng CDNN: Bộ, cơ quan ngang bộ, cơ quan thuộc Chính phủ, Ủy ban nhân dân tỉnh, thành phố trực thuộc Trung ương Chủ trì tổ chức hoặc phân cấp, ủy quyền việc xét thăng hạng CDNN hạng I trở xuống đối với viên chức làm việc tại đơn vị sự nghiệp công lập thuộc phạm vi quản lý. Riêng đơn vị sự nghiệp công lập tự chủ được tổ chức xét thăng hạng CDNN hạng I xếp lương loại A3 theo phân cấp, ủy quyền và tổ chức xét thăng hạng CDNN hạng I xếp lương loại A2 và từ hạng II trở xuống đối với viên chức làm việc tại đơn vị sự nghiệp công lập.</w:t>
      </w:r>
    </w:p>
    <w:p w14:paraId="41A66F47" w14:textId="7C14F179" w:rsidR="00741AED" w:rsidRPr="00770A6F" w:rsidRDefault="00741AED" w:rsidP="0058337C">
      <w:pPr>
        <w:ind w:firstLine="709"/>
        <w:jc w:val="both"/>
        <w:rPr>
          <w:rFonts w:cs="Times New Roman"/>
          <w:szCs w:val="28"/>
        </w:rPr>
      </w:pPr>
      <w:r w:rsidRPr="00770A6F">
        <w:rPr>
          <w:rFonts w:cs="Times New Roman"/>
          <w:szCs w:val="28"/>
        </w:rPr>
        <w:t>- Về thăng hạng đặc cách: Hiện chỉ đang thực hiện đối với chức danh giáo sư, phó giáo sư, được đặc cách bổ nhiệm CDNN giảng viên cao cấp (hạng I).</w:t>
      </w:r>
    </w:p>
    <w:p w14:paraId="52E54665" w14:textId="22DDF0F8" w:rsidR="002B0979" w:rsidRPr="00770A6F" w:rsidRDefault="002B0979" w:rsidP="00A52464">
      <w:pPr>
        <w:pStyle w:val="Heading3"/>
        <w:ind w:firstLine="709"/>
        <w:rPr>
          <w:rFonts w:ascii="Times New Roman" w:hAnsi="Times New Roman" w:cs="Times New Roman"/>
          <w:b/>
          <w:i/>
          <w:color w:val="auto"/>
          <w:sz w:val="28"/>
          <w:szCs w:val="28"/>
          <w:shd w:val="clear" w:color="auto" w:fill="FFFFFF"/>
        </w:rPr>
      </w:pPr>
      <w:bookmarkStart w:id="60" w:name="_Toc158112335"/>
      <w:r w:rsidRPr="00770A6F">
        <w:rPr>
          <w:rFonts w:ascii="Times New Roman" w:hAnsi="Times New Roman" w:cs="Times New Roman"/>
          <w:b/>
          <w:i/>
          <w:color w:val="auto"/>
          <w:sz w:val="28"/>
          <w:szCs w:val="28"/>
          <w:shd w:val="clear" w:color="auto" w:fill="FFFFFF"/>
        </w:rPr>
        <w:t>2.2. Đánh giá các quy định hiện hành</w:t>
      </w:r>
      <w:bookmarkEnd w:id="60"/>
    </w:p>
    <w:p w14:paraId="4237A837" w14:textId="2D91554D" w:rsidR="00590838" w:rsidRPr="00770A6F" w:rsidRDefault="002B0979" w:rsidP="0058337C">
      <w:pPr>
        <w:ind w:firstLine="709"/>
        <w:jc w:val="both"/>
        <w:rPr>
          <w:rFonts w:cs="Times New Roman"/>
          <w:b/>
          <w:bCs/>
          <w:i/>
          <w:iCs/>
          <w:szCs w:val="28"/>
        </w:rPr>
      </w:pPr>
      <w:r w:rsidRPr="00770A6F">
        <w:rPr>
          <w:rFonts w:cs="Times New Roman"/>
          <w:b/>
          <w:bCs/>
          <w:i/>
          <w:iCs/>
          <w:szCs w:val="28"/>
        </w:rPr>
        <w:t>a) Về tính kịp thời, đầy đủ</w:t>
      </w:r>
    </w:p>
    <w:p w14:paraId="7403C3EF" w14:textId="7F03DAA6" w:rsidR="002B0979" w:rsidRPr="00770A6F" w:rsidRDefault="002B0979" w:rsidP="0058337C">
      <w:pPr>
        <w:ind w:firstLine="709"/>
        <w:jc w:val="both"/>
        <w:rPr>
          <w:rFonts w:cs="Times New Roman"/>
          <w:szCs w:val="28"/>
        </w:rPr>
      </w:pPr>
      <w:r w:rsidRPr="00770A6F">
        <w:rPr>
          <w:rFonts w:cs="Times New Roman"/>
          <w:szCs w:val="28"/>
        </w:rPr>
        <w:t>Về cơ bản, các văn bản đã ban hành bảo đảm tính hợp hiến, hợp pháp, các nội dung quy định được giao hướng dẫn chi tiết hoặc quy định cụ thể đều được các cơ quan có thẩm quyền kịp thời ban hành làm căn cứ pháp lý cho việc tổ chức thực hiện.</w:t>
      </w:r>
    </w:p>
    <w:p w14:paraId="5E3D865B" w14:textId="497CBFD5" w:rsidR="002B44C4" w:rsidRPr="00770A6F" w:rsidRDefault="002B44C4" w:rsidP="0058337C">
      <w:pPr>
        <w:ind w:firstLine="709"/>
        <w:jc w:val="both"/>
        <w:rPr>
          <w:rFonts w:cs="Times New Roman"/>
          <w:szCs w:val="28"/>
        </w:rPr>
      </w:pPr>
      <w:r w:rsidRPr="00770A6F">
        <w:rPr>
          <w:rFonts w:cs="Times New Roman"/>
          <w:szCs w:val="28"/>
        </w:rPr>
        <w:t xml:space="preserve">Tuy nhiên, các quy định hầu hết thực hiện với nhà giáo công lập, đối với nhà giáo ngoài công lập thì đa phần là “áp dụng thực hiện” và chưa có hệ thống các quy định rõ ràng, đầy đủ làm cơ sở thực hiện công tác quản lý; đồng thời, </w:t>
      </w:r>
      <w:r w:rsidR="00741AED" w:rsidRPr="00770A6F">
        <w:rPr>
          <w:rFonts w:cs="Times New Roman"/>
          <w:szCs w:val="28"/>
        </w:rPr>
        <w:t>N</w:t>
      </w:r>
      <w:r w:rsidRPr="00770A6F">
        <w:rPr>
          <w:rFonts w:cs="Times New Roman"/>
          <w:szCs w:val="28"/>
        </w:rPr>
        <w:t>hà nước cũng chưa có quy định đầy đủ đối với công tác quản lý, phát triển nhà giáo là người nước ngoài.</w:t>
      </w:r>
    </w:p>
    <w:p w14:paraId="6C3581E5" w14:textId="40ECFBC2" w:rsidR="00741AED" w:rsidRPr="00770A6F" w:rsidRDefault="00741AED" w:rsidP="0058337C">
      <w:pPr>
        <w:ind w:firstLine="709"/>
        <w:jc w:val="both"/>
        <w:rPr>
          <w:rFonts w:cs="Times New Roman"/>
          <w:szCs w:val="28"/>
        </w:rPr>
      </w:pPr>
      <w:r w:rsidRPr="00770A6F">
        <w:rPr>
          <w:rFonts w:cs="Times New Roman"/>
          <w:szCs w:val="28"/>
        </w:rPr>
        <w:t>Chưa có quy định riêng về CDNN đối với nhà giáo công tác tại TTGDTX, trung tâm giáo dục hòa nhập và hỗ trợ người khuyết tật nên việc bổ nhiệm CDNN, thay đổi CDNN còn chưa thống nhất và gặp vướng mắc trong quá trình thực hiện.</w:t>
      </w:r>
    </w:p>
    <w:p w14:paraId="4A7D61AA" w14:textId="578759F5" w:rsidR="00954A42" w:rsidRPr="00770A6F" w:rsidRDefault="00954A42" w:rsidP="0058337C">
      <w:pPr>
        <w:ind w:firstLine="709"/>
        <w:jc w:val="both"/>
        <w:rPr>
          <w:rFonts w:cs="Times New Roman"/>
          <w:szCs w:val="28"/>
        </w:rPr>
      </w:pPr>
      <w:r w:rsidRPr="00770A6F">
        <w:rPr>
          <w:rFonts w:cs="Times New Roman"/>
          <w:szCs w:val="28"/>
        </w:rPr>
        <w:t>Quy định về chuyển CDNN chưa đầy đủ, rõ ràng nên khi thực hiện các địa phương đều gặp vướng mắc.</w:t>
      </w:r>
    </w:p>
    <w:p w14:paraId="118AB69B" w14:textId="4B28B4EB" w:rsidR="002B0979" w:rsidRPr="00770A6F" w:rsidRDefault="002B0979" w:rsidP="0058337C">
      <w:pPr>
        <w:ind w:firstLine="709"/>
        <w:jc w:val="both"/>
        <w:rPr>
          <w:rFonts w:cs="Times New Roman"/>
          <w:b/>
          <w:bCs/>
          <w:i/>
          <w:iCs/>
          <w:szCs w:val="28"/>
        </w:rPr>
      </w:pPr>
      <w:r w:rsidRPr="00770A6F">
        <w:rPr>
          <w:rFonts w:cs="Times New Roman"/>
          <w:b/>
          <w:bCs/>
          <w:i/>
          <w:iCs/>
          <w:szCs w:val="28"/>
        </w:rPr>
        <w:t>b) Tính thống nhất</w:t>
      </w:r>
    </w:p>
    <w:p w14:paraId="78385DD0" w14:textId="320CA7B8" w:rsidR="002B0979" w:rsidRPr="00770A6F" w:rsidRDefault="000C5CB9" w:rsidP="0058337C">
      <w:pPr>
        <w:ind w:firstLine="709"/>
        <w:jc w:val="both"/>
        <w:rPr>
          <w:rFonts w:cs="Times New Roman"/>
          <w:szCs w:val="28"/>
        </w:rPr>
      </w:pPr>
      <w:r w:rsidRPr="00770A6F">
        <w:rPr>
          <w:rFonts w:cs="Times New Roman"/>
          <w:szCs w:val="28"/>
        </w:rPr>
        <w:t>Mặc dù bảo đảm tính hợp hiến, hợp pháp, nhưng thực tế các quy định về tiêu chuẩn, chức danh nhà giáo chưa thực sự thống nhất giữa các cấp học và trình độ đào tạo, giữa các ngành, lĩnh vực. Chẳng hạn:</w:t>
      </w:r>
    </w:p>
    <w:p w14:paraId="5F5B14F0" w14:textId="77D5FD36" w:rsidR="000C5CB9" w:rsidRPr="00770A6F" w:rsidRDefault="000C5CB9" w:rsidP="0058337C">
      <w:pPr>
        <w:ind w:firstLine="709"/>
        <w:jc w:val="both"/>
        <w:rPr>
          <w:rFonts w:cs="Times New Roman"/>
          <w:szCs w:val="28"/>
          <w:shd w:val="clear" w:color="auto" w:fill="FFFFFF"/>
        </w:rPr>
      </w:pPr>
      <w:r w:rsidRPr="00770A6F">
        <w:rPr>
          <w:rFonts w:cs="Times New Roman"/>
          <w:szCs w:val="28"/>
        </w:rPr>
        <w:t xml:space="preserve">- </w:t>
      </w:r>
      <w:r w:rsidRPr="00770A6F">
        <w:rPr>
          <w:rFonts w:cs="Times New Roman"/>
          <w:szCs w:val="28"/>
          <w:shd w:val="clear" w:color="auto" w:fill="FFFFFF"/>
        </w:rPr>
        <w:t>Tiêu chuẩn chung của nhà giáo ở các luật khác nhau mặc dù có nội hàm tương đối giống nhau nhưng chưa thực sự thống nhất.</w:t>
      </w:r>
    </w:p>
    <w:p w14:paraId="676C6986" w14:textId="32F55DBD" w:rsidR="000C5CB9" w:rsidRPr="00770A6F" w:rsidRDefault="000C5CB9" w:rsidP="0058337C">
      <w:pPr>
        <w:ind w:firstLine="709"/>
        <w:jc w:val="both"/>
        <w:rPr>
          <w:rFonts w:cs="Times New Roman"/>
          <w:szCs w:val="28"/>
          <w:shd w:val="clear" w:color="auto" w:fill="FFFFFF"/>
        </w:rPr>
      </w:pPr>
      <w:r w:rsidRPr="00770A6F">
        <w:rPr>
          <w:rFonts w:cs="Times New Roman"/>
          <w:szCs w:val="28"/>
          <w:shd w:val="clear" w:color="auto" w:fill="FFFFFF"/>
        </w:rPr>
        <w:lastRenderedPageBreak/>
        <w:t>- Quy định về trình độ đào tạo giữa giảng viên cao đẳng, giảng viên đại học còn chưa thống nhất về yêu cầu phải có chứng chỉ nghiệp vụ sư phạm nếu chưa có bằng sư phạm từ cao đẳng trở lên đối với giảng viên cao đẳng. Trong khi giảng viên đại học không yêu cầu về chứng chỉ nghiệp vụ sư phạm đối với các trường hợp không được đào tạo ngành sư phạm.</w:t>
      </w:r>
    </w:p>
    <w:p w14:paraId="3AE7B6CD" w14:textId="62C4289E" w:rsidR="000C5CB9" w:rsidRPr="00770A6F" w:rsidRDefault="000C5CB9" w:rsidP="0058337C">
      <w:pPr>
        <w:ind w:firstLine="709"/>
        <w:jc w:val="both"/>
        <w:rPr>
          <w:rFonts w:cs="Times New Roman"/>
          <w:szCs w:val="28"/>
          <w:shd w:val="clear" w:color="auto" w:fill="FFFFFF"/>
        </w:rPr>
      </w:pPr>
      <w:r w:rsidRPr="00770A6F">
        <w:rPr>
          <w:rFonts w:cs="Times New Roman"/>
          <w:szCs w:val="28"/>
          <w:shd w:val="clear" w:color="auto" w:fill="FFFFFF"/>
        </w:rPr>
        <w:t xml:space="preserve">- Chức danh của nhà giáo trong </w:t>
      </w:r>
      <w:r w:rsidR="002911F4" w:rsidRPr="00770A6F">
        <w:rPr>
          <w:rFonts w:cs="Times New Roman"/>
          <w:szCs w:val="28"/>
          <w:shd w:val="clear" w:color="auto" w:fill="FFFFFF"/>
        </w:rPr>
        <w:t>CSGD</w:t>
      </w:r>
      <w:r w:rsidRPr="00770A6F">
        <w:rPr>
          <w:rFonts w:cs="Times New Roman"/>
          <w:szCs w:val="28"/>
          <w:shd w:val="clear" w:color="auto" w:fill="FFFFFF"/>
        </w:rPr>
        <w:t xml:space="preserve"> mầm non, phổ thông; trường </w:t>
      </w:r>
      <w:r w:rsidR="002911F4" w:rsidRPr="00770A6F">
        <w:rPr>
          <w:rFonts w:cs="Times New Roman"/>
          <w:szCs w:val="28"/>
          <w:shd w:val="clear" w:color="auto" w:fill="FFFFFF"/>
        </w:rPr>
        <w:t>CĐSP</w:t>
      </w:r>
      <w:r w:rsidRPr="00770A6F">
        <w:rPr>
          <w:rFonts w:cs="Times New Roman"/>
          <w:szCs w:val="28"/>
          <w:shd w:val="clear" w:color="auto" w:fill="FFFFFF"/>
        </w:rPr>
        <w:t xml:space="preserve">, </w:t>
      </w:r>
      <w:r w:rsidR="002911F4" w:rsidRPr="00770A6F">
        <w:rPr>
          <w:rFonts w:cs="Times New Roman"/>
          <w:szCs w:val="28"/>
          <w:shd w:val="clear" w:color="auto" w:fill="FFFFFF"/>
        </w:rPr>
        <w:t>CSGD</w:t>
      </w:r>
      <w:r w:rsidRPr="00770A6F">
        <w:rPr>
          <w:rFonts w:cs="Times New Roman"/>
          <w:szCs w:val="28"/>
          <w:shd w:val="clear" w:color="auto" w:fill="FFFFFF"/>
        </w:rPr>
        <w:t xml:space="preserve"> đại học chưa thống nhất với nhau.</w:t>
      </w:r>
    </w:p>
    <w:p w14:paraId="603EC6FA" w14:textId="3FC4730F" w:rsidR="000C5CB9" w:rsidRPr="00770A6F" w:rsidRDefault="000C5CB9" w:rsidP="0058337C">
      <w:pPr>
        <w:ind w:firstLine="709"/>
        <w:jc w:val="both"/>
        <w:rPr>
          <w:rFonts w:cs="Times New Roman"/>
          <w:szCs w:val="28"/>
          <w:shd w:val="clear" w:color="auto" w:fill="FFFFFF"/>
        </w:rPr>
      </w:pPr>
      <w:r w:rsidRPr="00770A6F">
        <w:rPr>
          <w:rFonts w:cs="Times New Roman"/>
          <w:szCs w:val="28"/>
          <w:shd w:val="clear" w:color="auto" w:fill="FFFFFF"/>
        </w:rPr>
        <w:t xml:space="preserve">- Giảng viên giảng dạy trong các </w:t>
      </w:r>
      <w:r w:rsidR="002911F4" w:rsidRPr="00770A6F">
        <w:rPr>
          <w:rFonts w:cs="Times New Roman"/>
          <w:szCs w:val="28"/>
          <w:shd w:val="clear" w:color="auto" w:fill="FFFFFF"/>
        </w:rPr>
        <w:t xml:space="preserve">CSGD </w:t>
      </w:r>
      <w:r w:rsidRPr="00770A6F">
        <w:rPr>
          <w:rFonts w:cs="Times New Roman"/>
          <w:szCs w:val="28"/>
          <w:shd w:val="clear" w:color="auto" w:fill="FFFFFF"/>
        </w:rPr>
        <w:t xml:space="preserve">đại học, giảng viên trường </w:t>
      </w:r>
      <w:r w:rsidR="002911F4" w:rsidRPr="00770A6F">
        <w:rPr>
          <w:rFonts w:cs="Times New Roman"/>
          <w:szCs w:val="28"/>
          <w:shd w:val="clear" w:color="auto" w:fill="FFFFFF"/>
        </w:rPr>
        <w:t>CĐSP</w:t>
      </w:r>
      <w:r w:rsidRPr="00770A6F">
        <w:rPr>
          <w:rFonts w:cs="Times New Roman"/>
          <w:szCs w:val="28"/>
          <w:shd w:val="clear" w:color="auto" w:fill="FFFFFF"/>
        </w:rPr>
        <w:t xml:space="preserve"> chưa có quy định chuẩn nghề nghiệp; hiệu trưởng trường </w:t>
      </w:r>
      <w:r w:rsidR="002911F4" w:rsidRPr="00770A6F">
        <w:rPr>
          <w:rFonts w:cs="Times New Roman"/>
          <w:szCs w:val="28"/>
          <w:shd w:val="clear" w:color="auto" w:fill="FFFFFF"/>
        </w:rPr>
        <w:t>CĐSP</w:t>
      </w:r>
      <w:r w:rsidRPr="00770A6F">
        <w:rPr>
          <w:rFonts w:cs="Times New Roman"/>
          <w:szCs w:val="28"/>
          <w:shd w:val="clear" w:color="auto" w:fill="FFFFFF"/>
        </w:rPr>
        <w:t xml:space="preserve">, </w:t>
      </w:r>
      <w:r w:rsidR="002911F4" w:rsidRPr="00770A6F">
        <w:rPr>
          <w:rFonts w:cs="Times New Roman"/>
          <w:szCs w:val="28"/>
          <w:shd w:val="clear" w:color="auto" w:fill="FFFFFF"/>
        </w:rPr>
        <w:t xml:space="preserve">CSGD </w:t>
      </w:r>
      <w:r w:rsidRPr="00770A6F">
        <w:rPr>
          <w:rFonts w:cs="Times New Roman"/>
          <w:szCs w:val="28"/>
          <w:shd w:val="clear" w:color="auto" w:fill="FFFFFF"/>
        </w:rPr>
        <w:t xml:space="preserve">đại học, </w:t>
      </w:r>
      <w:r w:rsidR="002911F4" w:rsidRPr="00770A6F">
        <w:rPr>
          <w:rFonts w:cs="Times New Roman"/>
          <w:szCs w:val="28"/>
          <w:shd w:val="clear" w:color="auto" w:fill="FFFFFF"/>
        </w:rPr>
        <w:t xml:space="preserve">CSGD </w:t>
      </w:r>
      <w:r w:rsidRPr="00770A6F">
        <w:rPr>
          <w:rFonts w:cs="Times New Roman"/>
          <w:szCs w:val="28"/>
          <w:shd w:val="clear" w:color="auto" w:fill="FFFFFF"/>
        </w:rPr>
        <w:t>nghề nghiệp không có quy định chuẩn hiệu trưởng.</w:t>
      </w:r>
    </w:p>
    <w:p w14:paraId="34A56B6C" w14:textId="6E7EEC33" w:rsidR="000C5CB9" w:rsidRPr="00770A6F" w:rsidRDefault="00F17F37" w:rsidP="0058337C">
      <w:pPr>
        <w:ind w:firstLine="709"/>
        <w:jc w:val="both"/>
        <w:rPr>
          <w:rFonts w:cs="Times New Roman"/>
          <w:szCs w:val="28"/>
          <w:shd w:val="clear" w:color="auto" w:fill="FFFFFF"/>
        </w:rPr>
      </w:pPr>
      <w:r w:rsidRPr="00770A6F">
        <w:rPr>
          <w:rFonts w:cs="Times New Roman"/>
          <w:szCs w:val="28"/>
        </w:rPr>
        <w:t xml:space="preserve">- </w:t>
      </w:r>
      <w:r w:rsidRPr="00770A6F">
        <w:rPr>
          <w:rFonts w:cs="Times New Roman"/>
          <w:szCs w:val="28"/>
          <w:shd w:val="clear" w:color="auto" w:fill="FFFFFF"/>
        </w:rPr>
        <w:t>Việc thực hiện chuẩn nghề nghiệp giáo viên và tiêu chuẩn CDNN giáo viên chưa được thống nhất: 1) Quy định chuẩn nghề nghiệp giáo viên và tiêu chuẩn CDNN giáo viên có sự giao thoa, trùng lặp, có chung mục đích sử dụng là giúp giáo viên phát triển nghề nghiệp nhưng thực tế hiệu lực quản lý từ hai quy định này khác nhau. 2) Các hạng CDNN giáo viên về cơ bản tương ứng với 03 mức đánh giá theo chuẩn, nhưng thực tế người được đánh giá mức tốt chưa chắc đã được bổ nhiệm CDNN hạng I; ngược lại, người được bổ nhiệm CDNN hạng I chưa chắc đã được đánh giá mức tốt. Chưa có sự phối hợp với nhau trong quá trình sử dụng, chẳng hạn: giáo viên đang ở CDNN hạng I nếu chỉ đánh giá ở mức đạt vẫn không bị xuống CDNN hạng III.</w:t>
      </w:r>
    </w:p>
    <w:p w14:paraId="45C65151" w14:textId="79222D01" w:rsidR="00CC6C78" w:rsidRPr="00770A6F" w:rsidRDefault="00CC6C78" w:rsidP="0058337C">
      <w:pPr>
        <w:ind w:firstLine="709"/>
        <w:jc w:val="both"/>
        <w:rPr>
          <w:rFonts w:cs="Times New Roman"/>
          <w:szCs w:val="28"/>
        </w:rPr>
      </w:pPr>
      <w:r w:rsidRPr="00770A6F">
        <w:rPr>
          <w:rFonts w:cs="Times New Roman"/>
          <w:szCs w:val="28"/>
          <w:shd w:val="clear" w:color="auto" w:fill="FFFFFF"/>
        </w:rPr>
        <w:t xml:space="preserve">- </w:t>
      </w:r>
      <w:r w:rsidRPr="00770A6F">
        <w:rPr>
          <w:rFonts w:eastAsia="Times New Roman" w:cs="Times New Roman"/>
          <w:szCs w:val="28"/>
        </w:rPr>
        <w:t xml:space="preserve">Quy định </w:t>
      </w:r>
      <w:r w:rsidR="002911F4" w:rsidRPr="00770A6F">
        <w:rPr>
          <w:rFonts w:eastAsia="Times New Roman" w:cs="Times New Roman"/>
          <w:szCs w:val="28"/>
        </w:rPr>
        <w:t>TCCDNN</w:t>
      </w:r>
      <w:r w:rsidRPr="00770A6F">
        <w:rPr>
          <w:rFonts w:eastAsia="Times New Roman" w:cs="Times New Roman"/>
          <w:szCs w:val="28"/>
        </w:rPr>
        <w:t xml:space="preserve"> để phục vụ công tác bổ nhiệm </w:t>
      </w:r>
      <w:r w:rsidR="002911F4" w:rsidRPr="00770A6F">
        <w:rPr>
          <w:rFonts w:eastAsia="Times New Roman" w:cs="Times New Roman"/>
          <w:szCs w:val="28"/>
        </w:rPr>
        <w:t>CDNN</w:t>
      </w:r>
      <w:r w:rsidRPr="00770A6F">
        <w:rPr>
          <w:rFonts w:eastAsia="Times New Roman" w:cs="Times New Roman"/>
          <w:szCs w:val="28"/>
        </w:rPr>
        <w:t xml:space="preserve">, xếp lương chỉ có hiệu lực thực hiện đối với nhà giáo ở </w:t>
      </w:r>
      <w:r w:rsidR="002911F4" w:rsidRPr="00770A6F">
        <w:rPr>
          <w:rFonts w:eastAsia="Times New Roman" w:cs="Times New Roman"/>
          <w:szCs w:val="28"/>
        </w:rPr>
        <w:t>CSGD</w:t>
      </w:r>
      <w:r w:rsidRPr="00770A6F">
        <w:rPr>
          <w:rFonts w:eastAsia="Times New Roman" w:cs="Times New Roman"/>
          <w:szCs w:val="28"/>
        </w:rPr>
        <w:t xml:space="preserve"> công lập nên chưa có hiệu lực pháp lý đối với nhà giáo cở </w:t>
      </w:r>
      <w:r w:rsidR="002911F4" w:rsidRPr="00770A6F">
        <w:rPr>
          <w:rFonts w:eastAsia="Times New Roman" w:cs="Times New Roman"/>
          <w:szCs w:val="28"/>
        </w:rPr>
        <w:t>CSGD</w:t>
      </w:r>
      <w:r w:rsidRPr="00770A6F">
        <w:rPr>
          <w:rFonts w:eastAsia="Times New Roman" w:cs="Times New Roman"/>
          <w:szCs w:val="28"/>
        </w:rPr>
        <w:t xml:space="preserve"> ngoài công lập nên Nhà nước không thể thống nhất quản lý việc bổ nhiệm </w:t>
      </w:r>
      <w:r w:rsidR="002911F4" w:rsidRPr="00770A6F">
        <w:rPr>
          <w:rFonts w:eastAsia="Times New Roman" w:cs="Times New Roman"/>
          <w:szCs w:val="28"/>
        </w:rPr>
        <w:t>CDNN</w:t>
      </w:r>
      <w:r w:rsidRPr="00770A6F">
        <w:rPr>
          <w:rFonts w:eastAsia="Times New Roman" w:cs="Times New Roman"/>
          <w:szCs w:val="28"/>
        </w:rPr>
        <w:t xml:space="preserve">, xếp lương đối với </w:t>
      </w:r>
      <w:r w:rsidR="007015AF" w:rsidRPr="00770A6F">
        <w:rPr>
          <w:rFonts w:cs="Times New Roman"/>
          <w:bCs/>
        </w:rPr>
        <w:t>CSGD</w:t>
      </w:r>
      <w:r w:rsidRPr="00770A6F">
        <w:rPr>
          <w:rFonts w:eastAsia="Times New Roman" w:cs="Times New Roman"/>
          <w:szCs w:val="28"/>
        </w:rPr>
        <w:t xml:space="preserve"> ngoài công lập, ảnh hưởng đến quyền lợi của nhà giáo tại các </w:t>
      </w:r>
      <w:r w:rsidR="002911F4" w:rsidRPr="00770A6F">
        <w:rPr>
          <w:rFonts w:eastAsia="Times New Roman" w:cs="Times New Roman"/>
          <w:szCs w:val="28"/>
        </w:rPr>
        <w:t>CSGD</w:t>
      </w:r>
      <w:r w:rsidRPr="00770A6F">
        <w:rPr>
          <w:rFonts w:eastAsia="Times New Roman" w:cs="Times New Roman"/>
          <w:szCs w:val="28"/>
        </w:rPr>
        <w:t xml:space="preserve"> ngoài công lập. Nhà giáo khi chuyển từ </w:t>
      </w:r>
      <w:r w:rsidR="002911F4" w:rsidRPr="00770A6F">
        <w:rPr>
          <w:rFonts w:eastAsia="Times New Roman" w:cs="Times New Roman"/>
          <w:szCs w:val="28"/>
        </w:rPr>
        <w:t>CSGD</w:t>
      </w:r>
      <w:r w:rsidRPr="00770A6F">
        <w:rPr>
          <w:rFonts w:eastAsia="Times New Roman" w:cs="Times New Roman"/>
          <w:szCs w:val="28"/>
        </w:rPr>
        <w:t xml:space="preserve"> ngoài công lập sang </w:t>
      </w:r>
      <w:r w:rsidR="002911F4" w:rsidRPr="00770A6F">
        <w:rPr>
          <w:rFonts w:eastAsia="Times New Roman" w:cs="Times New Roman"/>
          <w:szCs w:val="28"/>
        </w:rPr>
        <w:t xml:space="preserve">CSGD </w:t>
      </w:r>
      <w:r w:rsidRPr="00770A6F">
        <w:rPr>
          <w:rFonts w:eastAsia="Times New Roman" w:cs="Times New Roman"/>
          <w:szCs w:val="28"/>
        </w:rPr>
        <w:t xml:space="preserve">công lập và ngược lại chưa có căn cứ để xếp chuyển </w:t>
      </w:r>
      <w:r w:rsidR="002911F4" w:rsidRPr="00770A6F">
        <w:rPr>
          <w:rFonts w:eastAsia="Times New Roman" w:cs="Times New Roman"/>
          <w:szCs w:val="28"/>
        </w:rPr>
        <w:t>CDNN</w:t>
      </w:r>
      <w:r w:rsidRPr="00770A6F">
        <w:rPr>
          <w:rFonts w:eastAsia="Times New Roman" w:cs="Times New Roman"/>
          <w:szCs w:val="28"/>
        </w:rPr>
        <w:t xml:space="preserve"> để đảm bảo quyền lợi cho đội ngũ. Quy định đối với nhà giáo là người nước ngoài hiện chưa đủ tính pháp lý để thực hiện công tác quản lý đối với đội ngũ này và còn nhiều vướng mắc đối với quy định chung về quản lý người lao động nước ngoài, chưa đáp ứng được nhu cầu hợp tác quốc tế về giáo dục của các địa phương, </w:t>
      </w:r>
      <w:r w:rsidR="002911F4" w:rsidRPr="00770A6F">
        <w:rPr>
          <w:rFonts w:eastAsia="Times New Roman" w:cs="Times New Roman"/>
          <w:szCs w:val="28"/>
        </w:rPr>
        <w:t>CSGD</w:t>
      </w:r>
      <w:r w:rsidRPr="00770A6F">
        <w:rPr>
          <w:rFonts w:eastAsia="Times New Roman" w:cs="Times New Roman"/>
          <w:szCs w:val="28"/>
        </w:rPr>
        <w:t>.</w:t>
      </w:r>
    </w:p>
    <w:p w14:paraId="68AE635E" w14:textId="0E0CE83A" w:rsidR="002B0979" w:rsidRPr="00770A6F" w:rsidRDefault="002B0979" w:rsidP="0058337C">
      <w:pPr>
        <w:ind w:firstLine="709"/>
        <w:jc w:val="both"/>
        <w:rPr>
          <w:rFonts w:cs="Times New Roman"/>
          <w:b/>
          <w:bCs/>
          <w:i/>
          <w:iCs/>
          <w:szCs w:val="28"/>
        </w:rPr>
      </w:pPr>
      <w:r w:rsidRPr="00770A6F">
        <w:rPr>
          <w:rFonts w:cs="Times New Roman"/>
          <w:b/>
          <w:bCs/>
          <w:i/>
          <w:iCs/>
          <w:szCs w:val="28"/>
        </w:rPr>
        <w:t>c) Tính khả thi</w:t>
      </w:r>
    </w:p>
    <w:p w14:paraId="3B64C1F8" w14:textId="6C3B08D4" w:rsidR="003E5964" w:rsidRPr="00770A6F" w:rsidRDefault="000C5CB9" w:rsidP="0058337C">
      <w:pPr>
        <w:ind w:firstLine="709"/>
        <w:jc w:val="both"/>
        <w:rPr>
          <w:rFonts w:cs="Times New Roman"/>
          <w:szCs w:val="28"/>
        </w:rPr>
      </w:pPr>
      <w:r w:rsidRPr="00770A6F">
        <w:rPr>
          <w:rFonts w:cs="Times New Roman"/>
          <w:szCs w:val="28"/>
        </w:rPr>
        <w:t xml:space="preserve">- </w:t>
      </w:r>
      <w:r w:rsidRPr="00770A6F">
        <w:rPr>
          <w:rFonts w:cs="Times New Roman"/>
          <w:szCs w:val="28"/>
          <w:shd w:val="clear" w:color="auto" w:fill="FFFFFF"/>
        </w:rPr>
        <w:t>Quy định về trình độ đào tạo của giáo viên phổ thông còn chưa rõ ràng, chưa phù hợp với quy định về môn học tại chương trình GDPT. Quy định “Trường hợp môn học chưa đủ giáo viên có bằng cử nhân thuộc ngành đào tạo giáo viên” gây khó khăn cho địa phương trong công tác tuyển dụng (không thể tổ chức 02 đợt tuyển dụng, đợt 1 chỉ tuyển người có bằng cử nhân thuộc ngành đào tạo giáo viên, đợt 2 tuyển bằng cử nhân khác nếu đợt 1 chưa tuyển đủ).</w:t>
      </w:r>
    </w:p>
    <w:p w14:paraId="31558F46" w14:textId="60F9C797" w:rsidR="000C5CB9" w:rsidRPr="00770A6F" w:rsidRDefault="000C5CB9" w:rsidP="0058337C">
      <w:pPr>
        <w:ind w:firstLine="709"/>
        <w:jc w:val="both"/>
        <w:rPr>
          <w:rFonts w:cs="Times New Roman"/>
          <w:szCs w:val="28"/>
          <w:shd w:val="clear" w:color="auto" w:fill="FFFFFF"/>
        </w:rPr>
      </w:pPr>
      <w:r w:rsidRPr="00770A6F">
        <w:rPr>
          <w:rFonts w:cs="Times New Roman"/>
          <w:szCs w:val="28"/>
        </w:rPr>
        <w:t xml:space="preserve">- </w:t>
      </w:r>
      <w:r w:rsidRPr="00770A6F">
        <w:rPr>
          <w:rFonts w:cs="Times New Roman"/>
          <w:szCs w:val="28"/>
          <w:shd w:val="clear" w:color="auto" w:fill="FFFFFF"/>
        </w:rPr>
        <w:t xml:space="preserve">Việc không thống nhất về cách gọi các chức danh và không quy định các chức danh tương đương giữa các cấp học, giữa giáo viên và công chức, viên chức khác là một trong những nguyên nhân khó thực hiện việc chuyển </w:t>
      </w:r>
      <w:r w:rsidR="002911F4" w:rsidRPr="00770A6F">
        <w:rPr>
          <w:rFonts w:cs="Times New Roman"/>
          <w:szCs w:val="28"/>
          <w:shd w:val="clear" w:color="auto" w:fill="FFFFFF"/>
        </w:rPr>
        <w:t>CDNN</w:t>
      </w:r>
      <w:r w:rsidR="00030C4C" w:rsidRPr="00770A6F">
        <w:rPr>
          <w:rFonts w:cs="Times New Roman"/>
          <w:szCs w:val="28"/>
          <w:shd w:val="clear" w:color="auto" w:fill="FFFFFF"/>
        </w:rPr>
        <w:t xml:space="preserve"> </w:t>
      </w:r>
      <w:r w:rsidRPr="00770A6F">
        <w:rPr>
          <w:rFonts w:cs="Times New Roman"/>
          <w:szCs w:val="28"/>
          <w:shd w:val="clear" w:color="auto" w:fill="FFFFFF"/>
        </w:rPr>
        <w:t xml:space="preserve">khi giáo viên, giảng viên thay đổi cấp học giảng dạy hoặc chuyển sang </w:t>
      </w:r>
      <w:r w:rsidR="005750EA" w:rsidRPr="00770A6F">
        <w:rPr>
          <w:rFonts w:cs="Times New Roman"/>
          <w:bCs/>
        </w:rPr>
        <w:t>VTVL</w:t>
      </w:r>
      <w:r w:rsidRPr="00770A6F">
        <w:rPr>
          <w:rFonts w:cs="Times New Roman"/>
          <w:szCs w:val="28"/>
          <w:shd w:val="clear" w:color="auto" w:fill="FFFFFF"/>
        </w:rPr>
        <w:t xml:space="preserve"> khác.</w:t>
      </w:r>
      <w:r w:rsidR="00CC6C78" w:rsidRPr="00770A6F">
        <w:rPr>
          <w:rFonts w:cs="Times New Roman"/>
          <w:szCs w:val="28"/>
          <w:shd w:val="clear" w:color="auto" w:fill="FFFFFF"/>
        </w:rPr>
        <w:t xml:space="preserve"> </w:t>
      </w:r>
    </w:p>
    <w:p w14:paraId="1B278661" w14:textId="430C0D3F" w:rsidR="00F17F37" w:rsidRPr="00770A6F" w:rsidRDefault="00F17F37" w:rsidP="0058337C">
      <w:pPr>
        <w:ind w:firstLine="709"/>
        <w:jc w:val="both"/>
        <w:rPr>
          <w:rFonts w:cs="Times New Roman"/>
          <w:szCs w:val="28"/>
        </w:rPr>
      </w:pPr>
      <w:r w:rsidRPr="00770A6F">
        <w:rPr>
          <w:rFonts w:cs="Times New Roman"/>
          <w:szCs w:val="28"/>
          <w:shd w:val="clear" w:color="auto" w:fill="FFFFFF"/>
        </w:rPr>
        <w:lastRenderedPageBreak/>
        <w:t>- Việc bổ nhiệm CDNN giáo viên, giảng viên hiện nay chỉ có “thăng”, không có “giảm” ngay cả khi bị đánh giá đạt chuẩn ở mức thấp hoặc đánh giá, xếp loại viên chức ở mức thấp, hoặc ngay cả đạt hoặc không đạt thành tích, tiếp tục hoặc không tiếp tục có đóng góp thực sự trong hoạt động nghề nghiệp.</w:t>
      </w:r>
      <w:r w:rsidR="002911F4" w:rsidRPr="00770A6F">
        <w:rPr>
          <w:rFonts w:cs="Times New Roman"/>
          <w:szCs w:val="28"/>
          <w:shd w:val="clear" w:color="auto" w:fill="FFFFFF"/>
        </w:rPr>
        <w:t xml:space="preserve"> Quy định thăng hạng đặc cách hiện chỉ đang thực hiện đối với người được công nhận chức danh giáo sư, phó giáo sư, chưa được thực hiện đối với các chức danh nhà giáo khác để kịp thời ghi nhận các thành tích, đóng góp đặc biệt của nhà giáo và thu hút nhà giáo có trình độ cao về giảng dạy trong các CSGD công lập.</w:t>
      </w:r>
    </w:p>
    <w:p w14:paraId="41CA1597" w14:textId="2A576554" w:rsidR="00F17F37" w:rsidRPr="00770A6F" w:rsidRDefault="00F17F37" w:rsidP="0058337C">
      <w:pPr>
        <w:ind w:firstLine="709"/>
        <w:jc w:val="both"/>
        <w:rPr>
          <w:rFonts w:cs="Times New Roman"/>
          <w:szCs w:val="28"/>
          <w:shd w:val="clear" w:color="auto" w:fill="FFFFFF"/>
        </w:rPr>
      </w:pPr>
      <w:r w:rsidRPr="00770A6F">
        <w:rPr>
          <w:rFonts w:cs="Times New Roman"/>
          <w:szCs w:val="28"/>
        </w:rPr>
        <w:t xml:space="preserve">- </w:t>
      </w:r>
      <w:r w:rsidRPr="00770A6F">
        <w:rPr>
          <w:rFonts w:cs="Times New Roman"/>
          <w:szCs w:val="28"/>
          <w:shd w:val="clear" w:color="auto" w:fill="FFFFFF"/>
        </w:rPr>
        <w:t xml:space="preserve">Khái niệm thay đổi </w:t>
      </w:r>
      <w:r w:rsidR="00D737D5" w:rsidRPr="00770A6F">
        <w:rPr>
          <w:rFonts w:cs="Times New Roman"/>
          <w:szCs w:val="28"/>
          <w:shd w:val="clear" w:color="auto" w:fill="FFFFFF"/>
        </w:rPr>
        <w:t>VTVL</w:t>
      </w:r>
      <w:r w:rsidRPr="00770A6F">
        <w:rPr>
          <w:rFonts w:cs="Times New Roman"/>
          <w:szCs w:val="28"/>
          <w:shd w:val="clear" w:color="auto" w:fill="FFFFFF"/>
        </w:rPr>
        <w:t xml:space="preserve"> tại Luật Viên chức và các Nghị định hướng dẫn chưa rõ ràng, mới chỉ thể hiện ở việc viên chức thay đổi </w:t>
      </w:r>
      <w:r w:rsidR="00D737D5" w:rsidRPr="00770A6F">
        <w:rPr>
          <w:rFonts w:cs="Times New Roman"/>
          <w:szCs w:val="28"/>
          <w:shd w:val="clear" w:color="auto" w:fill="FFFFFF"/>
        </w:rPr>
        <w:t>VTVL</w:t>
      </w:r>
      <w:r w:rsidRPr="00770A6F">
        <w:rPr>
          <w:rFonts w:cs="Times New Roman"/>
          <w:szCs w:val="28"/>
          <w:shd w:val="clear" w:color="auto" w:fill="FFFFFF"/>
        </w:rPr>
        <w:t xml:space="preserve"> từ đơn vị sự nghiệp này sang đơn vị sự nghiệp khác. Quy định xét chuyển CDNN chưa rõ ràng, địa phương nào cũng gặp vướng mắc khi thực hiện chuyển CDNN và việc thực hiện giữa các địa phương chưa thống nhất.</w:t>
      </w:r>
    </w:p>
    <w:p w14:paraId="00AB28E3" w14:textId="4C49286D" w:rsidR="00F17F37" w:rsidRPr="00770A6F" w:rsidRDefault="00F17F37" w:rsidP="0058337C">
      <w:pPr>
        <w:ind w:firstLine="709"/>
        <w:jc w:val="both"/>
        <w:rPr>
          <w:rFonts w:cs="Times New Roman"/>
          <w:szCs w:val="28"/>
          <w:shd w:val="clear" w:color="auto" w:fill="FFFFFF"/>
        </w:rPr>
      </w:pPr>
      <w:r w:rsidRPr="00770A6F">
        <w:rPr>
          <w:rFonts w:cs="Times New Roman"/>
          <w:szCs w:val="28"/>
          <w:shd w:val="clear" w:color="auto" w:fill="FFFFFF"/>
        </w:rPr>
        <w:t xml:space="preserve">- </w:t>
      </w:r>
      <w:r w:rsidR="00D3752A" w:rsidRPr="00770A6F">
        <w:rPr>
          <w:rFonts w:eastAsia="Times New Roman" w:cs="Times New Roman"/>
          <w:szCs w:val="28"/>
        </w:rPr>
        <w:t xml:space="preserve">Chính phủ giao cho Bộ Nội vụ quản lý và cấp mã số tất cả viên chức các ngành, lĩnh vực nhưng việc này còn tồn tại nhiều bất cập: Cùng ngành, lĩnh vực nhưng có nhiều mã số, cùng </w:t>
      </w:r>
      <w:r w:rsidR="005750EA" w:rsidRPr="00770A6F">
        <w:rPr>
          <w:rFonts w:cs="Times New Roman"/>
          <w:bCs/>
        </w:rPr>
        <w:t>VTVL</w:t>
      </w:r>
      <w:r w:rsidR="00D3752A" w:rsidRPr="00770A6F">
        <w:rPr>
          <w:rFonts w:eastAsia="Times New Roman" w:cs="Times New Roman"/>
          <w:szCs w:val="28"/>
        </w:rPr>
        <w:t xml:space="preserve"> cũng có nhiều mã số khác nhau gây khó khăn cho công tác quản lý, chuyển xếp, công nhận tương đương.</w:t>
      </w:r>
      <w:r w:rsidRPr="00770A6F">
        <w:rPr>
          <w:rFonts w:cs="Times New Roman"/>
          <w:szCs w:val="28"/>
          <w:shd w:val="clear" w:color="auto" w:fill="FFFFFF"/>
        </w:rPr>
        <w:t xml:space="preserve"> </w:t>
      </w:r>
    </w:p>
    <w:p w14:paraId="414C3693" w14:textId="436206FC" w:rsidR="00F17F37" w:rsidRPr="00770A6F" w:rsidRDefault="00F17F37" w:rsidP="0058337C">
      <w:pPr>
        <w:ind w:firstLine="709"/>
        <w:jc w:val="both"/>
        <w:rPr>
          <w:rFonts w:cs="Times New Roman"/>
          <w:szCs w:val="28"/>
          <w:shd w:val="clear" w:color="auto" w:fill="FFFFFF"/>
        </w:rPr>
      </w:pPr>
      <w:r w:rsidRPr="00770A6F">
        <w:rPr>
          <w:rFonts w:cs="Times New Roman"/>
          <w:szCs w:val="28"/>
          <w:shd w:val="clear" w:color="auto" w:fill="FFFFFF"/>
        </w:rPr>
        <w:t>- Các quy định đối với nhà giáo ngoài công lập (tư thục, dân lập) chưa được quy định rõ ràng, đa phần chỉ là “áp dụng thực hiện” theo công lập.</w:t>
      </w:r>
    </w:p>
    <w:p w14:paraId="77550539" w14:textId="31412240" w:rsidR="00F17F37" w:rsidRPr="00770A6F" w:rsidRDefault="00F17F37" w:rsidP="0058337C">
      <w:pPr>
        <w:ind w:firstLine="709"/>
        <w:jc w:val="both"/>
        <w:rPr>
          <w:rFonts w:cs="Times New Roman"/>
          <w:szCs w:val="28"/>
          <w:shd w:val="clear" w:color="auto" w:fill="FFFFFF"/>
        </w:rPr>
      </w:pPr>
      <w:r w:rsidRPr="00770A6F">
        <w:rPr>
          <w:rFonts w:cs="Times New Roman"/>
          <w:szCs w:val="28"/>
          <w:shd w:val="clear" w:color="auto" w:fill="FFFFFF"/>
        </w:rPr>
        <w:t>- Việc thực hiện thi xét thăng hạng hiện nay còn nhiều bất cập: nơi có chỉ tiêu, nơi không; nơi đã tổ chức, nơi chưa thực hiện… làm ảnh hưởng đến quyền lợi chung của đội ngũ.</w:t>
      </w:r>
    </w:p>
    <w:p w14:paraId="13B6662D" w14:textId="46ACF819" w:rsidR="00F17F37" w:rsidRPr="00770A6F" w:rsidRDefault="00F17F37" w:rsidP="0058337C">
      <w:pPr>
        <w:ind w:firstLine="709"/>
        <w:jc w:val="both"/>
        <w:rPr>
          <w:rFonts w:cs="Times New Roman"/>
          <w:szCs w:val="28"/>
          <w:shd w:val="clear" w:color="auto" w:fill="FFFFFF"/>
        </w:rPr>
      </w:pPr>
      <w:r w:rsidRPr="00770A6F">
        <w:rPr>
          <w:rFonts w:cs="Times New Roman"/>
          <w:szCs w:val="28"/>
          <w:shd w:val="clear" w:color="auto" w:fill="FFFFFF"/>
        </w:rPr>
        <w:t xml:space="preserve">- </w:t>
      </w:r>
      <w:r w:rsidR="00CC6C78" w:rsidRPr="00770A6F">
        <w:rPr>
          <w:rFonts w:eastAsia="Times New Roman" w:cs="Times New Roman"/>
          <w:szCs w:val="28"/>
        </w:rPr>
        <w:t xml:space="preserve">Quy định nhà giáo phải có chứng chỉ bồi dưỡng theo </w:t>
      </w:r>
      <w:r w:rsidR="00D737D5" w:rsidRPr="00770A6F">
        <w:rPr>
          <w:rFonts w:eastAsia="Times New Roman" w:cs="Times New Roman"/>
          <w:szCs w:val="28"/>
        </w:rPr>
        <w:t>TCCDNN</w:t>
      </w:r>
      <w:r w:rsidR="00CC6C78" w:rsidRPr="00770A6F">
        <w:rPr>
          <w:rFonts w:eastAsia="Times New Roman" w:cs="Times New Roman"/>
          <w:szCs w:val="28"/>
        </w:rPr>
        <w:t xml:space="preserve"> chưa phù hợp với đặc thù ngành Giáo dục (người trở thành nhà giáo đã phải được </w:t>
      </w:r>
      <w:r w:rsidR="007015AF" w:rsidRPr="00770A6F">
        <w:rPr>
          <w:rFonts w:cs="Times New Roman"/>
          <w:bCs/>
        </w:rPr>
        <w:t>ĐTBD</w:t>
      </w:r>
      <w:r w:rsidR="00CC6C78" w:rsidRPr="00770A6F">
        <w:rPr>
          <w:rFonts w:eastAsia="Times New Roman" w:cs="Times New Roman"/>
          <w:szCs w:val="28"/>
        </w:rPr>
        <w:t xml:space="preserve"> cả kiến thức chuyên môn và năng lực sư phạm nhằm đáp ứng điều kiện về trình độ </w:t>
      </w:r>
      <w:r w:rsidR="00D737D5" w:rsidRPr="00770A6F">
        <w:rPr>
          <w:rFonts w:eastAsia="Times New Roman" w:cs="Times New Roman"/>
          <w:szCs w:val="28"/>
        </w:rPr>
        <w:t>ĐTBD</w:t>
      </w:r>
      <w:r w:rsidR="00CC6C78" w:rsidRPr="00770A6F">
        <w:rPr>
          <w:rFonts w:eastAsia="Times New Roman" w:cs="Times New Roman"/>
          <w:szCs w:val="28"/>
        </w:rPr>
        <w:t xml:space="preserve"> để trở thành nhà giáo).</w:t>
      </w:r>
    </w:p>
    <w:p w14:paraId="46C9806B" w14:textId="77777777" w:rsidR="00F17F37" w:rsidRPr="00770A6F" w:rsidRDefault="00F17F37" w:rsidP="0058337C">
      <w:pPr>
        <w:ind w:firstLine="709"/>
        <w:jc w:val="both"/>
        <w:rPr>
          <w:rFonts w:cs="Times New Roman"/>
          <w:szCs w:val="28"/>
          <w:shd w:val="clear" w:color="auto" w:fill="FFFFFF"/>
        </w:rPr>
      </w:pPr>
      <w:r w:rsidRPr="00770A6F">
        <w:rPr>
          <w:rFonts w:cs="Times New Roman"/>
          <w:szCs w:val="28"/>
          <w:shd w:val="clear" w:color="auto" w:fill="FFFFFF"/>
        </w:rPr>
        <w:t>- Chưa có công cụ để quản lý lao động là người nước ngoài tham gia các hoạt động dạy học, giáo dục tại Việt Nam; chưa có công cụ mang tầm cỡ quốc gia, khu vực để đánh giá năng lực hành nghề dạy học, giáo dục của nhà giáo, người muốn trở thành nhà giáo.</w:t>
      </w:r>
    </w:p>
    <w:p w14:paraId="4957E612" w14:textId="37A112DA" w:rsidR="00F17F37" w:rsidRPr="00770A6F" w:rsidRDefault="007A27F8" w:rsidP="00A52464">
      <w:pPr>
        <w:pStyle w:val="Heading3"/>
        <w:ind w:firstLine="709"/>
        <w:rPr>
          <w:rFonts w:ascii="Times New Roman" w:hAnsi="Times New Roman" w:cs="Times New Roman"/>
          <w:b/>
          <w:i/>
          <w:color w:val="auto"/>
          <w:sz w:val="28"/>
          <w:szCs w:val="28"/>
          <w:shd w:val="clear" w:color="auto" w:fill="FFFFFF"/>
        </w:rPr>
      </w:pPr>
      <w:bookmarkStart w:id="61" w:name="_Toc158112336"/>
      <w:r w:rsidRPr="00770A6F">
        <w:rPr>
          <w:rFonts w:ascii="Times New Roman" w:hAnsi="Times New Roman" w:cs="Times New Roman"/>
          <w:b/>
          <w:i/>
          <w:color w:val="auto"/>
          <w:sz w:val="28"/>
          <w:szCs w:val="28"/>
          <w:shd w:val="clear" w:color="auto" w:fill="FFFFFF"/>
        </w:rPr>
        <w:t>2.3. Kết quả thi hành</w:t>
      </w:r>
      <w:r w:rsidR="004D182D" w:rsidRPr="00770A6F">
        <w:rPr>
          <w:rFonts w:ascii="Times New Roman" w:hAnsi="Times New Roman" w:cs="Times New Roman"/>
          <w:b/>
          <w:i/>
          <w:color w:val="auto"/>
          <w:sz w:val="28"/>
          <w:szCs w:val="28"/>
          <w:shd w:val="clear" w:color="auto" w:fill="FFFFFF"/>
        </w:rPr>
        <w:t xml:space="preserve"> pháp luật</w:t>
      </w:r>
      <w:r w:rsidRPr="00770A6F">
        <w:rPr>
          <w:rFonts w:ascii="Times New Roman" w:hAnsi="Times New Roman" w:cs="Times New Roman"/>
          <w:b/>
          <w:i/>
          <w:color w:val="auto"/>
          <w:sz w:val="28"/>
          <w:szCs w:val="28"/>
          <w:shd w:val="clear" w:color="auto" w:fill="FFFFFF"/>
        </w:rPr>
        <w:t>:</w:t>
      </w:r>
      <w:bookmarkEnd w:id="61"/>
    </w:p>
    <w:p w14:paraId="512C6DD4" w14:textId="3D377307" w:rsidR="007A27F8" w:rsidRPr="00770A6F" w:rsidRDefault="007A27F8"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a) Ưu điểm</w:t>
      </w:r>
    </w:p>
    <w:p w14:paraId="4B12ED6A" w14:textId="4C4D83CA" w:rsidR="007A27F8" w:rsidRPr="00770A6F" w:rsidRDefault="007A27F8" w:rsidP="0058337C">
      <w:pPr>
        <w:ind w:firstLine="709"/>
        <w:jc w:val="both"/>
        <w:rPr>
          <w:rFonts w:cs="Times New Roman"/>
          <w:szCs w:val="28"/>
          <w:shd w:val="clear" w:color="auto" w:fill="FFFFFF"/>
        </w:rPr>
      </w:pPr>
      <w:r w:rsidRPr="00770A6F">
        <w:rPr>
          <w:rFonts w:cs="Times New Roman"/>
          <w:szCs w:val="28"/>
          <w:shd w:val="clear" w:color="auto" w:fill="FFFFFF"/>
        </w:rPr>
        <w:t xml:space="preserve">Như đã nêu ở trên, việc kịp thời ban hành các </w:t>
      </w:r>
      <w:r w:rsidR="005750EA" w:rsidRPr="00770A6F">
        <w:rPr>
          <w:rFonts w:cs="Times New Roman"/>
          <w:bCs/>
        </w:rPr>
        <w:t>VBQPPL</w:t>
      </w:r>
      <w:r w:rsidRPr="00770A6F">
        <w:rPr>
          <w:rFonts w:cs="Times New Roman"/>
          <w:szCs w:val="28"/>
          <w:shd w:val="clear" w:color="auto" w:fill="FFFFFF"/>
        </w:rPr>
        <w:t xml:space="preserve"> quy định về tiêu chuẩn, chức danh nhà giáo làm căn cứ cho việc</w:t>
      </w:r>
      <w:r w:rsidR="0047064B" w:rsidRPr="00770A6F">
        <w:rPr>
          <w:rFonts w:cs="Times New Roman"/>
          <w:szCs w:val="28"/>
          <w:shd w:val="clear" w:color="auto" w:fill="FFFFFF"/>
        </w:rPr>
        <w:t xml:space="preserve"> tuyển dụng, sử dụng, đánh giá, bổ nhiệm và</w:t>
      </w:r>
      <w:r w:rsidRPr="00770A6F">
        <w:rPr>
          <w:rFonts w:cs="Times New Roman"/>
          <w:szCs w:val="28"/>
          <w:shd w:val="clear" w:color="auto" w:fill="FFFFFF"/>
        </w:rPr>
        <w:t xml:space="preserve"> thực hiện các chế độ, chính sách cho đội ngũ </w:t>
      </w:r>
      <w:r w:rsidR="00D737D5" w:rsidRPr="00770A6F">
        <w:rPr>
          <w:rFonts w:cs="Times New Roman"/>
          <w:szCs w:val="28"/>
          <w:shd w:val="clear" w:color="auto" w:fill="FFFFFF"/>
        </w:rPr>
        <w:t>NG&amp;CBQLGD</w:t>
      </w:r>
      <w:r w:rsidRPr="00770A6F">
        <w:rPr>
          <w:rFonts w:cs="Times New Roman"/>
          <w:szCs w:val="28"/>
          <w:shd w:val="clear" w:color="auto" w:fill="FFFFFF"/>
        </w:rPr>
        <w:t xml:space="preserve">; giúp cho công tác quản lý </w:t>
      </w:r>
      <w:r w:rsidR="00D737D5" w:rsidRPr="00770A6F">
        <w:rPr>
          <w:rFonts w:cs="Times New Roman"/>
          <w:szCs w:val="28"/>
          <w:shd w:val="clear" w:color="auto" w:fill="FFFFFF"/>
        </w:rPr>
        <w:t xml:space="preserve">NG&amp;CBQLGD </w:t>
      </w:r>
      <w:r w:rsidR="0047064B" w:rsidRPr="00770A6F">
        <w:rPr>
          <w:rFonts w:cs="Times New Roman"/>
          <w:szCs w:val="28"/>
          <w:shd w:val="clear" w:color="auto" w:fill="FFFFFF"/>
        </w:rPr>
        <w:t>theo chức danh</w:t>
      </w:r>
      <w:r w:rsidRPr="00770A6F">
        <w:rPr>
          <w:rFonts w:cs="Times New Roman"/>
          <w:szCs w:val="28"/>
          <w:shd w:val="clear" w:color="auto" w:fill="FFFFFF"/>
        </w:rPr>
        <w:t xml:space="preserve"> về cơ bản rõ ràng và thống nhất giữa các địa phương, </w:t>
      </w:r>
      <w:r w:rsidR="00D737D5" w:rsidRPr="00770A6F">
        <w:rPr>
          <w:rFonts w:cs="Times New Roman"/>
          <w:szCs w:val="28"/>
          <w:shd w:val="clear" w:color="auto" w:fill="FFFFFF"/>
        </w:rPr>
        <w:t>CSGD</w:t>
      </w:r>
      <w:r w:rsidR="0047064B" w:rsidRPr="00770A6F">
        <w:rPr>
          <w:rFonts w:cs="Times New Roman"/>
          <w:szCs w:val="28"/>
          <w:shd w:val="clear" w:color="auto" w:fill="FFFFFF"/>
        </w:rPr>
        <w:t xml:space="preserve">; cơ quan quản lý, </w:t>
      </w:r>
      <w:r w:rsidR="00D737D5" w:rsidRPr="00770A6F">
        <w:rPr>
          <w:rFonts w:cs="Times New Roman"/>
          <w:szCs w:val="28"/>
          <w:shd w:val="clear" w:color="auto" w:fill="FFFFFF"/>
        </w:rPr>
        <w:t>CSGD</w:t>
      </w:r>
      <w:r w:rsidR="0047064B" w:rsidRPr="00770A6F">
        <w:rPr>
          <w:rFonts w:cs="Times New Roman"/>
          <w:szCs w:val="28"/>
          <w:shd w:val="clear" w:color="auto" w:fill="FFFFFF"/>
        </w:rPr>
        <w:t xml:space="preserve"> nắm bắt được trình độ năng lực chuyên môn, nghiệp vụ của nhà giáo để có lộ trình thực hiện công tác </w:t>
      </w:r>
      <w:r w:rsidR="007015AF" w:rsidRPr="00770A6F">
        <w:rPr>
          <w:rFonts w:cs="Times New Roman"/>
          <w:bCs/>
        </w:rPr>
        <w:t>ĐTBD</w:t>
      </w:r>
      <w:r w:rsidR="0047064B" w:rsidRPr="00770A6F">
        <w:rPr>
          <w:rFonts w:cs="Times New Roman"/>
          <w:szCs w:val="28"/>
          <w:shd w:val="clear" w:color="auto" w:fill="FFFFFF"/>
        </w:rPr>
        <w:t xml:space="preserve"> và phân công nhiệm vụ phù hợp với năng lực, phát huy sở trường của nhà giáo; cơ sở đào tạo có căn cứ xây dựng các chương trình </w:t>
      </w:r>
      <w:r w:rsidR="00D737D5" w:rsidRPr="00770A6F">
        <w:rPr>
          <w:rFonts w:cs="Times New Roman"/>
          <w:szCs w:val="28"/>
          <w:shd w:val="clear" w:color="auto" w:fill="FFFFFF"/>
        </w:rPr>
        <w:t>ĐTBD</w:t>
      </w:r>
      <w:r w:rsidR="0047064B" w:rsidRPr="00770A6F">
        <w:rPr>
          <w:rFonts w:cs="Times New Roman"/>
          <w:szCs w:val="28"/>
          <w:shd w:val="clear" w:color="auto" w:fill="FFFFFF"/>
        </w:rPr>
        <w:t>; việc tuyển dụng nhà giáo đảm bảo lựa chọn được đúng người phù hợp với đặc thù nghề nghiệp;…</w:t>
      </w:r>
    </w:p>
    <w:p w14:paraId="3CAD8C29" w14:textId="50374287" w:rsidR="007520FE" w:rsidRPr="00770A6F" w:rsidRDefault="007520FE" w:rsidP="0058337C">
      <w:pPr>
        <w:ind w:firstLine="709"/>
        <w:jc w:val="both"/>
        <w:rPr>
          <w:rFonts w:cs="Times New Roman"/>
          <w:szCs w:val="28"/>
        </w:rPr>
      </w:pPr>
      <w:r w:rsidRPr="00770A6F">
        <w:rPr>
          <w:rFonts w:cs="Times New Roman"/>
          <w:szCs w:val="28"/>
        </w:rPr>
        <w:lastRenderedPageBreak/>
        <w:t xml:space="preserve">Văn bản quy định về </w:t>
      </w:r>
      <w:r w:rsidR="00114E8F" w:rsidRPr="00770A6F">
        <w:rPr>
          <w:rFonts w:cs="Times New Roman"/>
          <w:szCs w:val="28"/>
        </w:rPr>
        <w:t>tiêu chuẩn, thủ tục bổ nhiệm, miễn nhiệm chức danh giáo sư, phó giáo sư</w:t>
      </w:r>
      <w:r w:rsidRPr="00770A6F">
        <w:rPr>
          <w:rFonts w:cs="Times New Roman"/>
          <w:szCs w:val="28"/>
        </w:rPr>
        <w:t xml:space="preserve"> đã góp phần quan trọng trong việc nâng cao chất lượng đội ngũ nhà giáo là giảng viên có trình độ cao trong các </w:t>
      </w:r>
      <w:r w:rsidR="00D737D5" w:rsidRPr="00770A6F">
        <w:rPr>
          <w:rFonts w:cs="Times New Roman"/>
          <w:szCs w:val="28"/>
        </w:rPr>
        <w:t>CSGD</w:t>
      </w:r>
      <w:r w:rsidRPr="00770A6F">
        <w:rPr>
          <w:rFonts w:cs="Times New Roman"/>
          <w:szCs w:val="28"/>
        </w:rPr>
        <w:t xml:space="preserve"> đại học.</w:t>
      </w:r>
    </w:p>
    <w:p w14:paraId="0030D21F" w14:textId="70EF4976" w:rsidR="00D737D5" w:rsidRPr="00770A6F" w:rsidRDefault="00D737D5" w:rsidP="0058337C">
      <w:pPr>
        <w:ind w:firstLine="709"/>
        <w:jc w:val="both"/>
        <w:rPr>
          <w:rFonts w:cs="Times New Roman"/>
          <w:szCs w:val="28"/>
          <w:shd w:val="clear" w:color="auto" w:fill="FFFFFF"/>
        </w:rPr>
      </w:pPr>
      <w:r w:rsidRPr="00770A6F">
        <w:rPr>
          <w:rFonts w:cs="Times New Roman"/>
          <w:szCs w:val="28"/>
        </w:rPr>
        <w:t>Công tác bổ nhiệm, thăng hạng CDNN ngày càng được quan tâm và quy định đầy đủ, giúp nhà giáo được hưởng các chế độ, chính sách theo CDNN tương xứng với trình độ năng lực chuyên môn, nghiệp vụ mà nhà giáo đạt được, động viên, khuyến khích nhà giáo nỗ lực, phấn đấu và thăng tiến trong hoạt động nghề nghiệp.</w:t>
      </w:r>
    </w:p>
    <w:p w14:paraId="46BC0DDC" w14:textId="14B2B98A" w:rsidR="007A27F8" w:rsidRPr="00770A6F" w:rsidRDefault="0047064B"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b) Hạn chế</w:t>
      </w:r>
    </w:p>
    <w:p w14:paraId="264D5C6E" w14:textId="043364C4" w:rsidR="0047064B" w:rsidRPr="00770A6F" w:rsidRDefault="0047064B" w:rsidP="0058337C">
      <w:pPr>
        <w:ind w:firstLine="709"/>
        <w:jc w:val="both"/>
        <w:rPr>
          <w:rFonts w:cs="Times New Roman"/>
          <w:szCs w:val="28"/>
          <w:shd w:val="clear" w:color="auto" w:fill="FFFFFF"/>
        </w:rPr>
      </w:pPr>
      <w:r w:rsidRPr="00770A6F">
        <w:rPr>
          <w:rFonts w:cs="Times New Roman"/>
          <w:szCs w:val="28"/>
          <w:shd w:val="clear" w:color="auto" w:fill="FFFFFF"/>
        </w:rPr>
        <w:t>Bên cạnh những ưu điểm nêu trên thì những bất hợp lý như đã đánh giá ở tính thống nhất và tính khả thi của các quy định tại mục 2.2 làm nảy sinh những khó khăn, bất cập tr</w:t>
      </w:r>
      <w:r w:rsidR="002B44C4" w:rsidRPr="00770A6F">
        <w:rPr>
          <w:rFonts w:cs="Times New Roman"/>
          <w:szCs w:val="28"/>
          <w:shd w:val="clear" w:color="auto" w:fill="FFFFFF"/>
        </w:rPr>
        <w:t>o</w:t>
      </w:r>
      <w:r w:rsidRPr="00770A6F">
        <w:rPr>
          <w:rFonts w:cs="Times New Roman"/>
          <w:szCs w:val="28"/>
          <w:shd w:val="clear" w:color="auto" w:fill="FFFFFF"/>
        </w:rPr>
        <w:t>ng quá trình thi hành pháp luật</w:t>
      </w:r>
      <w:r w:rsidR="00547EB2" w:rsidRPr="00770A6F">
        <w:rPr>
          <w:rFonts w:cs="Times New Roman"/>
          <w:szCs w:val="28"/>
          <w:shd w:val="clear" w:color="auto" w:fill="FFFFFF"/>
        </w:rPr>
        <w:t>:</w:t>
      </w:r>
    </w:p>
    <w:p w14:paraId="6C9DA884" w14:textId="5A7D1AA5" w:rsidR="00D3752A" w:rsidRPr="00770A6F" w:rsidRDefault="00547EB2" w:rsidP="0058337C">
      <w:pPr>
        <w:ind w:firstLine="709"/>
        <w:jc w:val="both"/>
        <w:rPr>
          <w:rFonts w:eastAsia="Times New Roman" w:cs="Times New Roman"/>
          <w:szCs w:val="28"/>
        </w:rPr>
      </w:pPr>
      <w:r w:rsidRPr="00770A6F">
        <w:rPr>
          <w:rFonts w:eastAsia="Times New Roman" w:cs="Times New Roman"/>
          <w:szCs w:val="28"/>
        </w:rPr>
        <w:t xml:space="preserve">- </w:t>
      </w:r>
      <w:r w:rsidR="00D3752A" w:rsidRPr="00770A6F">
        <w:rPr>
          <w:rFonts w:eastAsia="Times New Roman" w:cs="Times New Roman"/>
          <w:szCs w:val="28"/>
        </w:rPr>
        <w:t xml:space="preserve">Các chế tài quy định hiện hành về cơ bản đã có đối với nhà giáo đang triển khai hoạt động giảng dạy, giáo dục tại các </w:t>
      </w:r>
      <w:r w:rsidR="00D737D5" w:rsidRPr="00770A6F">
        <w:rPr>
          <w:rFonts w:eastAsia="Times New Roman" w:cs="Times New Roman"/>
          <w:szCs w:val="28"/>
        </w:rPr>
        <w:t>CSGD</w:t>
      </w:r>
      <w:r w:rsidR="00D3752A" w:rsidRPr="00770A6F">
        <w:rPr>
          <w:rFonts w:eastAsia="Times New Roman" w:cs="Times New Roman"/>
          <w:szCs w:val="28"/>
        </w:rPr>
        <w:t xml:space="preserve"> thuộc hệ thống giáo dục quốc dân, nhưng đối với nhà giáo ở các cơ sở khác không thuộc hệ thống giáo dục quốc dân nhưng đang thực hiện nhiệm vụ giảng dạy (như người dạy các khóa bồi dưỡng trực tuyến, tại các công ty về “đào tạo” đang tự phong là “chuyên gia đào tạo” hay “nhà giáo”, người tham gia dạy ngoại ngữ tại các trung tâm ngoại ngữ,…) thì chưa có đủ chế tài để quản lý nhằm đảm bảo chất lượng công tác </w:t>
      </w:r>
      <w:r w:rsidR="00D737D5" w:rsidRPr="00770A6F">
        <w:rPr>
          <w:rFonts w:eastAsia="Times New Roman" w:cs="Times New Roman"/>
          <w:szCs w:val="28"/>
        </w:rPr>
        <w:t>ĐTBD</w:t>
      </w:r>
      <w:r w:rsidR="00D3752A" w:rsidRPr="00770A6F">
        <w:rPr>
          <w:rFonts w:eastAsia="Times New Roman" w:cs="Times New Roman"/>
          <w:szCs w:val="28"/>
        </w:rPr>
        <w:t>.</w:t>
      </w:r>
    </w:p>
    <w:p w14:paraId="60C6021B" w14:textId="6E0F63A4" w:rsidR="00D3752A" w:rsidRPr="00770A6F" w:rsidRDefault="00547EB2" w:rsidP="0058337C">
      <w:pPr>
        <w:ind w:firstLine="709"/>
        <w:jc w:val="both"/>
        <w:rPr>
          <w:rFonts w:eastAsia="Times New Roman" w:cs="Times New Roman"/>
          <w:szCs w:val="28"/>
        </w:rPr>
      </w:pPr>
      <w:r w:rsidRPr="00770A6F">
        <w:rPr>
          <w:rFonts w:eastAsia="Times New Roman" w:cs="Times New Roman"/>
          <w:szCs w:val="28"/>
        </w:rPr>
        <w:t xml:space="preserve">- </w:t>
      </w:r>
      <w:r w:rsidR="00D3752A" w:rsidRPr="00770A6F">
        <w:rPr>
          <w:rFonts w:eastAsia="Times New Roman" w:cs="Times New Roman"/>
          <w:szCs w:val="28"/>
        </w:rPr>
        <w:t>Các quy định bị chồng chéo, có sự giao thoa về nội dung vừa làm giảm hiệu lực của quy định,</w:t>
      </w:r>
      <w:r w:rsidRPr="00770A6F">
        <w:rPr>
          <w:rFonts w:eastAsia="Times New Roman" w:cs="Times New Roman"/>
          <w:szCs w:val="28"/>
        </w:rPr>
        <w:t xml:space="preserve"> vừa không gắn với đặc thù của hoạt động nghề nghiệp nhà giáo gây lãng phí nguồn lực của xã hội, không tập trung đầu tư cho sự phát triển của đội ngũ.</w:t>
      </w:r>
    </w:p>
    <w:p w14:paraId="240A7C95" w14:textId="588A9F11" w:rsidR="00547EB2" w:rsidRPr="00770A6F" w:rsidRDefault="00547EB2" w:rsidP="0058337C">
      <w:pPr>
        <w:ind w:firstLine="709"/>
        <w:jc w:val="both"/>
        <w:rPr>
          <w:rFonts w:eastAsia="Times New Roman" w:cs="Times New Roman"/>
          <w:iCs/>
          <w:szCs w:val="28"/>
        </w:rPr>
      </w:pPr>
      <w:r w:rsidRPr="00770A6F">
        <w:rPr>
          <w:rFonts w:eastAsia="Times New Roman" w:cs="Times New Roman"/>
          <w:szCs w:val="28"/>
        </w:rPr>
        <w:t xml:space="preserve">- Thiếu công bằng trong cơ hội thăng tiến, phát triển nghề nghiệp của nhà giáo ở các cấp học và trình độ đào tạo, nhà giáo ở các </w:t>
      </w:r>
      <w:r w:rsidR="00D737D5" w:rsidRPr="00770A6F">
        <w:rPr>
          <w:rFonts w:eastAsia="Times New Roman" w:cs="Times New Roman"/>
          <w:szCs w:val="28"/>
        </w:rPr>
        <w:t>CSGD</w:t>
      </w:r>
      <w:r w:rsidRPr="00770A6F">
        <w:rPr>
          <w:rFonts w:eastAsia="Times New Roman" w:cs="Times New Roman"/>
          <w:szCs w:val="28"/>
        </w:rPr>
        <w:t xml:space="preserve"> công lập và ngoài công lập, nhà giáo là người Việt Nam và nhà giáo và người nước ngoài.</w:t>
      </w:r>
      <w:r w:rsidRPr="00770A6F">
        <w:rPr>
          <w:rFonts w:eastAsia="Times New Roman" w:cs="Times New Roman"/>
          <w:iCs/>
          <w:szCs w:val="28"/>
        </w:rPr>
        <w:t xml:space="preserve"> Chưa thuận lợi cho việc thực hiện chủ trương hợp tác quốc tế về giáo dục. Khó huy động được sự tham gia của nhà giáo là người nước ngoài có trình độ cao, phương pháp dạy học hiện đại.</w:t>
      </w:r>
    </w:p>
    <w:p w14:paraId="43602261" w14:textId="4BAFFA07" w:rsidR="00547EB2" w:rsidRPr="00770A6F" w:rsidRDefault="00547EB2" w:rsidP="0058337C">
      <w:pPr>
        <w:ind w:firstLine="709"/>
        <w:jc w:val="both"/>
        <w:rPr>
          <w:rFonts w:eastAsia="Times New Roman" w:cs="Times New Roman"/>
          <w:iCs/>
          <w:szCs w:val="28"/>
        </w:rPr>
      </w:pPr>
      <w:r w:rsidRPr="00770A6F">
        <w:rPr>
          <w:rFonts w:eastAsia="Times New Roman" w:cs="Times New Roman"/>
          <w:iCs/>
          <w:szCs w:val="28"/>
        </w:rPr>
        <w:t xml:space="preserve">- Ảnh hưởng đến công tác đảm bảo chất lượng, công bằng chất lượng, quyền bình đẳng trong tiếp cận nền giáo dục có chất lượng của học sinh giữa các loại hình </w:t>
      </w:r>
      <w:r w:rsidR="007015AF" w:rsidRPr="00770A6F">
        <w:rPr>
          <w:rFonts w:cs="Times New Roman"/>
          <w:bCs/>
        </w:rPr>
        <w:t>CSGD</w:t>
      </w:r>
      <w:r w:rsidRPr="00770A6F">
        <w:rPr>
          <w:rFonts w:eastAsia="Times New Roman" w:cs="Times New Roman"/>
          <w:iCs/>
          <w:szCs w:val="28"/>
        </w:rPr>
        <w:t xml:space="preserve"> ở các vùng, miền.</w:t>
      </w:r>
    </w:p>
    <w:p w14:paraId="04BE0DF6" w14:textId="676B6F5E" w:rsidR="00954A42" w:rsidRPr="00770A6F" w:rsidRDefault="00954A42" w:rsidP="0058337C">
      <w:pPr>
        <w:ind w:firstLine="709"/>
        <w:jc w:val="both"/>
        <w:rPr>
          <w:rFonts w:eastAsia="Times New Roman" w:cs="Times New Roman"/>
          <w:iCs/>
          <w:szCs w:val="28"/>
        </w:rPr>
      </w:pPr>
      <w:r w:rsidRPr="00770A6F">
        <w:rPr>
          <w:rFonts w:eastAsia="Times New Roman" w:cs="Times New Roman"/>
          <w:iCs/>
          <w:szCs w:val="28"/>
        </w:rPr>
        <w:t>- Việc bổ nhiệm CDNN, thăng hạng CDNN không kịp thời ở nhiều địa phương dẫn đến những thiệt thòi của nhà giáo trong chế độ tiền lương, phụ cấp và việc khẳng định vị thế nghề nghiệp, làm giảm động lực phấn đấu của nhà giáo, nảy sinh tư tưởng “sống lâu lên lão làng” trong hoạt động nghề nghiệp và “đến hẹn lại lên” trong việc thực hiện các chế độ, chính sách liên quan đến lương, phụ cấp.</w:t>
      </w:r>
    </w:p>
    <w:p w14:paraId="24BA4EBF" w14:textId="43DB59D5" w:rsidR="00842214" w:rsidRPr="00770A6F" w:rsidRDefault="00073008" w:rsidP="00A52464">
      <w:pPr>
        <w:pStyle w:val="Heading2"/>
        <w:ind w:firstLine="709"/>
        <w:rPr>
          <w:rFonts w:ascii="Times New Roman" w:hAnsi="Times New Roman" w:cs="Times New Roman"/>
          <w:b/>
          <w:color w:val="auto"/>
          <w:sz w:val="28"/>
          <w:szCs w:val="28"/>
        </w:rPr>
      </w:pPr>
      <w:bookmarkStart w:id="62" w:name="_Toc158112337"/>
      <w:r w:rsidRPr="00770A6F">
        <w:rPr>
          <w:rFonts w:ascii="Times New Roman" w:hAnsi="Times New Roman" w:cs="Times New Roman"/>
          <w:b/>
          <w:color w:val="auto"/>
          <w:sz w:val="28"/>
          <w:szCs w:val="28"/>
        </w:rPr>
        <w:lastRenderedPageBreak/>
        <w:t xml:space="preserve">3. </w:t>
      </w:r>
      <w:r w:rsidR="00842214" w:rsidRPr="00770A6F">
        <w:rPr>
          <w:rFonts w:ascii="Times New Roman" w:hAnsi="Times New Roman" w:cs="Times New Roman"/>
          <w:b/>
          <w:color w:val="auto"/>
          <w:sz w:val="28"/>
          <w:szCs w:val="28"/>
        </w:rPr>
        <w:t>Về vị trí việc làm</w:t>
      </w:r>
      <w:bookmarkEnd w:id="62"/>
    </w:p>
    <w:p w14:paraId="226BBCA8" w14:textId="77777777" w:rsidR="00A214ED" w:rsidRPr="00770A6F" w:rsidRDefault="00A214ED" w:rsidP="00A52464">
      <w:pPr>
        <w:pStyle w:val="Heading3"/>
        <w:ind w:firstLine="709"/>
        <w:rPr>
          <w:rFonts w:ascii="Times New Roman" w:hAnsi="Times New Roman" w:cs="Times New Roman"/>
          <w:b/>
          <w:i/>
          <w:color w:val="auto"/>
          <w:sz w:val="28"/>
          <w:szCs w:val="28"/>
          <w:shd w:val="clear" w:color="auto" w:fill="FFFFFF"/>
        </w:rPr>
      </w:pPr>
      <w:bookmarkStart w:id="63" w:name="_Toc158112338"/>
      <w:r w:rsidRPr="00770A6F">
        <w:rPr>
          <w:rFonts w:ascii="Times New Roman" w:hAnsi="Times New Roman" w:cs="Times New Roman"/>
          <w:b/>
          <w:i/>
          <w:color w:val="auto"/>
          <w:sz w:val="28"/>
          <w:szCs w:val="28"/>
          <w:shd w:val="clear" w:color="auto" w:fill="FFFFFF"/>
        </w:rPr>
        <w:t>3.1. Quy định hiện hành</w:t>
      </w:r>
      <w:bookmarkEnd w:id="63"/>
    </w:p>
    <w:p w14:paraId="1A314383" w14:textId="427C993F" w:rsidR="00A214ED" w:rsidRPr="00770A6F" w:rsidRDefault="00A214ED" w:rsidP="0058337C">
      <w:pPr>
        <w:ind w:firstLine="709"/>
        <w:jc w:val="both"/>
        <w:rPr>
          <w:rFonts w:cs="Times New Roman"/>
          <w:szCs w:val="28"/>
        </w:rPr>
      </w:pPr>
      <w:r w:rsidRPr="00770A6F">
        <w:rPr>
          <w:rFonts w:cs="Times New Roman"/>
          <w:szCs w:val="28"/>
        </w:rPr>
        <w:t xml:space="preserve">Toàn bộ quy định về </w:t>
      </w:r>
      <w:r w:rsidR="00E02BCF" w:rsidRPr="00770A6F">
        <w:rPr>
          <w:rFonts w:cs="Times New Roman"/>
          <w:szCs w:val="28"/>
        </w:rPr>
        <w:t>VTVL</w:t>
      </w:r>
      <w:r w:rsidRPr="00770A6F">
        <w:rPr>
          <w:rFonts w:cs="Times New Roman"/>
          <w:szCs w:val="28"/>
        </w:rPr>
        <w:t xml:space="preserve"> hiện đang thực hiện theo quy định của Luật Viên chức, cụ thể như sau:</w:t>
      </w:r>
    </w:p>
    <w:p w14:paraId="6EF7C131" w14:textId="2C48B877" w:rsidR="00A214ED" w:rsidRPr="00770A6F" w:rsidRDefault="00A214ED" w:rsidP="0058337C">
      <w:pPr>
        <w:ind w:firstLine="709"/>
        <w:jc w:val="both"/>
        <w:rPr>
          <w:rFonts w:cs="Times New Roman"/>
          <w:szCs w:val="28"/>
          <w:shd w:val="clear" w:color="auto" w:fill="FFFFFF"/>
        </w:rPr>
      </w:pPr>
      <w:r w:rsidRPr="00770A6F">
        <w:rPr>
          <w:rFonts w:cs="Times New Roman"/>
          <w:szCs w:val="28"/>
          <w:shd w:val="clear" w:color="auto" w:fill="FFFFFF"/>
        </w:rPr>
        <w:t xml:space="preserve">Khoản 1 Điều 7 Luật Viên chức quy định </w:t>
      </w:r>
      <w:r w:rsidR="0028474B" w:rsidRPr="00770A6F">
        <w:rPr>
          <w:rFonts w:cs="Times New Roman"/>
          <w:szCs w:val="28"/>
        </w:rPr>
        <w:t>VTVL</w:t>
      </w:r>
      <w:r w:rsidR="0028474B" w:rsidRPr="00770A6F">
        <w:rPr>
          <w:rFonts w:cs="Times New Roman"/>
          <w:szCs w:val="28"/>
          <w:shd w:val="clear" w:color="auto" w:fill="FFFFFF"/>
        </w:rPr>
        <w:t xml:space="preserve"> </w:t>
      </w:r>
      <w:r w:rsidRPr="00770A6F">
        <w:rPr>
          <w:rFonts w:cs="Times New Roman"/>
          <w:szCs w:val="28"/>
          <w:shd w:val="clear" w:color="auto" w:fill="FFFFFF"/>
        </w:rPr>
        <w:t xml:space="preserve">là công việc hoặc nhiệm vụ gắn với </w:t>
      </w:r>
      <w:r w:rsidR="0028474B" w:rsidRPr="00770A6F">
        <w:rPr>
          <w:rFonts w:cs="Times New Roman"/>
          <w:szCs w:val="28"/>
          <w:shd w:val="clear" w:color="auto" w:fill="FFFFFF"/>
        </w:rPr>
        <w:t>CDNN</w:t>
      </w:r>
      <w:r w:rsidRPr="00770A6F">
        <w:rPr>
          <w:rFonts w:cs="Times New Roman"/>
          <w:szCs w:val="28"/>
          <w:shd w:val="clear" w:color="auto" w:fill="FFFFFF"/>
        </w:rPr>
        <w:t xml:space="preserve"> hoặc chức vụ quản lý tương ứng, là căn cứ xác định số lượng người làm việc, cơ cấu viên chức để thực hiện việc tuyển dụng, sử dụng và quản lý viên chức trong đơn vị sự nghiệp công lập. Đồng thời tại khoản 2 Điều 7 giao cho Chính phủ quy định nguyên tắc, phương pháp xác định </w:t>
      </w:r>
      <w:r w:rsidR="0028474B" w:rsidRPr="00770A6F">
        <w:rPr>
          <w:rFonts w:cs="Times New Roman"/>
          <w:szCs w:val="28"/>
        </w:rPr>
        <w:t>VTVL</w:t>
      </w:r>
      <w:r w:rsidRPr="00770A6F">
        <w:rPr>
          <w:rFonts w:cs="Times New Roman"/>
          <w:szCs w:val="28"/>
          <w:shd w:val="clear" w:color="auto" w:fill="FFFFFF"/>
        </w:rPr>
        <w:t xml:space="preserve">, thẩm quyền, trình tự, thủ tục quyết định số lượng </w:t>
      </w:r>
      <w:r w:rsidR="0028474B" w:rsidRPr="00770A6F">
        <w:rPr>
          <w:rFonts w:cs="Times New Roman"/>
          <w:szCs w:val="28"/>
        </w:rPr>
        <w:t>VTVL</w:t>
      </w:r>
      <w:r w:rsidR="0028474B" w:rsidRPr="00770A6F">
        <w:rPr>
          <w:rFonts w:cs="Times New Roman"/>
          <w:szCs w:val="28"/>
          <w:shd w:val="clear" w:color="auto" w:fill="FFFFFF"/>
        </w:rPr>
        <w:t xml:space="preserve"> </w:t>
      </w:r>
      <w:r w:rsidRPr="00770A6F">
        <w:rPr>
          <w:rFonts w:cs="Times New Roman"/>
          <w:szCs w:val="28"/>
          <w:shd w:val="clear" w:color="auto" w:fill="FFFFFF"/>
        </w:rPr>
        <w:t xml:space="preserve">trong đơn vị sự nghiệp công lập. Do đó, Chính phủ đã ban hành theo thẩm quyền Nghị định số 106/2020/NĐ-CP </w:t>
      </w:r>
      <w:r w:rsidR="0028474B" w:rsidRPr="00770A6F">
        <w:rPr>
          <w:rFonts w:cs="Times New Roman"/>
          <w:szCs w:val="28"/>
          <w:shd w:val="clear" w:color="auto" w:fill="FFFFFF"/>
        </w:rPr>
        <w:t>t</w:t>
      </w:r>
      <w:r w:rsidRPr="00770A6F">
        <w:rPr>
          <w:rFonts w:cs="Times New Roman"/>
          <w:szCs w:val="28"/>
          <w:shd w:val="clear" w:color="auto" w:fill="FFFFFF"/>
        </w:rPr>
        <w:t xml:space="preserve">rong đó quy định chi tiết về nguyên tắc, trình tự, trách nhiệm, thẩm quyền quyết định và điều chỉnh </w:t>
      </w:r>
      <w:r w:rsidR="0028474B" w:rsidRPr="00770A6F">
        <w:rPr>
          <w:rFonts w:cs="Times New Roman"/>
          <w:szCs w:val="28"/>
        </w:rPr>
        <w:t>VTVL</w:t>
      </w:r>
      <w:r w:rsidR="0028474B" w:rsidRPr="00770A6F">
        <w:rPr>
          <w:rFonts w:cs="Times New Roman"/>
          <w:szCs w:val="28"/>
          <w:shd w:val="clear" w:color="auto" w:fill="FFFFFF"/>
        </w:rPr>
        <w:t xml:space="preserve"> </w:t>
      </w:r>
      <w:r w:rsidRPr="00770A6F">
        <w:rPr>
          <w:rFonts w:cs="Times New Roman"/>
          <w:szCs w:val="28"/>
          <w:shd w:val="clear" w:color="auto" w:fill="FFFFFF"/>
        </w:rPr>
        <w:t>và số lượng người làm việc trong đơn vị sự nghiệp công lập.</w:t>
      </w:r>
    </w:p>
    <w:p w14:paraId="4C7AD42D" w14:textId="77777777" w:rsidR="0028474B" w:rsidRPr="00770A6F" w:rsidRDefault="00A214ED" w:rsidP="0058337C">
      <w:pPr>
        <w:ind w:firstLine="709"/>
        <w:jc w:val="both"/>
        <w:rPr>
          <w:rFonts w:cs="Times New Roman"/>
          <w:szCs w:val="28"/>
          <w:shd w:val="clear" w:color="auto" w:fill="FFFFFF"/>
        </w:rPr>
      </w:pPr>
      <w:r w:rsidRPr="00770A6F">
        <w:rPr>
          <w:rFonts w:cs="Times New Roman"/>
          <w:szCs w:val="28"/>
          <w:shd w:val="clear" w:color="auto" w:fill="FFFFFF"/>
        </w:rPr>
        <w:t xml:space="preserve">Điểm a khoản 1 Điều 12 Nghị định số 106/2020/NĐ-CP giao cho Bộ trưởng, thủ trưởng cơ quan ngang Bộ </w:t>
      </w:r>
      <w:bookmarkStart w:id="64" w:name="diem_a_1_12"/>
      <w:r w:rsidRPr="00770A6F">
        <w:rPr>
          <w:rFonts w:cs="Times New Roman"/>
          <w:szCs w:val="28"/>
          <w:shd w:val="clear" w:color="auto" w:fill="FFFFFF"/>
        </w:rPr>
        <w:t xml:space="preserve">hướng dẫn về </w:t>
      </w:r>
      <w:r w:rsidR="0028474B" w:rsidRPr="00770A6F">
        <w:rPr>
          <w:rFonts w:cs="Times New Roman"/>
          <w:szCs w:val="28"/>
        </w:rPr>
        <w:t>VTVL</w:t>
      </w:r>
      <w:r w:rsidR="0028474B" w:rsidRPr="00770A6F">
        <w:rPr>
          <w:rFonts w:cs="Times New Roman"/>
          <w:szCs w:val="28"/>
          <w:shd w:val="clear" w:color="auto" w:fill="FFFFFF"/>
        </w:rPr>
        <w:t xml:space="preserve"> </w:t>
      </w:r>
      <w:r w:rsidRPr="00770A6F">
        <w:rPr>
          <w:rFonts w:cs="Times New Roman"/>
          <w:szCs w:val="28"/>
          <w:shd w:val="clear" w:color="auto" w:fill="FFFFFF"/>
        </w:rPr>
        <w:t xml:space="preserve">lãnh đạo, quản lý và </w:t>
      </w:r>
      <w:r w:rsidR="0028474B" w:rsidRPr="00770A6F">
        <w:rPr>
          <w:rFonts w:cs="Times New Roman"/>
          <w:szCs w:val="28"/>
          <w:shd w:val="clear" w:color="auto" w:fill="FFFFFF"/>
        </w:rPr>
        <w:t>CDNN</w:t>
      </w:r>
      <w:r w:rsidRPr="00770A6F">
        <w:rPr>
          <w:rFonts w:cs="Times New Roman"/>
          <w:szCs w:val="28"/>
          <w:shd w:val="clear" w:color="auto" w:fill="FFFFFF"/>
        </w:rPr>
        <w:t xml:space="preserve"> chuyên ngành, cơ cấu viên chức theo </w:t>
      </w:r>
      <w:r w:rsidR="0028474B" w:rsidRPr="00770A6F">
        <w:rPr>
          <w:rFonts w:cs="Times New Roman"/>
          <w:szCs w:val="28"/>
          <w:shd w:val="clear" w:color="auto" w:fill="FFFFFF"/>
        </w:rPr>
        <w:t>CDNN</w:t>
      </w:r>
      <w:r w:rsidRPr="00770A6F">
        <w:rPr>
          <w:rFonts w:cs="Times New Roman"/>
          <w:szCs w:val="28"/>
          <w:shd w:val="clear" w:color="auto" w:fill="FFFFFF"/>
        </w:rPr>
        <w:t xml:space="preserve"> và định mức số lượng người làm việc trong đơn vị sự nghiệp công lập thuộc ngành, lĩnh vực được giao quản lý sau khi có ý kiến thống nhất của Bộ trưởng Bộ Nội vụ.</w:t>
      </w:r>
      <w:bookmarkEnd w:id="64"/>
      <w:r w:rsidR="0028474B" w:rsidRPr="00770A6F">
        <w:rPr>
          <w:rFonts w:cs="Times New Roman"/>
          <w:szCs w:val="28"/>
          <w:shd w:val="clear" w:color="auto" w:fill="FFFFFF"/>
        </w:rPr>
        <w:t xml:space="preserve"> </w:t>
      </w:r>
    </w:p>
    <w:p w14:paraId="7F92D863" w14:textId="7F401FB5" w:rsidR="00A214ED" w:rsidRPr="00770A6F" w:rsidRDefault="00A214ED" w:rsidP="0058337C">
      <w:pPr>
        <w:ind w:firstLine="709"/>
        <w:jc w:val="both"/>
        <w:rPr>
          <w:rFonts w:cs="Times New Roman"/>
          <w:szCs w:val="28"/>
          <w:shd w:val="clear" w:color="auto" w:fill="FFFFFF"/>
        </w:rPr>
      </w:pPr>
      <w:r w:rsidRPr="00770A6F">
        <w:rPr>
          <w:rFonts w:cs="Times New Roman"/>
          <w:szCs w:val="28"/>
          <w:shd w:val="clear" w:color="auto" w:fill="FFFFFF"/>
        </w:rPr>
        <w:t>Theo đó,</w:t>
      </w:r>
      <w:r w:rsidR="0028474B" w:rsidRPr="00770A6F">
        <w:rPr>
          <w:rFonts w:cs="Times New Roman"/>
          <w:szCs w:val="28"/>
          <w:shd w:val="clear" w:color="auto" w:fill="FFFFFF"/>
        </w:rPr>
        <w:t xml:space="preserve"> </w:t>
      </w:r>
      <w:r w:rsidR="0028474B" w:rsidRPr="00770A6F">
        <w:rPr>
          <w:rFonts w:cs="Times New Roman"/>
          <w:szCs w:val="28"/>
        </w:rPr>
        <w:t>VTVL</w:t>
      </w:r>
      <w:r w:rsidR="0028474B" w:rsidRPr="00770A6F">
        <w:rPr>
          <w:rFonts w:cs="Times New Roman"/>
          <w:szCs w:val="28"/>
          <w:shd w:val="clear" w:color="auto" w:fill="FFFFFF"/>
        </w:rPr>
        <w:t xml:space="preserve"> </w:t>
      </w:r>
      <w:r w:rsidRPr="00770A6F">
        <w:rPr>
          <w:rFonts w:cs="Times New Roman"/>
          <w:szCs w:val="28"/>
          <w:shd w:val="clear" w:color="auto" w:fill="FFFFFF"/>
        </w:rPr>
        <w:t xml:space="preserve">đối với nhà giáo hiện đang được quy định thuộc </w:t>
      </w:r>
      <w:r w:rsidR="0028474B" w:rsidRPr="00770A6F">
        <w:rPr>
          <w:rFonts w:cs="Times New Roman"/>
          <w:szCs w:val="28"/>
        </w:rPr>
        <w:t>VTVL</w:t>
      </w:r>
      <w:r w:rsidR="0028474B" w:rsidRPr="00770A6F">
        <w:rPr>
          <w:rFonts w:cs="Times New Roman"/>
          <w:szCs w:val="28"/>
          <w:shd w:val="clear" w:color="auto" w:fill="FFFFFF"/>
        </w:rPr>
        <w:t xml:space="preserve"> CDNN viên chức</w:t>
      </w:r>
      <w:r w:rsidRPr="00770A6F">
        <w:rPr>
          <w:rFonts w:cs="Times New Roman"/>
          <w:szCs w:val="28"/>
          <w:shd w:val="clear" w:color="auto" w:fill="FFFFFF"/>
        </w:rPr>
        <w:t xml:space="preserve"> chuyên ngành, hiệu trưởng, phó hiệu trưởng thuộc </w:t>
      </w:r>
      <w:r w:rsidR="0028474B" w:rsidRPr="00770A6F">
        <w:rPr>
          <w:rFonts w:cs="Times New Roman"/>
          <w:szCs w:val="28"/>
        </w:rPr>
        <w:t>VTVL</w:t>
      </w:r>
      <w:r w:rsidRPr="00770A6F">
        <w:rPr>
          <w:rFonts w:cs="Times New Roman"/>
          <w:szCs w:val="28"/>
          <w:shd w:val="clear" w:color="auto" w:fill="FFFFFF"/>
        </w:rPr>
        <w:t xml:space="preserve"> lãnh đạo, quản lý. Đối với vị trí hiệu trưởng chỉ quy định số lượng là 01 người, số lượng phó hiệu trưởng thực hiện theo quy định của Nghị định số </w:t>
      </w:r>
      <w:bookmarkStart w:id="65" w:name="tvpllink_vmmilwocjy_1"/>
      <w:r w:rsidRPr="00770A6F">
        <w:rPr>
          <w:rFonts w:cs="Times New Roman"/>
          <w:szCs w:val="28"/>
          <w:shd w:val="clear" w:color="auto" w:fill="FFFFFF"/>
        </w:rPr>
        <w:fldChar w:fldCharType="begin"/>
      </w:r>
      <w:r w:rsidRPr="00770A6F">
        <w:rPr>
          <w:rFonts w:cs="Times New Roman"/>
          <w:szCs w:val="28"/>
          <w:shd w:val="clear" w:color="auto" w:fill="FFFFFF"/>
        </w:rPr>
        <w:instrText>HYPERLINK "https://thuvienphapluat.vn/van-ban/Bo-may-hanh-chinh/Nghi-dinh-120-2020-ND-CP-thanh-lap-to-chuc-lai-giai-the-don-vi-su-nghiep-cong-lap-379357.aspx" \t "_blank"</w:instrText>
      </w:r>
      <w:r w:rsidRPr="00770A6F">
        <w:rPr>
          <w:rFonts w:cs="Times New Roman"/>
          <w:szCs w:val="28"/>
          <w:shd w:val="clear" w:color="auto" w:fill="FFFFFF"/>
        </w:rPr>
        <w:fldChar w:fldCharType="separate"/>
      </w:r>
      <w:r w:rsidR="003B5184" w:rsidRPr="00770A6F">
        <w:rPr>
          <w:rFonts w:cs="Times New Roman"/>
          <w:szCs w:val="28"/>
        </w:rPr>
        <w:t>83</w:t>
      </w:r>
      <w:r w:rsidRPr="00770A6F">
        <w:rPr>
          <w:rFonts w:cs="Times New Roman"/>
          <w:szCs w:val="28"/>
        </w:rPr>
        <w:t>/202</w:t>
      </w:r>
      <w:r w:rsidR="003B5184" w:rsidRPr="00770A6F">
        <w:rPr>
          <w:rFonts w:cs="Times New Roman"/>
          <w:szCs w:val="28"/>
        </w:rPr>
        <w:t>4</w:t>
      </w:r>
      <w:r w:rsidRPr="00770A6F">
        <w:rPr>
          <w:rFonts w:cs="Times New Roman"/>
          <w:szCs w:val="28"/>
        </w:rPr>
        <w:t>/NĐ-CP</w:t>
      </w:r>
      <w:r w:rsidRPr="00770A6F">
        <w:rPr>
          <w:rFonts w:cs="Times New Roman"/>
          <w:szCs w:val="28"/>
          <w:shd w:val="clear" w:color="auto" w:fill="FFFFFF"/>
        </w:rPr>
        <w:fldChar w:fldCharType="end"/>
      </w:r>
      <w:bookmarkEnd w:id="65"/>
      <w:r w:rsidRPr="00770A6F">
        <w:rPr>
          <w:rFonts w:cs="Times New Roman"/>
          <w:szCs w:val="28"/>
          <w:shd w:val="clear" w:color="auto" w:fill="FFFFFF"/>
        </w:rPr>
        <w:t> </w:t>
      </w:r>
      <w:r w:rsidR="0028474B" w:rsidRPr="00770A6F">
        <w:rPr>
          <w:rFonts w:cs="Times New Roman"/>
          <w:szCs w:val="28"/>
          <w:shd w:val="clear" w:color="auto" w:fill="FFFFFF"/>
        </w:rPr>
        <w:t xml:space="preserve">và </w:t>
      </w:r>
      <w:r w:rsidR="003B5184" w:rsidRPr="00770A6F">
        <w:rPr>
          <w:rFonts w:cs="Times New Roman"/>
          <w:szCs w:val="28"/>
          <w:shd w:val="clear" w:color="auto" w:fill="FFFFFF"/>
        </w:rPr>
        <w:t>được bố trí từ</w:t>
      </w:r>
      <w:r w:rsidRPr="00770A6F">
        <w:rPr>
          <w:rFonts w:cs="Times New Roman"/>
          <w:szCs w:val="28"/>
          <w:shd w:val="clear" w:color="auto" w:fill="FFFFFF"/>
        </w:rPr>
        <w:t xml:space="preserve"> 02</w:t>
      </w:r>
      <w:r w:rsidR="003B5184" w:rsidRPr="00770A6F">
        <w:rPr>
          <w:rFonts w:cs="Times New Roman"/>
          <w:szCs w:val="28"/>
          <w:shd w:val="clear" w:color="auto" w:fill="FFFFFF"/>
        </w:rPr>
        <w:t xml:space="preserve"> - 03</w:t>
      </w:r>
      <w:r w:rsidRPr="00770A6F">
        <w:rPr>
          <w:rFonts w:cs="Times New Roman"/>
          <w:szCs w:val="28"/>
          <w:shd w:val="clear" w:color="auto" w:fill="FFFFFF"/>
        </w:rPr>
        <w:t xml:space="preserve"> người</w:t>
      </w:r>
      <w:r w:rsidR="003B5184" w:rsidRPr="00770A6F">
        <w:rPr>
          <w:rFonts w:cs="Times New Roman"/>
          <w:szCs w:val="28"/>
          <w:shd w:val="clear" w:color="auto" w:fill="FFFFFF"/>
        </w:rPr>
        <w:t xml:space="preserve"> tùy theo quy mô trường, số lượng viên chức quản lý</w:t>
      </w:r>
      <w:r w:rsidRPr="00770A6F">
        <w:rPr>
          <w:rFonts w:cs="Times New Roman"/>
          <w:szCs w:val="28"/>
          <w:shd w:val="clear" w:color="auto" w:fill="FFFFFF"/>
        </w:rPr>
        <w:t xml:space="preserve">. Số lượng nhà giáo trong các </w:t>
      </w:r>
      <w:r w:rsidR="0028474B" w:rsidRPr="00770A6F">
        <w:rPr>
          <w:rFonts w:cs="Times New Roman"/>
          <w:szCs w:val="28"/>
          <w:shd w:val="clear" w:color="auto" w:fill="FFFFFF"/>
        </w:rPr>
        <w:t>CSGD</w:t>
      </w:r>
      <w:r w:rsidRPr="00770A6F">
        <w:rPr>
          <w:rFonts w:cs="Times New Roman"/>
          <w:szCs w:val="28"/>
          <w:shd w:val="clear" w:color="auto" w:fill="FFFFFF"/>
        </w:rPr>
        <w:t xml:space="preserve"> mầm non, phổ thông công lập bao gồm nhà giáo được tuyển dụng viên chức và nhà giáo hợp đồng lao động để đảm bảo bố trí đủ số lượng người thực hiện nhiệm vụ theo </w:t>
      </w:r>
      <w:r w:rsidR="0028474B" w:rsidRPr="00770A6F">
        <w:rPr>
          <w:rFonts w:cs="Times New Roman"/>
          <w:szCs w:val="28"/>
          <w:shd w:val="clear" w:color="auto" w:fill="FFFFFF"/>
        </w:rPr>
        <w:t>CTGD</w:t>
      </w:r>
      <w:r w:rsidRPr="00770A6F">
        <w:rPr>
          <w:rFonts w:cs="Times New Roman"/>
          <w:szCs w:val="28"/>
          <w:shd w:val="clear" w:color="auto" w:fill="FFFFFF"/>
        </w:rPr>
        <w:t xml:space="preserve"> của cấp học.</w:t>
      </w:r>
    </w:p>
    <w:p w14:paraId="3F84391D" w14:textId="38FE1332" w:rsidR="00A214ED" w:rsidRPr="00770A6F" w:rsidRDefault="00A214ED" w:rsidP="0058337C">
      <w:pPr>
        <w:ind w:firstLine="709"/>
        <w:jc w:val="both"/>
        <w:rPr>
          <w:rFonts w:cs="Times New Roman"/>
          <w:szCs w:val="28"/>
          <w:shd w:val="clear" w:color="auto" w:fill="FFFFFF"/>
        </w:rPr>
      </w:pPr>
      <w:r w:rsidRPr="00770A6F">
        <w:rPr>
          <w:rFonts w:cs="Times New Roman"/>
          <w:szCs w:val="28"/>
          <w:shd w:val="clear" w:color="auto" w:fill="FFFFFF"/>
        </w:rPr>
        <w:t xml:space="preserve">Đối với </w:t>
      </w:r>
      <w:r w:rsidR="0028474B" w:rsidRPr="00770A6F">
        <w:rPr>
          <w:rFonts w:cs="Times New Roman"/>
          <w:szCs w:val="28"/>
          <w:shd w:val="clear" w:color="auto" w:fill="FFFFFF"/>
        </w:rPr>
        <w:t>VTVL</w:t>
      </w:r>
      <w:r w:rsidRPr="00770A6F">
        <w:rPr>
          <w:rFonts w:cs="Times New Roman"/>
          <w:szCs w:val="28"/>
          <w:shd w:val="clear" w:color="auto" w:fill="FFFFFF"/>
        </w:rPr>
        <w:t xml:space="preserve"> nhà giáo thì được quy định cụ thể theo từng cấp học như sau:</w:t>
      </w:r>
    </w:p>
    <w:p w14:paraId="4E8FDDC8" w14:textId="761365E5" w:rsidR="00A214ED" w:rsidRPr="00770A6F" w:rsidRDefault="00A214ED" w:rsidP="0058337C">
      <w:pPr>
        <w:ind w:firstLine="709"/>
        <w:jc w:val="both"/>
        <w:rPr>
          <w:rFonts w:cs="Times New Roman"/>
          <w:szCs w:val="28"/>
          <w:shd w:val="clear" w:color="auto" w:fill="FFFFFF"/>
        </w:rPr>
      </w:pPr>
      <w:r w:rsidRPr="00770A6F">
        <w:rPr>
          <w:rFonts w:cs="Times New Roman"/>
          <w:szCs w:val="28"/>
          <w:shd w:val="clear" w:color="auto" w:fill="FFFFFF"/>
        </w:rPr>
        <w:t xml:space="preserve">- Thông tư số 19/2023/TT-BGDĐT quy định </w:t>
      </w:r>
      <w:r w:rsidR="0028474B" w:rsidRPr="00770A6F">
        <w:rPr>
          <w:rFonts w:cs="Times New Roman"/>
          <w:szCs w:val="28"/>
        </w:rPr>
        <w:t>VTVL</w:t>
      </w:r>
      <w:r w:rsidRPr="00770A6F">
        <w:rPr>
          <w:rFonts w:cs="Times New Roman"/>
          <w:szCs w:val="28"/>
          <w:shd w:val="clear" w:color="auto" w:fill="FFFFFF"/>
        </w:rPr>
        <w:t xml:space="preserve"> giáo viên mầm non gồm có: Giáo viên mầm non hạng I, giáo viên mầm non hạng II, giáo viên mầm non hạng III. Định mức là tối đa 2,5 giáo viên/nhóm trẻ, tối đa 2,2 giáo viên/lớp mẫu giáo và có quy định riêng đối với nhóm trẻ ghép, lớp mẫu giáo ghép, điểm trường chỉ có 01 nhóm trẻ hoặc 01 lớp mẫu giáo không đủ số trẻ để bố trí theo nhóm trẻ hoặc lớp mẫu giáo. mầm non.</w:t>
      </w:r>
    </w:p>
    <w:p w14:paraId="003C301B" w14:textId="1A605A64" w:rsidR="00A214ED" w:rsidRPr="00770A6F" w:rsidRDefault="00A214ED" w:rsidP="0058337C">
      <w:pPr>
        <w:ind w:firstLine="709"/>
        <w:jc w:val="both"/>
        <w:rPr>
          <w:rFonts w:cs="Times New Roman"/>
          <w:szCs w:val="28"/>
          <w:shd w:val="clear" w:color="auto" w:fill="FFFFFF"/>
        </w:rPr>
      </w:pPr>
      <w:r w:rsidRPr="00770A6F">
        <w:rPr>
          <w:rFonts w:cs="Times New Roman"/>
          <w:szCs w:val="28"/>
          <w:shd w:val="clear" w:color="auto" w:fill="FFFFFF"/>
        </w:rPr>
        <w:t xml:space="preserve">- Thông tư số 20/2023/TT-BGDĐT quy định </w:t>
      </w:r>
      <w:r w:rsidR="0028474B" w:rsidRPr="00770A6F">
        <w:rPr>
          <w:rFonts w:cs="Times New Roman"/>
          <w:szCs w:val="28"/>
        </w:rPr>
        <w:t>VTVL</w:t>
      </w:r>
      <w:r w:rsidR="0028474B" w:rsidRPr="00770A6F">
        <w:rPr>
          <w:rFonts w:cs="Times New Roman"/>
          <w:szCs w:val="28"/>
          <w:shd w:val="clear" w:color="auto" w:fill="FFFFFF"/>
        </w:rPr>
        <w:t xml:space="preserve"> </w:t>
      </w:r>
      <w:r w:rsidRPr="00770A6F">
        <w:rPr>
          <w:rFonts w:cs="Times New Roman"/>
          <w:szCs w:val="28"/>
          <w:shd w:val="clear" w:color="auto" w:fill="FFFFFF"/>
        </w:rPr>
        <w:t xml:space="preserve">giáo viên phổ thông gồm có: </w:t>
      </w:r>
    </w:p>
    <w:p w14:paraId="200E253F" w14:textId="77777777" w:rsidR="00A214ED" w:rsidRPr="00770A6F" w:rsidRDefault="00A214ED" w:rsidP="0058337C">
      <w:pPr>
        <w:ind w:firstLine="709"/>
        <w:jc w:val="both"/>
        <w:rPr>
          <w:rFonts w:cs="Times New Roman"/>
          <w:szCs w:val="28"/>
          <w:shd w:val="clear" w:color="auto" w:fill="FFFFFF"/>
        </w:rPr>
      </w:pPr>
      <w:r w:rsidRPr="00770A6F">
        <w:rPr>
          <w:rFonts w:cs="Times New Roman"/>
          <w:szCs w:val="28"/>
          <w:shd w:val="clear" w:color="auto" w:fill="FFFFFF"/>
        </w:rPr>
        <w:t>+ Tiểu học: Giáo viên tiểu học hạng I, giáo viên tiểu học hạng II, giáo viên tiểu học hạng III. Định mức tối đa 1,5 giáo viên/lớp đối với lớp học 2 buổi/ngày, bố trí tối đa 1,2 giáo viên/lớp đối với lớp học 01 buổi/ngày và mỗi trường tiểu học được bố trí 01 giáo viên làm tổng phụ trách Đội Thiếu niên Tiền phong Hồ Chí Minh.</w:t>
      </w:r>
    </w:p>
    <w:p w14:paraId="59B7A685" w14:textId="14BCD650" w:rsidR="00A214ED" w:rsidRPr="00770A6F" w:rsidRDefault="00A214ED" w:rsidP="0058337C">
      <w:pPr>
        <w:ind w:firstLine="709"/>
        <w:jc w:val="both"/>
        <w:rPr>
          <w:rFonts w:cs="Times New Roman"/>
          <w:szCs w:val="28"/>
          <w:shd w:val="clear" w:color="auto" w:fill="FFFFFF"/>
        </w:rPr>
      </w:pPr>
      <w:r w:rsidRPr="00770A6F">
        <w:rPr>
          <w:rFonts w:cs="Times New Roman"/>
          <w:szCs w:val="28"/>
          <w:shd w:val="clear" w:color="auto" w:fill="FFFFFF"/>
        </w:rPr>
        <w:lastRenderedPageBreak/>
        <w:t xml:space="preserve">+ THCS: Giáo viên THCS hạng I, giáo viên THCS hạng II, giáo viên THCS hạng III. Định mức tối đa 1,9 giáo viên/lớp; riêng trường phổ thông dân tộc nội trú, trường phổ thông dân tộc bán trú </w:t>
      </w:r>
      <w:r w:rsidR="0028474B" w:rsidRPr="00770A6F">
        <w:rPr>
          <w:rFonts w:cs="Times New Roman"/>
          <w:szCs w:val="28"/>
          <w:shd w:val="clear" w:color="auto" w:fill="FFFFFF"/>
        </w:rPr>
        <w:t>THCS</w:t>
      </w:r>
      <w:r w:rsidRPr="00770A6F">
        <w:rPr>
          <w:rFonts w:cs="Times New Roman"/>
          <w:szCs w:val="28"/>
          <w:shd w:val="clear" w:color="auto" w:fill="FFFFFF"/>
        </w:rPr>
        <w:t xml:space="preserve"> và trường dành cho người khuyết tật cấp </w:t>
      </w:r>
      <w:r w:rsidR="007015AF" w:rsidRPr="00770A6F">
        <w:rPr>
          <w:rFonts w:cs="Times New Roman"/>
          <w:bCs/>
        </w:rPr>
        <w:t>THCS</w:t>
      </w:r>
      <w:r w:rsidRPr="00770A6F">
        <w:rPr>
          <w:rFonts w:cs="Times New Roman"/>
          <w:szCs w:val="28"/>
          <w:shd w:val="clear" w:color="auto" w:fill="FFFFFF"/>
        </w:rPr>
        <w:t xml:space="preserve"> được bố trí tối đa 2,20 giáo viên/lớp. Đồng thời, được bố trí 01 giáo viên làm Tổng phụ trách Đội Thiếu niên Tiền phong Hồ Chí Minh.</w:t>
      </w:r>
    </w:p>
    <w:p w14:paraId="757C333A" w14:textId="6F7EEDF1" w:rsidR="00A214ED" w:rsidRPr="00770A6F" w:rsidRDefault="00A214ED" w:rsidP="0058337C">
      <w:pPr>
        <w:ind w:firstLine="709"/>
        <w:jc w:val="both"/>
        <w:rPr>
          <w:rFonts w:cs="Times New Roman"/>
          <w:szCs w:val="28"/>
          <w:shd w:val="clear" w:color="auto" w:fill="FFFFFF"/>
        </w:rPr>
      </w:pPr>
      <w:r w:rsidRPr="00770A6F">
        <w:rPr>
          <w:rFonts w:cs="Times New Roman"/>
          <w:szCs w:val="28"/>
          <w:shd w:val="clear" w:color="auto" w:fill="FFFFFF"/>
        </w:rPr>
        <w:t xml:space="preserve">+ THPT: Giáo viên THPT hạng I, giáo viên THPT hạng II, giáo viên THPT hạng III. Định mức tối đa 2,25 giáo viên/lớp; trường phổ thông dân tộc nội trú được bố trí tối đa 2,4 giáo viên/lớp; trường </w:t>
      </w:r>
      <w:r w:rsidR="0028474B" w:rsidRPr="00770A6F">
        <w:rPr>
          <w:rFonts w:cs="Times New Roman"/>
          <w:szCs w:val="28"/>
          <w:shd w:val="clear" w:color="auto" w:fill="FFFFFF"/>
        </w:rPr>
        <w:t>THPT</w:t>
      </w:r>
      <w:r w:rsidRPr="00770A6F">
        <w:rPr>
          <w:rFonts w:cs="Times New Roman"/>
          <w:szCs w:val="28"/>
          <w:shd w:val="clear" w:color="auto" w:fill="FFFFFF"/>
        </w:rPr>
        <w:t xml:space="preserve"> chuyên và lớp chuyên được bố trí tối đa 3,1 giáo viên/lớp.</w:t>
      </w:r>
    </w:p>
    <w:p w14:paraId="38C61C07" w14:textId="6C678AD6" w:rsidR="00A214ED" w:rsidRPr="00770A6F" w:rsidRDefault="00A214ED" w:rsidP="0058337C">
      <w:pPr>
        <w:ind w:firstLine="709"/>
        <w:jc w:val="both"/>
        <w:rPr>
          <w:rFonts w:cs="Times New Roman"/>
          <w:szCs w:val="28"/>
          <w:shd w:val="clear" w:color="auto" w:fill="FFFFFF"/>
        </w:rPr>
      </w:pPr>
      <w:r w:rsidRPr="00770A6F">
        <w:rPr>
          <w:rFonts w:cs="Times New Roman"/>
          <w:szCs w:val="28"/>
          <w:shd w:val="clear" w:color="auto" w:fill="FFFFFF"/>
        </w:rPr>
        <w:t>- Thông tư số 11/2023/TT-BLĐTBXH</w:t>
      </w:r>
      <w:r w:rsidRPr="00770A6F">
        <w:rPr>
          <w:rFonts w:cs="Times New Roman"/>
          <w:i/>
          <w:iCs/>
          <w:szCs w:val="28"/>
        </w:rPr>
        <w:t xml:space="preserve"> </w:t>
      </w:r>
      <w:r w:rsidRPr="00770A6F">
        <w:rPr>
          <w:rFonts w:cs="Times New Roman"/>
          <w:szCs w:val="28"/>
          <w:shd w:val="clear" w:color="auto" w:fill="FFFFFF"/>
        </w:rPr>
        <w:t xml:space="preserve">quy định </w:t>
      </w:r>
      <w:r w:rsidR="0028474B" w:rsidRPr="00770A6F">
        <w:rPr>
          <w:rFonts w:cs="Times New Roman"/>
          <w:szCs w:val="28"/>
        </w:rPr>
        <w:t>VTVL</w:t>
      </w:r>
      <w:r w:rsidR="0028474B" w:rsidRPr="00770A6F">
        <w:rPr>
          <w:rFonts w:cs="Times New Roman"/>
          <w:szCs w:val="28"/>
          <w:shd w:val="clear" w:color="auto" w:fill="FFFFFF"/>
        </w:rPr>
        <w:t xml:space="preserve"> </w:t>
      </w:r>
      <w:r w:rsidRPr="00770A6F">
        <w:rPr>
          <w:rFonts w:cs="Times New Roman"/>
          <w:szCs w:val="28"/>
          <w:shd w:val="clear" w:color="auto" w:fill="FFFFFF"/>
        </w:rPr>
        <w:t xml:space="preserve">nhà giáo trong các </w:t>
      </w:r>
      <w:r w:rsidR="0028474B" w:rsidRPr="00770A6F">
        <w:rPr>
          <w:rFonts w:cs="Times New Roman"/>
          <w:szCs w:val="28"/>
          <w:shd w:val="clear" w:color="auto" w:fill="FFFFFF"/>
        </w:rPr>
        <w:t>CSGD</w:t>
      </w:r>
      <w:r w:rsidRPr="00770A6F">
        <w:rPr>
          <w:rFonts w:cs="Times New Roman"/>
          <w:szCs w:val="28"/>
          <w:shd w:val="clear" w:color="auto" w:fill="FFFFFF"/>
        </w:rPr>
        <w:t xml:space="preserve"> nghề nghiệp công lập gồm có: Giảng viên </w:t>
      </w:r>
      <w:r w:rsidR="0028474B" w:rsidRPr="00770A6F">
        <w:rPr>
          <w:rFonts w:cs="Times New Roman"/>
          <w:szCs w:val="28"/>
          <w:shd w:val="clear" w:color="auto" w:fill="FFFFFF"/>
        </w:rPr>
        <w:t>GDNN</w:t>
      </w:r>
      <w:r w:rsidRPr="00770A6F">
        <w:rPr>
          <w:rFonts w:cs="Times New Roman"/>
          <w:szCs w:val="28"/>
          <w:shd w:val="clear" w:color="auto" w:fill="FFFFFF"/>
        </w:rPr>
        <w:t xml:space="preserve"> cao cấp (hạng I); Giảng viên </w:t>
      </w:r>
      <w:r w:rsidR="0028474B" w:rsidRPr="00770A6F">
        <w:rPr>
          <w:rFonts w:cs="Times New Roman"/>
          <w:szCs w:val="28"/>
          <w:shd w:val="clear" w:color="auto" w:fill="FFFFFF"/>
        </w:rPr>
        <w:t>GDNN</w:t>
      </w:r>
      <w:r w:rsidRPr="00770A6F">
        <w:rPr>
          <w:rFonts w:cs="Times New Roman"/>
          <w:szCs w:val="28"/>
          <w:shd w:val="clear" w:color="auto" w:fill="FFFFFF"/>
        </w:rPr>
        <w:t xml:space="preserve"> chính (hạng II); Giảng viên </w:t>
      </w:r>
      <w:r w:rsidR="0028474B" w:rsidRPr="00770A6F">
        <w:rPr>
          <w:rFonts w:cs="Times New Roman"/>
          <w:szCs w:val="28"/>
          <w:shd w:val="clear" w:color="auto" w:fill="FFFFFF"/>
        </w:rPr>
        <w:t xml:space="preserve">GDNN </w:t>
      </w:r>
      <w:r w:rsidRPr="00770A6F">
        <w:rPr>
          <w:rFonts w:cs="Times New Roman"/>
          <w:szCs w:val="28"/>
          <w:shd w:val="clear" w:color="auto" w:fill="FFFFFF"/>
        </w:rPr>
        <w:t xml:space="preserve">lý thuyết (hạng III); Giảng viên </w:t>
      </w:r>
      <w:r w:rsidR="0028474B" w:rsidRPr="00770A6F">
        <w:rPr>
          <w:rFonts w:cs="Times New Roman"/>
          <w:szCs w:val="28"/>
          <w:shd w:val="clear" w:color="auto" w:fill="FFFFFF"/>
        </w:rPr>
        <w:t xml:space="preserve">GDNN </w:t>
      </w:r>
      <w:r w:rsidRPr="00770A6F">
        <w:rPr>
          <w:rFonts w:cs="Times New Roman"/>
          <w:szCs w:val="28"/>
          <w:shd w:val="clear" w:color="auto" w:fill="FFFFFF"/>
        </w:rPr>
        <w:t xml:space="preserve">thực hành (hạng III); Giáo viên </w:t>
      </w:r>
      <w:r w:rsidR="0028474B" w:rsidRPr="00770A6F">
        <w:rPr>
          <w:rFonts w:cs="Times New Roman"/>
          <w:szCs w:val="28"/>
          <w:shd w:val="clear" w:color="auto" w:fill="FFFFFF"/>
        </w:rPr>
        <w:t xml:space="preserve">GDNN </w:t>
      </w:r>
      <w:r w:rsidRPr="00770A6F">
        <w:rPr>
          <w:rFonts w:cs="Times New Roman"/>
          <w:szCs w:val="28"/>
          <w:shd w:val="clear" w:color="auto" w:fill="FFFFFF"/>
        </w:rPr>
        <w:t xml:space="preserve">hạng I; Giáo viên </w:t>
      </w:r>
      <w:r w:rsidR="0028474B" w:rsidRPr="00770A6F">
        <w:rPr>
          <w:rFonts w:cs="Times New Roman"/>
          <w:szCs w:val="28"/>
          <w:shd w:val="clear" w:color="auto" w:fill="FFFFFF"/>
        </w:rPr>
        <w:t xml:space="preserve">GDNN </w:t>
      </w:r>
      <w:r w:rsidRPr="00770A6F">
        <w:rPr>
          <w:rFonts w:cs="Times New Roman"/>
          <w:szCs w:val="28"/>
          <w:shd w:val="clear" w:color="auto" w:fill="FFFFFF"/>
        </w:rPr>
        <w:t xml:space="preserve">hạng II; Giáo viên </w:t>
      </w:r>
      <w:r w:rsidR="0028474B" w:rsidRPr="00770A6F">
        <w:rPr>
          <w:rFonts w:cs="Times New Roman"/>
          <w:szCs w:val="28"/>
          <w:shd w:val="clear" w:color="auto" w:fill="FFFFFF"/>
        </w:rPr>
        <w:t xml:space="preserve">GDNN </w:t>
      </w:r>
      <w:r w:rsidRPr="00770A6F">
        <w:rPr>
          <w:rFonts w:cs="Times New Roman"/>
          <w:szCs w:val="28"/>
          <w:shd w:val="clear" w:color="auto" w:fill="FFFFFF"/>
        </w:rPr>
        <w:t xml:space="preserve">lý thuyết hạng III; Giáo viên </w:t>
      </w:r>
      <w:r w:rsidR="0028474B" w:rsidRPr="00770A6F">
        <w:rPr>
          <w:rFonts w:cs="Times New Roman"/>
          <w:szCs w:val="28"/>
          <w:shd w:val="clear" w:color="auto" w:fill="FFFFFF"/>
        </w:rPr>
        <w:t xml:space="preserve">GDNN </w:t>
      </w:r>
      <w:r w:rsidRPr="00770A6F">
        <w:rPr>
          <w:rFonts w:cs="Times New Roman"/>
          <w:szCs w:val="28"/>
          <w:shd w:val="clear" w:color="auto" w:fill="FFFFFF"/>
        </w:rPr>
        <w:t xml:space="preserve">thực hành hạng III; Giáo viên </w:t>
      </w:r>
      <w:r w:rsidR="0028474B" w:rsidRPr="00770A6F">
        <w:rPr>
          <w:rFonts w:cs="Times New Roman"/>
          <w:szCs w:val="28"/>
          <w:shd w:val="clear" w:color="auto" w:fill="FFFFFF"/>
        </w:rPr>
        <w:t xml:space="preserve">GDNN </w:t>
      </w:r>
      <w:r w:rsidRPr="00770A6F">
        <w:rPr>
          <w:rFonts w:cs="Times New Roman"/>
          <w:szCs w:val="28"/>
          <w:shd w:val="clear" w:color="auto" w:fill="FFFFFF"/>
        </w:rPr>
        <w:t>hạng IV.</w:t>
      </w:r>
    </w:p>
    <w:p w14:paraId="232DF802" w14:textId="77777777" w:rsidR="00A214ED" w:rsidRPr="00770A6F" w:rsidRDefault="00A214ED" w:rsidP="00A52464">
      <w:pPr>
        <w:pStyle w:val="Heading3"/>
        <w:ind w:firstLine="709"/>
        <w:rPr>
          <w:rFonts w:ascii="Times New Roman" w:hAnsi="Times New Roman" w:cs="Times New Roman"/>
          <w:b/>
          <w:i/>
          <w:color w:val="auto"/>
          <w:sz w:val="28"/>
          <w:szCs w:val="28"/>
          <w:shd w:val="clear" w:color="auto" w:fill="FFFFFF"/>
        </w:rPr>
      </w:pPr>
      <w:bookmarkStart w:id="66" w:name="_Toc158112339"/>
      <w:r w:rsidRPr="00770A6F">
        <w:rPr>
          <w:rFonts w:ascii="Times New Roman" w:hAnsi="Times New Roman" w:cs="Times New Roman"/>
          <w:b/>
          <w:i/>
          <w:color w:val="auto"/>
          <w:sz w:val="28"/>
          <w:szCs w:val="28"/>
          <w:shd w:val="clear" w:color="auto" w:fill="FFFFFF"/>
        </w:rPr>
        <w:t>3.2. Đánh giá các quy định hiện hành</w:t>
      </w:r>
      <w:bookmarkEnd w:id="66"/>
    </w:p>
    <w:p w14:paraId="359038CC" w14:textId="77777777" w:rsidR="00A214ED" w:rsidRPr="00770A6F" w:rsidRDefault="00A214ED" w:rsidP="0058337C">
      <w:pPr>
        <w:ind w:firstLine="709"/>
        <w:jc w:val="both"/>
        <w:rPr>
          <w:rFonts w:cs="Times New Roman"/>
          <w:b/>
          <w:bCs/>
          <w:i/>
          <w:iCs/>
          <w:szCs w:val="28"/>
        </w:rPr>
      </w:pPr>
      <w:r w:rsidRPr="00770A6F">
        <w:rPr>
          <w:rFonts w:cs="Times New Roman"/>
          <w:b/>
          <w:bCs/>
          <w:i/>
          <w:iCs/>
          <w:szCs w:val="28"/>
        </w:rPr>
        <w:t>a) Về tính kịp thời, đầy đủ</w:t>
      </w:r>
    </w:p>
    <w:p w14:paraId="78DFBC4D" w14:textId="109D48F3" w:rsidR="00A214ED" w:rsidRPr="00770A6F" w:rsidRDefault="00A214ED" w:rsidP="0058337C">
      <w:pPr>
        <w:ind w:firstLine="709"/>
        <w:jc w:val="both"/>
        <w:rPr>
          <w:rFonts w:cs="Times New Roman"/>
          <w:szCs w:val="28"/>
        </w:rPr>
      </w:pPr>
      <w:r w:rsidRPr="00770A6F">
        <w:rPr>
          <w:rFonts w:cs="Times New Roman"/>
          <w:szCs w:val="28"/>
        </w:rPr>
        <w:t xml:space="preserve">Hiện tại Bộ GDĐT chưa ban hành danh mục </w:t>
      </w:r>
      <w:r w:rsidR="00A877B6" w:rsidRPr="00770A6F">
        <w:rPr>
          <w:rFonts w:cs="Times New Roman"/>
          <w:szCs w:val="28"/>
        </w:rPr>
        <w:t>VTVL</w:t>
      </w:r>
      <w:r w:rsidRPr="00770A6F">
        <w:rPr>
          <w:rFonts w:cs="Times New Roman"/>
          <w:szCs w:val="28"/>
        </w:rPr>
        <w:t xml:space="preserve"> đối với chức danh giảng viên trong trường </w:t>
      </w:r>
      <w:r w:rsidR="00A877B6" w:rsidRPr="00770A6F">
        <w:rPr>
          <w:rFonts w:cs="Times New Roman"/>
          <w:szCs w:val="28"/>
        </w:rPr>
        <w:t>CĐSP</w:t>
      </w:r>
      <w:r w:rsidRPr="00770A6F">
        <w:rPr>
          <w:rFonts w:cs="Times New Roman"/>
          <w:szCs w:val="28"/>
        </w:rPr>
        <w:t xml:space="preserve"> và </w:t>
      </w:r>
      <w:r w:rsidR="00A877B6" w:rsidRPr="00770A6F">
        <w:rPr>
          <w:rFonts w:cs="Times New Roman"/>
          <w:szCs w:val="28"/>
        </w:rPr>
        <w:t>CSGD</w:t>
      </w:r>
      <w:r w:rsidRPr="00770A6F">
        <w:rPr>
          <w:rFonts w:cs="Times New Roman"/>
          <w:szCs w:val="28"/>
        </w:rPr>
        <w:t xml:space="preserve"> đại học công lập.</w:t>
      </w:r>
    </w:p>
    <w:p w14:paraId="3A47E024" w14:textId="05958335" w:rsidR="00A214ED" w:rsidRPr="00770A6F" w:rsidRDefault="00A214ED" w:rsidP="0058337C">
      <w:pPr>
        <w:ind w:firstLine="709"/>
        <w:jc w:val="both"/>
        <w:rPr>
          <w:rFonts w:cs="Times New Roman"/>
          <w:szCs w:val="28"/>
        </w:rPr>
      </w:pPr>
      <w:r w:rsidRPr="00770A6F">
        <w:rPr>
          <w:rFonts w:cs="Times New Roman"/>
          <w:szCs w:val="28"/>
        </w:rPr>
        <w:t xml:space="preserve">Bộ LĐTBXH mới chỉ ban hành danh mục </w:t>
      </w:r>
      <w:r w:rsidR="00A877B6" w:rsidRPr="00770A6F">
        <w:rPr>
          <w:rFonts w:cs="Times New Roman"/>
          <w:szCs w:val="28"/>
        </w:rPr>
        <w:t>VTVL</w:t>
      </w:r>
      <w:r w:rsidRPr="00770A6F">
        <w:rPr>
          <w:rFonts w:cs="Times New Roman"/>
          <w:szCs w:val="28"/>
        </w:rPr>
        <w:t xml:space="preserve"> nhà giáo mà chưa quy định cụ thể về định mức số lượng người làm việc ở từng </w:t>
      </w:r>
      <w:r w:rsidR="00A877B6" w:rsidRPr="00770A6F">
        <w:rPr>
          <w:rFonts w:cs="Times New Roman"/>
          <w:szCs w:val="28"/>
        </w:rPr>
        <w:t>VTVL</w:t>
      </w:r>
      <w:r w:rsidRPr="00770A6F">
        <w:rPr>
          <w:rFonts w:cs="Times New Roman"/>
          <w:szCs w:val="28"/>
        </w:rPr>
        <w:t xml:space="preserve">. </w:t>
      </w:r>
    </w:p>
    <w:p w14:paraId="726E9CD1" w14:textId="5BDB15C7" w:rsidR="00A214ED" w:rsidRPr="00770A6F" w:rsidRDefault="00A214ED" w:rsidP="0058337C">
      <w:pPr>
        <w:ind w:firstLine="709"/>
        <w:jc w:val="both"/>
        <w:rPr>
          <w:rFonts w:cs="Times New Roman"/>
          <w:szCs w:val="28"/>
        </w:rPr>
      </w:pPr>
      <w:r w:rsidRPr="00770A6F">
        <w:rPr>
          <w:rFonts w:cs="Times New Roman"/>
          <w:szCs w:val="28"/>
        </w:rPr>
        <w:t xml:space="preserve">Chỉ có quy định về </w:t>
      </w:r>
      <w:r w:rsidR="00A877B6" w:rsidRPr="00770A6F">
        <w:rPr>
          <w:rFonts w:cs="Times New Roman"/>
          <w:szCs w:val="28"/>
        </w:rPr>
        <w:t>VTVL</w:t>
      </w:r>
      <w:r w:rsidRPr="00770A6F">
        <w:rPr>
          <w:rFonts w:cs="Times New Roman"/>
          <w:szCs w:val="28"/>
        </w:rPr>
        <w:t xml:space="preserve"> đối với các </w:t>
      </w:r>
      <w:r w:rsidR="00A877B6" w:rsidRPr="00770A6F">
        <w:rPr>
          <w:rFonts w:cs="Times New Roman"/>
          <w:szCs w:val="28"/>
        </w:rPr>
        <w:t>CSGD</w:t>
      </w:r>
      <w:r w:rsidRPr="00770A6F">
        <w:rPr>
          <w:rFonts w:cs="Times New Roman"/>
          <w:szCs w:val="28"/>
        </w:rPr>
        <w:t xml:space="preserve"> công lập, chưa có quy định về </w:t>
      </w:r>
      <w:r w:rsidR="00A877B6" w:rsidRPr="00770A6F">
        <w:rPr>
          <w:rFonts w:cs="Times New Roman"/>
          <w:szCs w:val="28"/>
        </w:rPr>
        <w:t>VTVL</w:t>
      </w:r>
      <w:r w:rsidRPr="00770A6F">
        <w:rPr>
          <w:rFonts w:cs="Times New Roman"/>
          <w:szCs w:val="28"/>
        </w:rPr>
        <w:t xml:space="preserve"> đối với các </w:t>
      </w:r>
      <w:r w:rsidR="00A877B6" w:rsidRPr="00770A6F">
        <w:rPr>
          <w:rFonts w:cs="Times New Roman"/>
          <w:szCs w:val="28"/>
        </w:rPr>
        <w:t xml:space="preserve">CSGD </w:t>
      </w:r>
      <w:r w:rsidRPr="00770A6F">
        <w:rPr>
          <w:rFonts w:cs="Times New Roman"/>
          <w:szCs w:val="28"/>
        </w:rPr>
        <w:t xml:space="preserve">dân lập, tư thục. Về bản chất để đảm bảo đủ số lượng người làm việc, các </w:t>
      </w:r>
      <w:r w:rsidR="00A877B6" w:rsidRPr="00770A6F">
        <w:rPr>
          <w:rFonts w:cs="Times New Roman"/>
          <w:szCs w:val="28"/>
        </w:rPr>
        <w:t xml:space="preserve">CSGD </w:t>
      </w:r>
      <w:r w:rsidRPr="00770A6F">
        <w:rPr>
          <w:rFonts w:cs="Times New Roman"/>
          <w:szCs w:val="28"/>
        </w:rPr>
        <w:t xml:space="preserve">phải rà soát, đánh giá mức độ phức tạp của công việc, xác định số lượng người cần thiết để thực hiện đủ các nhiệm vụ được giao, tuy nhiên, việc chưa có quy định cụ thể đối với </w:t>
      </w:r>
      <w:r w:rsidR="00A877B6" w:rsidRPr="00770A6F">
        <w:rPr>
          <w:rFonts w:cs="Times New Roman"/>
          <w:szCs w:val="28"/>
        </w:rPr>
        <w:t xml:space="preserve">CSGD </w:t>
      </w:r>
      <w:r w:rsidRPr="00770A6F">
        <w:rPr>
          <w:rFonts w:cs="Times New Roman"/>
          <w:szCs w:val="28"/>
        </w:rPr>
        <w:t>ngoài công lập chưa đảm bảo được tính thống nhất trong tổ chức thực hiện.</w:t>
      </w:r>
    </w:p>
    <w:p w14:paraId="1882F2AB" w14:textId="0DE7CAB2" w:rsidR="00A214ED" w:rsidRPr="00770A6F" w:rsidRDefault="00A214ED" w:rsidP="0058337C">
      <w:pPr>
        <w:ind w:firstLine="709"/>
        <w:jc w:val="both"/>
        <w:rPr>
          <w:rFonts w:cs="Times New Roman"/>
          <w:szCs w:val="28"/>
        </w:rPr>
      </w:pPr>
      <w:r w:rsidRPr="00770A6F">
        <w:rPr>
          <w:rFonts w:cs="Times New Roman"/>
          <w:szCs w:val="28"/>
        </w:rPr>
        <w:t xml:space="preserve">Chưa có quy định về danh mục </w:t>
      </w:r>
      <w:r w:rsidR="00A877B6" w:rsidRPr="00770A6F">
        <w:rPr>
          <w:rFonts w:cs="Times New Roman"/>
          <w:szCs w:val="28"/>
        </w:rPr>
        <w:t>VTVL</w:t>
      </w:r>
      <w:r w:rsidRPr="00770A6F">
        <w:rPr>
          <w:rFonts w:cs="Times New Roman"/>
          <w:szCs w:val="28"/>
        </w:rPr>
        <w:t xml:space="preserve"> và định mức số lượng người làm việc trong các </w:t>
      </w:r>
      <w:r w:rsidR="00A877B6" w:rsidRPr="00770A6F">
        <w:rPr>
          <w:rFonts w:cs="Times New Roman"/>
          <w:szCs w:val="28"/>
        </w:rPr>
        <w:t>TTGDTX</w:t>
      </w:r>
      <w:r w:rsidRPr="00770A6F">
        <w:rPr>
          <w:rFonts w:cs="Times New Roman"/>
          <w:szCs w:val="28"/>
        </w:rPr>
        <w:t>, trường dự bị đại học, trung tâm hỗ trợ giáo dục người khuyết tật.</w:t>
      </w:r>
    </w:p>
    <w:p w14:paraId="72A43D98" w14:textId="3DEB0963" w:rsidR="00A214ED" w:rsidRPr="00770A6F" w:rsidRDefault="00A214ED" w:rsidP="0058337C">
      <w:pPr>
        <w:ind w:firstLine="709"/>
        <w:jc w:val="both"/>
        <w:rPr>
          <w:rFonts w:cs="Times New Roman"/>
          <w:szCs w:val="28"/>
        </w:rPr>
      </w:pPr>
      <w:r w:rsidRPr="00770A6F">
        <w:rPr>
          <w:rFonts w:cs="Times New Roman"/>
          <w:szCs w:val="28"/>
        </w:rPr>
        <w:t xml:space="preserve">Quy định về cơ cấu hạng </w:t>
      </w:r>
      <w:r w:rsidR="00A877B6" w:rsidRPr="00770A6F">
        <w:rPr>
          <w:rFonts w:cs="Times New Roman"/>
          <w:szCs w:val="28"/>
        </w:rPr>
        <w:t>CDNN</w:t>
      </w:r>
      <w:r w:rsidRPr="00770A6F">
        <w:rPr>
          <w:rFonts w:cs="Times New Roman"/>
          <w:szCs w:val="28"/>
        </w:rPr>
        <w:t xml:space="preserve"> hiện chưa đủ để các </w:t>
      </w:r>
      <w:r w:rsidR="00A877B6" w:rsidRPr="00770A6F">
        <w:rPr>
          <w:rFonts w:cs="Times New Roman"/>
          <w:szCs w:val="28"/>
        </w:rPr>
        <w:t>CSGD</w:t>
      </w:r>
      <w:r w:rsidRPr="00770A6F">
        <w:rPr>
          <w:rFonts w:cs="Times New Roman"/>
          <w:szCs w:val="28"/>
        </w:rPr>
        <w:t xml:space="preserve"> xác định.</w:t>
      </w:r>
    </w:p>
    <w:p w14:paraId="21DBE842" w14:textId="77777777" w:rsidR="00A214ED" w:rsidRPr="00770A6F" w:rsidRDefault="00A214ED" w:rsidP="0058337C">
      <w:pPr>
        <w:ind w:firstLine="709"/>
        <w:jc w:val="both"/>
        <w:rPr>
          <w:rFonts w:cs="Times New Roman"/>
          <w:szCs w:val="28"/>
        </w:rPr>
      </w:pPr>
      <w:r w:rsidRPr="00770A6F">
        <w:rPr>
          <w:rFonts w:cs="Times New Roman"/>
          <w:szCs w:val="28"/>
        </w:rPr>
        <w:t>Thực tế, đặc thù của ngành giáo dục là giảng dạy theo môn học, nhưng không có quy định về cơ cấu giáo viên theo môn học để làm căn cứ tính toán, đề xuất tuyển dụng theo môn học ngay từ đầu, dẫn đến tình trạng thừa – thiếu giáo viên theo môn học.</w:t>
      </w:r>
    </w:p>
    <w:p w14:paraId="0C69DF28" w14:textId="77777777" w:rsidR="00A214ED" w:rsidRPr="00770A6F" w:rsidRDefault="00A214ED" w:rsidP="0058337C">
      <w:pPr>
        <w:ind w:firstLine="709"/>
        <w:jc w:val="both"/>
        <w:rPr>
          <w:rFonts w:cs="Times New Roman"/>
          <w:b/>
          <w:bCs/>
          <w:i/>
          <w:iCs/>
          <w:szCs w:val="28"/>
        </w:rPr>
      </w:pPr>
      <w:r w:rsidRPr="00770A6F">
        <w:rPr>
          <w:rFonts w:cs="Times New Roman"/>
          <w:b/>
          <w:bCs/>
          <w:i/>
          <w:iCs/>
          <w:szCs w:val="28"/>
        </w:rPr>
        <w:t>b) Tính thống nhất</w:t>
      </w:r>
    </w:p>
    <w:p w14:paraId="54A2B754" w14:textId="0582D5AF" w:rsidR="00A214ED" w:rsidRPr="00770A6F" w:rsidRDefault="00A214ED" w:rsidP="0058337C">
      <w:pPr>
        <w:ind w:firstLine="709"/>
        <w:jc w:val="both"/>
        <w:rPr>
          <w:rFonts w:cs="Times New Roman"/>
          <w:szCs w:val="28"/>
        </w:rPr>
      </w:pPr>
      <w:r w:rsidRPr="00770A6F">
        <w:rPr>
          <w:rFonts w:cs="Times New Roman"/>
          <w:szCs w:val="28"/>
        </w:rPr>
        <w:t xml:space="preserve">Về cơ bản, danh mục </w:t>
      </w:r>
      <w:r w:rsidR="00A877B6" w:rsidRPr="00770A6F">
        <w:rPr>
          <w:rFonts w:cs="Times New Roman"/>
          <w:szCs w:val="28"/>
        </w:rPr>
        <w:t>VTVL</w:t>
      </w:r>
      <w:r w:rsidRPr="00770A6F">
        <w:rPr>
          <w:rFonts w:cs="Times New Roman"/>
          <w:szCs w:val="28"/>
        </w:rPr>
        <w:t xml:space="preserve"> nhà giáo được quy định trong các văn bản hiện hành thống nhất với các chức danh nhà giáo theo từng cấp học và trình độ đào tạo trong hệ thống các văn bản quy định về mã số, </w:t>
      </w:r>
      <w:r w:rsidR="00A877B6" w:rsidRPr="00770A6F">
        <w:rPr>
          <w:rFonts w:cs="Times New Roman"/>
          <w:szCs w:val="28"/>
        </w:rPr>
        <w:t>TCCDNN</w:t>
      </w:r>
      <w:r w:rsidRPr="00770A6F">
        <w:rPr>
          <w:rFonts w:cs="Times New Roman"/>
          <w:szCs w:val="28"/>
        </w:rPr>
        <w:t xml:space="preserve"> nhà giáo. Các bản mô tả từng </w:t>
      </w:r>
      <w:r w:rsidR="00A877B6" w:rsidRPr="00770A6F">
        <w:rPr>
          <w:rFonts w:cs="Times New Roman"/>
          <w:szCs w:val="28"/>
        </w:rPr>
        <w:t>VTVL</w:t>
      </w:r>
      <w:r w:rsidRPr="00770A6F">
        <w:rPr>
          <w:rFonts w:cs="Times New Roman"/>
          <w:szCs w:val="28"/>
        </w:rPr>
        <w:t xml:space="preserve"> nhà giáo thống nhất với các quy định về tiêu chuẩn từng </w:t>
      </w:r>
      <w:r w:rsidR="00A877B6" w:rsidRPr="00770A6F">
        <w:rPr>
          <w:rFonts w:cs="Times New Roman"/>
          <w:szCs w:val="28"/>
        </w:rPr>
        <w:t>CDNN</w:t>
      </w:r>
      <w:r w:rsidRPr="00770A6F">
        <w:rPr>
          <w:rFonts w:cs="Times New Roman"/>
          <w:szCs w:val="28"/>
        </w:rPr>
        <w:t>.</w:t>
      </w:r>
    </w:p>
    <w:p w14:paraId="015FFB65" w14:textId="2E570E74" w:rsidR="00A214ED" w:rsidRPr="00770A6F" w:rsidRDefault="00A214ED" w:rsidP="0058337C">
      <w:pPr>
        <w:ind w:firstLine="709"/>
        <w:jc w:val="both"/>
        <w:rPr>
          <w:rFonts w:cs="Times New Roman"/>
          <w:szCs w:val="28"/>
        </w:rPr>
      </w:pPr>
      <w:r w:rsidRPr="00770A6F">
        <w:rPr>
          <w:rFonts w:cs="Times New Roman"/>
          <w:szCs w:val="28"/>
        </w:rPr>
        <w:lastRenderedPageBreak/>
        <w:t xml:space="preserve">Tuy nhiên, do hệ thống các quy định còn chưa đầy đủ như đã nêu ở trên nên việc thực hiện các quy định về </w:t>
      </w:r>
      <w:r w:rsidR="00A877B6" w:rsidRPr="00770A6F">
        <w:rPr>
          <w:rFonts w:cs="Times New Roman"/>
          <w:szCs w:val="28"/>
        </w:rPr>
        <w:t>VTVL</w:t>
      </w:r>
      <w:r w:rsidRPr="00770A6F">
        <w:rPr>
          <w:rFonts w:cs="Times New Roman"/>
          <w:szCs w:val="28"/>
        </w:rPr>
        <w:t xml:space="preserve"> nhà giáo giữa các cấp học, trình độ đào tạo và giữa các loại hình trường chưa nhất quán.</w:t>
      </w:r>
    </w:p>
    <w:p w14:paraId="5A3BF80E" w14:textId="77777777" w:rsidR="00A214ED" w:rsidRPr="00770A6F" w:rsidRDefault="00A214ED" w:rsidP="0058337C">
      <w:pPr>
        <w:ind w:firstLine="709"/>
        <w:jc w:val="both"/>
        <w:rPr>
          <w:rFonts w:cs="Times New Roman"/>
          <w:b/>
          <w:bCs/>
          <w:i/>
          <w:iCs/>
          <w:szCs w:val="28"/>
        </w:rPr>
      </w:pPr>
      <w:r w:rsidRPr="00770A6F">
        <w:rPr>
          <w:rFonts w:cs="Times New Roman"/>
          <w:b/>
          <w:bCs/>
          <w:i/>
          <w:iCs/>
          <w:szCs w:val="28"/>
        </w:rPr>
        <w:t>c) Tính khả thi</w:t>
      </w:r>
    </w:p>
    <w:p w14:paraId="49A80AED" w14:textId="6F197273" w:rsidR="00A214ED" w:rsidRPr="00770A6F" w:rsidRDefault="00A214ED" w:rsidP="0058337C">
      <w:pPr>
        <w:ind w:firstLine="709"/>
        <w:jc w:val="both"/>
        <w:rPr>
          <w:rFonts w:cs="Times New Roman"/>
          <w:szCs w:val="28"/>
        </w:rPr>
      </w:pPr>
      <w:r w:rsidRPr="00770A6F">
        <w:rPr>
          <w:rFonts w:cs="Times New Roman"/>
          <w:szCs w:val="28"/>
        </w:rPr>
        <w:t xml:space="preserve">Trong bối cảnh đất nước phải thực hiện chủ trương tinh giản biên chế theo tinh thần Nghị quyết số 19/NQ-TW ngày 25/10/2017 của Ban Chấp hành Trung ương Đảng khóa XII và Nghị quyết số 08/NQ-CP ngày 24/01/2018 về Chương trình hành động của Chính phủ thực hiện Nghị quyết số 19-NQ/TW thì việc bố trí định mức “tối đa” theo quy định đối với giáo viên mầm non, phổ thông để đạt ngưỡng đảm bảo chất lượng trong việc thực hiện </w:t>
      </w:r>
      <w:r w:rsidR="00A877B6" w:rsidRPr="00770A6F">
        <w:rPr>
          <w:rFonts w:cs="Times New Roman"/>
          <w:szCs w:val="28"/>
        </w:rPr>
        <w:t>CTGD</w:t>
      </w:r>
      <w:r w:rsidRPr="00770A6F">
        <w:rPr>
          <w:rFonts w:cs="Times New Roman"/>
          <w:szCs w:val="28"/>
        </w:rPr>
        <w:t xml:space="preserve"> là một điều khó.</w:t>
      </w:r>
    </w:p>
    <w:p w14:paraId="4EB8033C" w14:textId="273A999A" w:rsidR="00A214ED" w:rsidRPr="00770A6F" w:rsidRDefault="00A214ED" w:rsidP="0058337C">
      <w:pPr>
        <w:ind w:firstLine="709"/>
        <w:jc w:val="both"/>
        <w:rPr>
          <w:rFonts w:cs="Times New Roman"/>
          <w:szCs w:val="28"/>
        </w:rPr>
      </w:pPr>
      <w:r w:rsidRPr="00770A6F">
        <w:rPr>
          <w:rFonts w:cs="Times New Roman"/>
          <w:szCs w:val="28"/>
        </w:rPr>
        <w:t xml:space="preserve">Việc quy định danh mục </w:t>
      </w:r>
      <w:r w:rsidR="00A877B6" w:rsidRPr="00770A6F">
        <w:rPr>
          <w:rFonts w:cs="Times New Roman"/>
          <w:szCs w:val="28"/>
        </w:rPr>
        <w:t>VTVL</w:t>
      </w:r>
      <w:r w:rsidRPr="00770A6F">
        <w:rPr>
          <w:rFonts w:cs="Times New Roman"/>
          <w:szCs w:val="28"/>
        </w:rPr>
        <w:t xml:space="preserve"> đối với giảng viên trường </w:t>
      </w:r>
      <w:r w:rsidR="00A877B6" w:rsidRPr="00770A6F">
        <w:rPr>
          <w:rFonts w:cs="Times New Roman"/>
          <w:szCs w:val="28"/>
        </w:rPr>
        <w:t>CĐSP</w:t>
      </w:r>
      <w:r w:rsidRPr="00770A6F">
        <w:rPr>
          <w:rFonts w:cs="Times New Roman"/>
          <w:szCs w:val="28"/>
        </w:rPr>
        <w:t xml:space="preserve">, </w:t>
      </w:r>
      <w:r w:rsidR="00A877B6" w:rsidRPr="00770A6F">
        <w:rPr>
          <w:rFonts w:cs="Times New Roman"/>
          <w:szCs w:val="28"/>
        </w:rPr>
        <w:t>CSGD</w:t>
      </w:r>
      <w:r w:rsidRPr="00770A6F">
        <w:rPr>
          <w:rFonts w:cs="Times New Roman"/>
          <w:szCs w:val="28"/>
        </w:rPr>
        <w:t xml:space="preserve"> đại học là đúng quy định của Chính phủ tại Nghị định 106/2020/NĐ-C</w:t>
      </w:r>
      <w:r w:rsidR="00A877B6" w:rsidRPr="00770A6F">
        <w:rPr>
          <w:rFonts w:cs="Times New Roman"/>
          <w:szCs w:val="28"/>
        </w:rPr>
        <w:t>P</w:t>
      </w:r>
      <w:r w:rsidRPr="00770A6F">
        <w:rPr>
          <w:rFonts w:cs="Times New Roman"/>
          <w:szCs w:val="28"/>
        </w:rPr>
        <w:t xml:space="preserve">, tuy nhiên, do các </w:t>
      </w:r>
      <w:r w:rsidR="00A877B6" w:rsidRPr="00770A6F">
        <w:rPr>
          <w:rFonts w:cs="Times New Roman"/>
          <w:szCs w:val="28"/>
        </w:rPr>
        <w:t>CSGD</w:t>
      </w:r>
      <w:r w:rsidRPr="00770A6F">
        <w:rPr>
          <w:rFonts w:cs="Times New Roman"/>
          <w:szCs w:val="28"/>
        </w:rPr>
        <w:t xml:space="preserve"> này có tính tự chủ cao, nên việc quy định nếu không được đánh giá kỹ lưỡng thì rất dễ làm “bó hẹp” hoạt động của </w:t>
      </w:r>
      <w:r w:rsidR="00A877B6" w:rsidRPr="00770A6F">
        <w:rPr>
          <w:rFonts w:cs="Times New Roman"/>
          <w:szCs w:val="28"/>
        </w:rPr>
        <w:t>CSGD</w:t>
      </w:r>
      <w:r w:rsidRPr="00770A6F">
        <w:rPr>
          <w:rFonts w:cs="Times New Roman"/>
          <w:szCs w:val="28"/>
        </w:rPr>
        <w:t>.</w:t>
      </w:r>
    </w:p>
    <w:p w14:paraId="0460E62C" w14:textId="0C9D3116" w:rsidR="00A214ED" w:rsidRPr="00770A6F" w:rsidRDefault="00A214ED" w:rsidP="0058337C">
      <w:pPr>
        <w:ind w:firstLine="709"/>
        <w:jc w:val="both"/>
        <w:rPr>
          <w:rFonts w:cs="Times New Roman"/>
          <w:szCs w:val="28"/>
        </w:rPr>
      </w:pPr>
      <w:r w:rsidRPr="00770A6F">
        <w:rPr>
          <w:rFonts w:cs="Times New Roman"/>
          <w:szCs w:val="28"/>
        </w:rPr>
        <w:t xml:space="preserve">Quy định danh mục </w:t>
      </w:r>
      <w:r w:rsidR="00A877B6" w:rsidRPr="00770A6F">
        <w:rPr>
          <w:rFonts w:cs="Times New Roman"/>
          <w:szCs w:val="28"/>
        </w:rPr>
        <w:t>VTVL</w:t>
      </w:r>
      <w:r w:rsidRPr="00770A6F">
        <w:rPr>
          <w:rFonts w:cs="Times New Roman"/>
          <w:szCs w:val="28"/>
        </w:rPr>
        <w:t xml:space="preserve"> đối với </w:t>
      </w:r>
      <w:r w:rsidR="00A877B6" w:rsidRPr="00770A6F">
        <w:rPr>
          <w:rFonts w:cs="Times New Roman"/>
          <w:szCs w:val="28"/>
        </w:rPr>
        <w:t>TTGDTX</w:t>
      </w:r>
      <w:r w:rsidRPr="00770A6F">
        <w:rPr>
          <w:rFonts w:cs="Times New Roman"/>
          <w:szCs w:val="28"/>
        </w:rPr>
        <w:t xml:space="preserve">, trường dự bị đại học, trung tâm hỗ trợ giáo dục người khuyết tật vô cùng khó khăn khi chưa có quy định rõ ràng về </w:t>
      </w:r>
      <w:r w:rsidR="005750EA" w:rsidRPr="00770A6F">
        <w:rPr>
          <w:rFonts w:cs="Times New Roman"/>
          <w:bCs/>
        </w:rPr>
        <w:t>CĐLV</w:t>
      </w:r>
      <w:r w:rsidRPr="00770A6F">
        <w:rPr>
          <w:rFonts w:cs="Times New Roman"/>
          <w:szCs w:val="28"/>
        </w:rPr>
        <w:t xml:space="preserve"> và sự đa dạng trong cơ cấu tổ chức, sự phức tạp, đa dạng, không ổn định trong hoạt động và đối tượng người học dẫn đến khó khả thi để đưa ra một quy định thống nhất, phù hợp với mọi thời điểm, bối cảnh.</w:t>
      </w:r>
    </w:p>
    <w:p w14:paraId="146AE381" w14:textId="6FE3D613" w:rsidR="00A214ED" w:rsidRPr="00770A6F" w:rsidRDefault="00A214ED" w:rsidP="00A52464">
      <w:pPr>
        <w:pStyle w:val="Heading3"/>
        <w:ind w:firstLine="709"/>
        <w:rPr>
          <w:rFonts w:ascii="Times New Roman" w:hAnsi="Times New Roman" w:cs="Times New Roman"/>
          <w:b/>
          <w:i/>
          <w:color w:val="auto"/>
          <w:sz w:val="28"/>
          <w:szCs w:val="28"/>
          <w:shd w:val="clear" w:color="auto" w:fill="FFFFFF"/>
        </w:rPr>
      </w:pPr>
      <w:bookmarkStart w:id="67" w:name="_Toc158112340"/>
      <w:r w:rsidRPr="00770A6F">
        <w:rPr>
          <w:rFonts w:ascii="Times New Roman" w:hAnsi="Times New Roman" w:cs="Times New Roman"/>
          <w:b/>
          <w:i/>
          <w:color w:val="auto"/>
          <w:sz w:val="28"/>
          <w:szCs w:val="28"/>
          <w:shd w:val="clear" w:color="auto" w:fill="FFFFFF"/>
        </w:rPr>
        <w:t>3.3. Kết quả thi hành</w:t>
      </w:r>
      <w:r w:rsidR="004D182D" w:rsidRPr="00770A6F">
        <w:rPr>
          <w:rFonts w:ascii="Times New Roman" w:hAnsi="Times New Roman" w:cs="Times New Roman"/>
          <w:b/>
          <w:i/>
          <w:color w:val="auto"/>
          <w:sz w:val="28"/>
          <w:szCs w:val="28"/>
          <w:shd w:val="clear" w:color="auto" w:fill="FFFFFF"/>
        </w:rPr>
        <w:t xml:space="preserve"> pháp luật</w:t>
      </w:r>
      <w:r w:rsidRPr="00770A6F">
        <w:rPr>
          <w:rFonts w:ascii="Times New Roman" w:hAnsi="Times New Roman" w:cs="Times New Roman"/>
          <w:b/>
          <w:i/>
          <w:color w:val="auto"/>
          <w:sz w:val="28"/>
          <w:szCs w:val="28"/>
          <w:shd w:val="clear" w:color="auto" w:fill="FFFFFF"/>
        </w:rPr>
        <w:t>:</w:t>
      </w:r>
      <w:bookmarkEnd w:id="67"/>
    </w:p>
    <w:p w14:paraId="63A68435" w14:textId="77777777" w:rsidR="00A214ED" w:rsidRPr="00770A6F" w:rsidRDefault="00A214ED"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a) Ưu điểm</w:t>
      </w:r>
    </w:p>
    <w:p w14:paraId="062AD5E0" w14:textId="4F287772" w:rsidR="00A214ED" w:rsidRPr="00770A6F" w:rsidRDefault="00A214ED" w:rsidP="0058337C">
      <w:pPr>
        <w:ind w:firstLine="709"/>
        <w:jc w:val="both"/>
        <w:rPr>
          <w:rFonts w:cs="Times New Roman"/>
          <w:szCs w:val="28"/>
          <w:shd w:val="clear" w:color="auto" w:fill="FFFFFF"/>
        </w:rPr>
      </w:pPr>
      <w:r w:rsidRPr="00770A6F">
        <w:rPr>
          <w:rFonts w:cs="Times New Roman"/>
          <w:szCs w:val="28"/>
          <w:shd w:val="clear" w:color="auto" w:fill="FFFFFF"/>
        </w:rPr>
        <w:t xml:space="preserve">Về cơ bản các quy định hiện hành về </w:t>
      </w:r>
      <w:r w:rsidR="00DB4AD5" w:rsidRPr="00770A6F">
        <w:rPr>
          <w:rFonts w:cs="Times New Roman"/>
          <w:szCs w:val="28"/>
          <w:shd w:val="clear" w:color="auto" w:fill="FFFFFF"/>
        </w:rPr>
        <w:t>VTV</w:t>
      </w:r>
      <w:r w:rsidR="00A877B6" w:rsidRPr="00770A6F">
        <w:rPr>
          <w:rFonts w:cs="Times New Roman"/>
          <w:szCs w:val="28"/>
          <w:shd w:val="clear" w:color="auto" w:fill="FFFFFF"/>
        </w:rPr>
        <w:t>L</w:t>
      </w:r>
      <w:r w:rsidRPr="00770A6F">
        <w:rPr>
          <w:rFonts w:cs="Times New Roman"/>
          <w:szCs w:val="28"/>
          <w:shd w:val="clear" w:color="auto" w:fill="FFFFFF"/>
        </w:rPr>
        <w:t xml:space="preserve"> là căn cứ pháp lý rõ ràng cho các </w:t>
      </w:r>
      <w:r w:rsidR="00A877B6" w:rsidRPr="00770A6F">
        <w:rPr>
          <w:rFonts w:cs="Times New Roman"/>
          <w:szCs w:val="28"/>
          <w:shd w:val="clear" w:color="auto" w:fill="FFFFFF"/>
        </w:rPr>
        <w:t>CSGD</w:t>
      </w:r>
      <w:r w:rsidRPr="00770A6F">
        <w:rPr>
          <w:rFonts w:cs="Times New Roman"/>
          <w:szCs w:val="28"/>
          <w:shd w:val="clear" w:color="auto" w:fill="FFFFFF"/>
        </w:rPr>
        <w:t xml:space="preserve"> xác định được số lượng người làm việc để có kế hoạch tuyển dụng, tiếp nhận hoặc ký hợp đồng lao động đảm bảo có đủ nhà giáo giảng dạy</w:t>
      </w:r>
      <w:r w:rsidR="00A877B6" w:rsidRPr="00770A6F">
        <w:rPr>
          <w:rFonts w:cs="Times New Roman"/>
          <w:szCs w:val="28"/>
          <w:shd w:val="clear" w:color="auto" w:fill="FFFFFF"/>
        </w:rPr>
        <w:t xml:space="preserve"> và có các giải pháp, lộ trình dài hạn để phát triển đội ngũ nhà giáo</w:t>
      </w:r>
      <w:r w:rsidRPr="00770A6F">
        <w:rPr>
          <w:rFonts w:cs="Times New Roman"/>
          <w:szCs w:val="28"/>
          <w:shd w:val="clear" w:color="auto" w:fill="FFFFFF"/>
        </w:rPr>
        <w:t>.</w:t>
      </w:r>
    </w:p>
    <w:p w14:paraId="345BA614" w14:textId="77777777" w:rsidR="00A214ED" w:rsidRPr="00770A6F" w:rsidRDefault="00A214ED"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b) Hạn chế</w:t>
      </w:r>
    </w:p>
    <w:p w14:paraId="3AFF0D7B" w14:textId="6037BA65" w:rsidR="00A214ED" w:rsidRPr="00770A6F" w:rsidRDefault="00A214ED" w:rsidP="0058337C">
      <w:pPr>
        <w:ind w:firstLine="709"/>
        <w:jc w:val="both"/>
        <w:rPr>
          <w:rFonts w:cs="Times New Roman"/>
          <w:szCs w:val="28"/>
        </w:rPr>
      </w:pPr>
      <w:r w:rsidRPr="00770A6F">
        <w:rPr>
          <w:rFonts w:cs="Times New Roman"/>
          <w:szCs w:val="28"/>
        </w:rPr>
        <w:t xml:space="preserve">Hiện tại, các </w:t>
      </w:r>
      <w:r w:rsidR="00A877B6" w:rsidRPr="00770A6F">
        <w:rPr>
          <w:rFonts w:cs="Times New Roman"/>
          <w:szCs w:val="28"/>
        </w:rPr>
        <w:t>CSGD</w:t>
      </w:r>
      <w:r w:rsidRPr="00770A6F">
        <w:rPr>
          <w:rFonts w:cs="Times New Roman"/>
          <w:szCs w:val="28"/>
        </w:rPr>
        <w:t xml:space="preserve"> đều vướng trong việc xác định cơ cấu hạng </w:t>
      </w:r>
      <w:r w:rsidR="00A877B6" w:rsidRPr="00770A6F">
        <w:rPr>
          <w:rFonts w:cs="Times New Roman"/>
          <w:szCs w:val="28"/>
        </w:rPr>
        <w:t>CDNN</w:t>
      </w:r>
      <w:r w:rsidRPr="00770A6F">
        <w:rPr>
          <w:rFonts w:cs="Times New Roman"/>
          <w:szCs w:val="28"/>
        </w:rPr>
        <w:t xml:space="preserve"> và thường lấy cơ cấu hiện hành để đưa thành quy định, chưa đảm bảo đúng với yêu cầu của công việc theo mức độ phức tạp.</w:t>
      </w:r>
    </w:p>
    <w:p w14:paraId="65B4F4B5" w14:textId="27B68E01" w:rsidR="00A214ED" w:rsidRPr="00770A6F" w:rsidRDefault="00A214ED" w:rsidP="0058337C">
      <w:pPr>
        <w:ind w:firstLine="709"/>
        <w:jc w:val="both"/>
        <w:rPr>
          <w:rFonts w:cs="Times New Roman"/>
          <w:szCs w:val="28"/>
        </w:rPr>
      </w:pPr>
      <w:r w:rsidRPr="00770A6F">
        <w:rPr>
          <w:rFonts w:cs="Times New Roman"/>
          <w:szCs w:val="28"/>
        </w:rPr>
        <w:t xml:space="preserve">Do chưa ban hành đầy đủ quy định về </w:t>
      </w:r>
      <w:r w:rsidR="00A877B6" w:rsidRPr="00770A6F">
        <w:rPr>
          <w:rFonts w:cs="Times New Roman"/>
          <w:szCs w:val="28"/>
        </w:rPr>
        <w:t>VTVL</w:t>
      </w:r>
      <w:r w:rsidRPr="00770A6F">
        <w:rPr>
          <w:rFonts w:cs="Times New Roman"/>
          <w:szCs w:val="28"/>
        </w:rPr>
        <w:t xml:space="preserve"> đối với từng cấp học và trình độ đào tạo sẽ ảnh hưởng đến việc trả lương theo </w:t>
      </w:r>
      <w:r w:rsidR="00A877B6" w:rsidRPr="00770A6F">
        <w:rPr>
          <w:rFonts w:cs="Times New Roman"/>
          <w:szCs w:val="28"/>
        </w:rPr>
        <w:t>VTVL</w:t>
      </w:r>
      <w:r w:rsidRPr="00770A6F">
        <w:rPr>
          <w:rFonts w:cs="Times New Roman"/>
          <w:szCs w:val="28"/>
        </w:rPr>
        <w:t>, chức danh, chức vụ lãnh đạo theo tinh thần của Nghị quyết số 27-NQ/TW ngày 21/5/2018 của về cải cách chính sách tiền lương đối với cán bộ, công chức, viên chức, lực lượng vũ trang và người lao động trong doanh nghiệp.</w:t>
      </w:r>
    </w:p>
    <w:p w14:paraId="6B03F1C7" w14:textId="54D69874" w:rsidR="00A214ED" w:rsidRPr="00770A6F" w:rsidRDefault="00A214ED" w:rsidP="0058337C">
      <w:pPr>
        <w:ind w:firstLine="709"/>
        <w:jc w:val="both"/>
        <w:rPr>
          <w:rFonts w:cs="Times New Roman"/>
          <w:szCs w:val="28"/>
        </w:rPr>
      </w:pPr>
      <w:r w:rsidRPr="00770A6F">
        <w:rPr>
          <w:rFonts w:cs="Times New Roman"/>
          <w:szCs w:val="28"/>
        </w:rPr>
        <w:t xml:space="preserve">Mặc dù đã quy định cụ thể định mức giáo viên/lớp đối với cấp mầm non và phổ thông, nhưng thực tế vẫn xảy ra tình trạng địa phương không giao biên chế theo định mức “tối đa”, giao biên chế giáo viên theo số học sinh mà không theo đơn vị giáo viên/lớp nên không đảm bảo được </w:t>
      </w:r>
      <w:r w:rsidR="005750EA" w:rsidRPr="00770A6F">
        <w:rPr>
          <w:rFonts w:cs="Times New Roman"/>
          <w:bCs/>
        </w:rPr>
        <w:t>CĐLV</w:t>
      </w:r>
      <w:r w:rsidRPr="00770A6F">
        <w:rPr>
          <w:rFonts w:cs="Times New Roman"/>
          <w:szCs w:val="28"/>
        </w:rPr>
        <w:t xml:space="preserve"> của nhà giáo và yêu cầu triển khai </w:t>
      </w:r>
      <w:r w:rsidR="007A4689" w:rsidRPr="00770A6F">
        <w:rPr>
          <w:rFonts w:cs="Times New Roman"/>
          <w:szCs w:val="28"/>
        </w:rPr>
        <w:t>CTGD</w:t>
      </w:r>
      <w:r w:rsidRPr="00770A6F">
        <w:rPr>
          <w:rFonts w:cs="Times New Roman"/>
          <w:szCs w:val="28"/>
        </w:rPr>
        <w:t xml:space="preserve"> phổ thông, nhiều địa phương giữ lại biên chế giáo viên để thực hiện tinh giản biên chế. Điều này dẫn đến tình trạng thiếu </w:t>
      </w:r>
      <w:r w:rsidR="007A4689" w:rsidRPr="00770A6F">
        <w:rPr>
          <w:rFonts w:cs="Times New Roman"/>
          <w:szCs w:val="28"/>
        </w:rPr>
        <w:t xml:space="preserve">hiện vẫn </w:t>
      </w:r>
      <w:r w:rsidRPr="00770A6F">
        <w:rPr>
          <w:rFonts w:cs="Times New Roman"/>
          <w:szCs w:val="28"/>
        </w:rPr>
        <w:t>giáo viên xảy ra ở nhiều nơi.</w:t>
      </w:r>
    </w:p>
    <w:p w14:paraId="38B94F4F" w14:textId="764AB585" w:rsidR="00DF11B6" w:rsidRPr="00770A6F" w:rsidRDefault="00073008" w:rsidP="00A52464">
      <w:pPr>
        <w:pStyle w:val="Heading2"/>
        <w:ind w:firstLine="709"/>
        <w:rPr>
          <w:rFonts w:ascii="Times New Roman" w:hAnsi="Times New Roman" w:cs="Times New Roman"/>
          <w:b/>
          <w:color w:val="auto"/>
          <w:sz w:val="28"/>
          <w:szCs w:val="28"/>
        </w:rPr>
      </w:pPr>
      <w:bookmarkStart w:id="68" w:name="_Toc158112341"/>
      <w:r w:rsidRPr="00770A6F">
        <w:rPr>
          <w:rFonts w:ascii="Times New Roman" w:hAnsi="Times New Roman" w:cs="Times New Roman"/>
          <w:b/>
          <w:color w:val="auto"/>
          <w:sz w:val="28"/>
          <w:szCs w:val="28"/>
        </w:rPr>
        <w:lastRenderedPageBreak/>
        <w:t xml:space="preserve">4. </w:t>
      </w:r>
      <w:r w:rsidR="001F2FF5" w:rsidRPr="00770A6F">
        <w:rPr>
          <w:rFonts w:ascii="Times New Roman" w:hAnsi="Times New Roman" w:cs="Times New Roman"/>
          <w:b/>
          <w:color w:val="auto"/>
          <w:sz w:val="28"/>
          <w:szCs w:val="28"/>
        </w:rPr>
        <w:t>Về tuyển dụng</w:t>
      </w:r>
      <w:r w:rsidR="00842214" w:rsidRPr="00770A6F">
        <w:rPr>
          <w:rFonts w:ascii="Times New Roman" w:hAnsi="Times New Roman" w:cs="Times New Roman"/>
          <w:b/>
          <w:color w:val="auto"/>
          <w:sz w:val="28"/>
          <w:szCs w:val="28"/>
        </w:rPr>
        <w:t>, tập sự, ký hợp đồng làm việc</w:t>
      </w:r>
      <w:bookmarkEnd w:id="68"/>
    </w:p>
    <w:p w14:paraId="409A6F08" w14:textId="77777777" w:rsidR="004056E2" w:rsidRPr="00770A6F" w:rsidRDefault="004056E2" w:rsidP="00A52464">
      <w:pPr>
        <w:pStyle w:val="Heading3"/>
        <w:ind w:firstLine="709"/>
        <w:rPr>
          <w:rFonts w:ascii="Times New Roman" w:hAnsi="Times New Roman" w:cs="Times New Roman"/>
          <w:b/>
          <w:i/>
          <w:color w:val="auto"/>
          <w:sz w:val="28"/>
          <w:szCs w:val="28"/>
          <w:shd w:val="clear" w:color="auto" w:fill="FFFFFF"/>
        </w:rPr>
      </w:pPr>
      <w:bookmarkStart w:id="69" w:name="_Toc158112342"/>
      <w:r w:rsidRPr="00770A6F">
        <w:rPr>
          <w:rFonts w:ascii="Times New Roman" w:hAnsi="Times New Roman" w:cs="Times New Roman"/>
          <w:b/>
          <w:i/>
          <w:color w:val="auto"/>
          <w:sz w:val="28"/>
          <w:szCs w:val="28"/>
          <w:shd w:val="clear" w:color="auto" w:fill="FFFFFF"/>
        </w:rPr>
        <w:t>4.1. Quy định hiện hành</w:t>
      </w:r>
      <w:bookmarkEnd w:id="69"/>
    </w:p>
    <w:p w14:paraId="7FA25926" w14:textId="77777777" w:rsidR="004056E2" w:rsidRPr="00770A6F" w:rsidRDefault="004056E2" w:rsidP="0058337C">
      <w:pPr>
        <w:ind w:firstLine="709"/>
        <w:jc w:val="both"/>
        <w:rPr>
          <w:rFonts w:cs="Times New Roman"/>
          <w:b/>
          <w:bCs/>
          <w:i/>
          <w:iCs/>
          <w:szCs w:val="28"/>
        </w:rPr>
      </w:pPr>
      <w:r w:rsidRPr="00770A6F">
        <w:rPr>
          <w:rFonts w:cs="Times New Roman"/>
          <w:b/>
          <w:bCs/>
          <w:i/>
          <w:iCs/>
          <w:szCs w:val="28"/>
        </w:rPr>
        <w:t>a) Về tuyển dụng</w:t>
      </w:r>
    </w:p>
    <w:p w14:paraId="1242FF71" w14:textId="77777777" w:rsidR="004056E2" w:rsidRPr="00770A6F" w:rsidRDefault="004056E2" w:rsidP="0058337C">
      <w:pPr>
        <w:ind w:firstLine="709"/>
        <w:jc w:val="both"/>
        <w:rPr>
          <w:rFonts w:cs="Times New Roman"/>
          <w:szCs w:val="28"/>
        </w:rPr>
      </w:pPr>
      <w:r w:rsidRPr="00770A6F">
        <w:rPr>
          <w:rFonts w:cs="Times New Roman"/>
          <w:szCs w:val="28"/>
        </w:rPr>
        <w:t>Việc tuyển dụng nhà giáo thực hiện theo quy định chung về tuyển dụng viên chức. Luật viên chức quy định tuyển dụng viên chức tại mục I Chương III, từ Điều 20 đến Điều 24 quy định về căn cứ, nguyên tắc, điều kiện đăng ký tuyển dụng, phương thức tuyển dụng và tổ chức thực hiện việc tuyển dụng. Đồng thời giao cho Chính phủ quy định chi tiết các nội dung liên quan đến tuyển dụng viên chức. Theo đó, Chính phủ đã ban hành theo thẩm quyền Nghị định số 115/2020/NĐ-CP và Nghị định số 85/2023/NĐ-CP (sửa đổi, bổ sung một số điều của Nghị định số 115/2020/NĐ-CP).</w:t>
      </w:r>
    </w:p>
    <w:p w14:paraId="2F4E569D" w14:textId="77777777" w:rsidR="004056E2" w:rsidRPr="00770A6F" w:rsidRDefault="004056E2" w:rsidP="0058337C">
      <w:pPr>
        <w:ind w:firstLine="709"/>
        <w:jc w:val="both"/>
        <w:rPr>
          <w:rFonts w:cs="Times New Roman"/>
          <w:szCs w:val="28"/>
        </w:rPr>
      </w:pPr>
      <w:r w:rsidRPr="00770A6F">
        <w:rPr>
          <w:rFonts w:cs="Times New Roman"/>
          <w:szCs w:val="28"/>
        </w:rPr>
        <w:t>Việc tuyển dụng viên chức được quy định tại các Nghị định trên như sau:</w:t>
      </w:r>
    </w:p>
    <w:p w14:paraId="6B5D803A" w14:textId="05AA0D37" w:rsidR="004056E2" w:rsidRPr="00770A6F" w:rsidRDefault="004056E2" w:rsidP="0058337C">
      <w:pPr>
        <w:ind w:firstLine="709"/>
        <w:jc w:val="both"/>
        <w:rPr>
          <w:rFonts w:cs="Times New Roman"/>
          <w:szCs w:val="28"/>
        </w:rPr>
      </w:pPr>
      <w:r w:rsidRPr="00770A6F">
        <w:rPr>
          <w:rFonts w:cs="Times New Roman"/>
          <w:szCs w:val="28"/>
        </w:rPr>
        <w:t xml:space="preserve">- Việc tuyển dụng viên chức phải căn cứ vào nhu cầu công việc, </w:t>
      </w:r>
      <w:r w:rsidR="001C04EE" w:rsidRPr="00770A6F">
        <w:rPr>
          <w:rFonts w:cs="Times New Roman"/>
          <w:szCs w:val="28"/>
        </w:rPr>
        <w:t>VTVL</w:t>
      </w:r>
      <w:r w:rsidRPr="00770A6F">
        <w:rPr>
          <w:rFonts w:cs="Times New Roman"/>
          <w:szCs w:val="28"/>
        </w:rPr>
        <w:t xml:space="preserve">, </w:t>
      </w:r>
      <w:r w:rsidR="001C04EE" w:rsidRPr="00770A6F">
        <w:rPr>
          <w:rFonts w:cs="Times New Roman"/>
          <w:szCs w:val="28"/>
        </w:rPr>
        <w:t>TVVDNN</w:t>
      </w:r>
      <w:r w:rsidRPr="00770A6F">
        <w:rPr>
          <w:rFonts w:cs="Times New Roman"/>
          <w:szCs w:val="28"/>
        </w:rPr>
        <w:t xml:space="preserve"> và quỹ tiền lương của đơn vị sự nghiệp công lập (khoản 1 Điều 4).</w:t>
      </w:r>
    </w:p>
    <w:p w14:paraId="7D0D1DF0" w14:textId="3F7D5217" w:rsidR="004056E2" w:rsidRPr="00770A6F" w:rsidRDefault="004056E2" w:rsidP="0058337C">
      <w:pPr>
        <w:ind w:firstLine="709"/>
        <w:jc w:val="both"/>
        <w:rPr>
          <w:rFonts w:cs="Times New Roman"/>
          <w:szCs w:val="28"/>
        </w:rPr>
      </w:pPr>
      <w:r w:rsidRPr="00770A6F">
        <w:rPr>
          <w:rFonts w:cs="Times New Roman"/>
          <w:szCs w:val="28"/>
        </w:rPr>
        <w:t xml:space="preserve">- Cơ quan có thẩm quyền tuyển dụng: </w:t>
      </w:r>
      <w:bookmarkStart w:id="70" w:name="khoan_1_7"/>
      <w:r w:rsidR="001C04EE" w:rsidRPr="00770A6F">
        <w:rPr>
          <w:rFonts w:cs="Times New Roman"/>
          <w:szCs w:val="28"/>
        </w:rPr>
        <w:t>N</w:t>
      </w:r>
      <w:r w:rsidRPr="00770A6F">
        <w:rPr>
          <w:rFonts w:cs="Times New Roman"/>
          <w:szCs w:val="28"/>
        </w:rPr>
        <w:t>gười đứng đầu đơn vị sự nghiệp công lập </w:t>
      </w:r>
      <w:bookmarkEnd w:id="70"/>
      <w:r w:rsidRPr="00770A6F">
        <w:rPr>
          <w:rFonts w:cs="Times New Roman"/>
          <w:szCs w:val="28"/>
        </w:rPr>
        <w:t xml:space="preserve">đối với đơn vị tự chủ; </w:t>
      </w:r>
      <w:bookmarkStart w:id="71" w:name="khoan_2_7"/>
      <w:r w:rsidRPr="00770A6F">
        <w:rPr>
          <w:rFonts w:cs="Times New Roman"/>
          <w:szCs w:val="28"/>
        </w:rPr>
        <w:t>cơ quan có thẩm quyền quản lý đơn vị sự nghiệp công lập</w:t>
      </w:r>
      <w:bookmarkEnd w:id="71"/>
      <w:r w:rsidRPr="00770A6F">
        <w:rPr>
          <w:rFonts w:cs="Times New Roman"/>
          <w:szCs w:val="28"/>
        </w:rPr>
        <w:t xml:space="preserve"> đối với đơn vị chưa tự chủ (Điều 7);</w:t>
      </w:r>
    </w:p>
    <w:p w14:paraId="7B427D8A" w14:textId="65F867B3" w:rsidR="004056E2" w:rsidRPr="00770A6F" w:rsidRDefault="004056E2" w:rsidP="0058337C">
      <w:pPr>
        <w:ind w:firstLine="709"/>
        <w:jc w:val="both"/>
        <w:rPr>
          <w:rFonts w:cs="Times New Roman"/>
          <w:szCs w:val="28"/>
        </w:rPr>
      </w:pPr>
      <w:r w:rsidRPr="00770A6F">
        <w:rPr>
          <w:rFonts w:cs="Times New Roman"/>
          <w:szCs w:val="28"/>
        </w:rPr>
        <w:t xml:space="preserve">- Điều kiện đăng ký tuyển dụng: Theo Điều 22 Luật Viên chức (trong đó có điều kiện có quốc tịch Việt Nam và cư trú tại Việt Nam), </w:t>
      </w:r>
      <w:r w:rsidR="001C04EE" w:rsidRPr="00770A6F">
        <w:rPr>
          <w:rFonts w:cs="Times New Roman"/>
          <w:szCs w:val="28"/>
        </w:rPr>
        <w:t>c</w:t>
      </w:r>
      <w:r w:rsidRPr="00770A6F">
        <w:rPr>
          <w:rFonts w:cs="Times New Roman"/>
          <w:szCs w:val="28"/>
        </w:rPr>
        <w:t>ơ quan có thẩm quyền tuyển dụng có thể bổ sung thêm điều kiện nhưng không thấp hơn các tiêu chuẩn chung, không được trái với quy định của pháp luật, không được phân biệt loại hình đào tạo (khoản 1 Điều 5).</w:t>
      </w:r>
    </w:p>
    <w:p w14:paraId="40D712FD" w14:textId="77777777" w:rsidR="004056E2" w:rsidRPr="00770A6F" w:rsidRDefault="004056E2" w:rsidP="0058337C">
      <w:pPr>
        <w:ind w:firstLine="709"/>
        <w:jc w:val="both"/>
        <w:rPr>
          <w:rFonts w:cs="Times New Roman"/>
          <w:szCs w:val="28"/>
        </w:rPr>
      </w:pPr>
      <w:r w:rsidRPr="00770A6F">
        <w:rPr>
          <w:rFonts w:cs="Times New Roman"/>
          <w:szCs w:val="28"/>
        </w:rPr>
        <w:t>- Một số đối tượng được cộng điểm ưu tiên vào kết quả điểm vòng 2: đối tượng chính sách, người hoàn thành nghĩa vụ quân sự, cán bộ công đoàn trưởng thành từ cơ sở, phong trào công nhân… (Điều 6).</w:t>
      </w:r>
    </w:p>
    <w:p w14:paraId="1600577E" w14:textId="2BEB1206" w:rsidR="004056E2" w:rsidRPr="00770A6F" w:rsidRDefault="004056E2" w:rsidP="0058337C">
      <w:pPr>
        <w:ind w:firstLine="709"/>
        <w:jc w:val="both"/>
        <w:rPr>
          <w:rFonts w:cs="Times New Roman"/>
          <w:szCs w:val="28"/>
        </w:rPr>
      </w:pPr>
      <w:r w:rsidRPr="00770A6F">
        <w:rPr>
          <w:rFonts w:cs="Times New Roman"/>
          <w:szCs w:val="28"/>
        </w:rPr>
        <w:t xml:space="preserve">- Tuyển dụng theo 2 hình thức: </w:t>
      </w:r>
      <w:r w:rsidR="001C04EE" w:rsidRPr="00770A6F">
        <w:rPr>
          <w:rFonts w:cs="Times New Roman"/>
          <w:szCs w:val="28"/>
        </w:rPr>
        <w:t>T</w:t>
      </w:r>
      <w:r w:rsidRPr="00770A6F">
        <w:rPr>
          <w:rFonts w:cs="Times New Roman"/>
          <w:szCs w:val="28"/>
        </w:rPr>
        <w:t xml:space="preserve">hi hoặc xét. </w:t>
      </w:r>
    </w:p>
    <w:p w14:paraId="26293F9D" w14:textId="0C6D358C" w:rsidR="004056E2" w:rsidRPr="00770A6F" w:rsidRDefault="004056E2" w:rsidP="0058337C">
      <w:pPr>
        <w:ind w:firstLine="709"/>
        <w:jc w:val="both"/>
        <w:rPr>
          <w:rFonts w:cs="Times New Roman"/>
          <w:szCs w:val="28"/>
        </w:rPr>
      </w:pPr>
      <w:r w:rsidRPr="00770A6F">
        <w:rPr>
          <w:rFonts w:cs="Times New Roman"/>
          <w:szCs w:val="28"/>
        </w:rPr>
        <w:t xml:space="preserve">- Thi được thực hiện qua 2 vòng, vòng 1 kiến thức chung bằng hình thức trắc nghiệm trên máy vi tính (kiến thức chung và ngoại ngữ nếu </w:t>
      </w:r>
      <w:r w:rsidR="001C04EE" w:rsidRPr="00770A6F">
        <w:rPr>
          <w:rFonts w:cs="Times New Roman"/>
          <w:szCs w:val="28"/>
        </w:rPr>
        <w:t>VTVL</w:t>
      </w:r>
      <w:r w:rsidRPr="00770A6F">
        <w:rPr>
          <w:rFonts w:cs="Times New Roman"/>
          <w:szCs w:val="28"/>
        </w:rPr>
        <w:t xml:space="preserve"> yêu cầu), trả lời đúng từ 50% số câu hỏi trở lên cho từng phần thi thì người dự tuyển được thi tiếp vòng 2; vòng 2 thi môn nghiệp vụ chuyên ngành thông qua hình thức vấn đáp hoặc thực hành hoặc viết (nếu viết: Trắc nghiệm hoặc tự luận hoặc trắc nghiệm kết hợp với tự luận). Trường hợp tổ chức thi ngoại ngữ thì không phải nộp chứng chỉ ngoại ngữ; nếu đạt kết quả thì được coi là đáp ứng tiêu chuẩn về ngoại ngữ. Một số trường hợp miễn ngoại ngữ: Có bằng tốt nghiệp chuyên ngành ngoại ngữ ở tình độ bằng hoặc cao hơn yêu cầu của </w:t>
      </w:r>
      <w:r w:rsidR="005750EA" w:rsidRPr="00770A6F">
        <w:rPr>
          <w:rFonts w:cs="Times New Roman"/>
          <w:bCs/>
        </w:rPr>
        <w:t>VTVL</w:t>
      </w:r>
      <w:r w:rsidRPr="00770A6F">
        <w:rPr>
          <w:rFonts w:cs="Times New Roman"/>
          <w:szCs w:val="28"/>
        </w:rPr>
        <w:t xml:space="preserve"> dự tuyển; có bằng tốt nghiệp ở trình độ bằng hoặc cao hơn học tập ở nước ngoài hoặc học bằng tiếng nước ngoài; có bằng tốt nghiệp chuyên môn chuẩn đầu ra về ngoại ngữ ở trình độ bằng hoặc cao hơn; có chứng chỉ tiếng dân tộc thiểu số dự tuyển vào </w:t>
      </w:r>
      <w:r w:rsidR="001C04EE" w:rsidRPr="00770A6F">
        <w:rPr>
          <w:rFonts w:cs="Times New Roman"/>
          <w:szCs w:val="28"/>
        </w:rPr>
        <w:t>VTVL</w:t>
      </w:r>
      <w:r w:rsidRPr="00770A6F">
        <w:rPr>
          <w:rFonts w:cs="Times New Roman"/>
          <w:szCs w:val="28"/>
        </w:rPr>
        <w:t xml:space="preserve"> liên quan trực tiếp đến người dân tộc thiểu số hoặc </w:t>
      </w:r>
      <w:r w:rsidR="001C04EE" w:rsidRPr="00770A6F">
        <w:rPr>
          <w:rFonts w:cs="Times New Roman"/>
          <w:szCs w:val="28"/>
        </w:rPr>
        <w:t xml:space="preserve">VTVL </w:t>
      </w:r>
      <w:r w:rsidRPr="00770A6F">
        <w:rPr>
          <w:rFonts w:cs="Times New Roman"/>
          <w:szCs w:val="28"/>
        </w:rPr>
        <w:t xml:space="preserve">công tác tại vùng dân tộc thiểu số; là người dân tộc thiểu số dự tuyển vào </w:t>
      </w:r>
      <w:r w:rsidR="001C04EE" w:rsidRPr="00770A6F">
        <w:rPr>
          <w:rFonts w:cs="Times New Roman"/>
          <w:szCs w:val="28"/>
        </w:rPr>
        <w:t xml:space="preserve">VTVL </w:t>
      </w:r>
      <w:r w:rsidRPr="00770A6F">
        <w:rPr>
          <w:rFonts w:cs="Times New Roman"/>
          <w:szCs w:val="28"/>
        </w:rPr>
        <w:t xml:space="preserve">liên quan trực tiếp đến người dân tộc thiểu số hoặc </w:t>
      </w:r>
      <w:r w:rsidR="001C04EE" w:rsidRPr="00770A6F">
        <w:rPr>
          <w:rFonts w:cs="Times New Roman"/>
          <w:szCs w:val="28"/>
        </w:rPr>
        <w:t xml:space="preserve">VTVL </w:t>
      </w:r>
      <w:r w:rsidRPr="00770A6F">
        <w:rPr>
          <w:rFonts w:cs="Times New Roman"/>
          <w:szCs w:val="28"/>
        </w:rPr>
        <w:t>công tác ở vùng dân tộc thiểu số (Điều 9).</w:t>
      </w:r>
    </w:p>
    <w:p w14:paraId="177A1E6A" w14:textId="77777777" w:rsidR="004056E2" w:rsidRPr="00770A6F" w:rsidRDefault="004056E2" w:rsidP="0058337C">
      <w:pPr>
        <w:ind w:firstLine="709"/>
        <w:jc w:val="both"/>
        <w:rPr>
          <w:rFonts w:cs="Times New Roman"/>
          <w:szCs w:val="28"/>
        </w:rPr>
      </w:pPr>
      <w:r w:rsidRPr="00770A6F">
        <w:rPr>
          <w:rFonts w:cs="Times New Roman"/>
          <w:szCs w:val="28"/>
        </w:rPr>
        <w:lastRenderedPageBreak/>
        <w:t>- Người dự tuyển được phép đăng ký 2 nguyện vọng có yêu cầu giống nhau, cùng chung đề thi.</w:t>
      </w:r>
    </w:p>
    <w:p w14:paraId="42ED7AB6" w14:textId="77777777" w:rsidR="004056E2" w:rsidRPr="00770A6F" w:rsidRDefault="004056E2" w:rsidP="0058337C">
      <w:pPr>
        <w:ind w:firstLine="709"/>
        <w:jc w:val="both"/>
        <w:rPr>
          <w:rFonts w:cs="Times New Roman"/>
          <w:szCs w:val="28"/>
        </w:rPr>
      </w:pPr>
      <w:r w:rsidRPr="00770A6F">
        <w:rPr>
          <w:rFonts w:cs="Times New Roman"/>
          <w:szCs w:val="28"/>
        </w:rPr>
        <w:t>- Xét tuyển viên chức được thực hiện theo 2 vòng, vòng 1 kiểm tra điều kiện dự tuyển, vòng 2 thi môn nghiệp vụ chuyên ngành giống với hình thức thi (Điều 11).</w:t>
      </w:r>
    </w:p>
    <w:p w14:paraId="2B89666B" w14:textId="4EF8D86B" w:rsidR="004056E2" w:rsidRPr="00770A6F" w:rsidRDefault="004056E2" w:rsidP="0058337C">
      <w:pPr>
        <w:ind w:firstLine="709"/>
        <w:jc w:val="both"/>
        <w:rPr>
          <w:rFonts w:cs="Times New Roman"/>
          <w:szCs w:val="28"/>
        </w:rPr>
      </w:pPr>
      <w:r w:rsidRPr="00770A6F">
        <w:rPr>
          <w:rFonts w:cs="Times New Roman"/>
          <w:szCs w:val="28"/>
        </w:rPr>
        <w:t xml:space="preserve">Ngoài hình thức tuyển dụng, Chính phủ còn quy định hình thức tiếp nhận vào làm viên chức đối với một số trường hợp đã có kinh nghiệm làm công việc phù hợp với </w:t>
      </w:r>
      <w:r w:rsidR="001C04EE" w:rsidRPr="00770A6F">
        <w:rPr>
          <w:rFonts w:cs="Times New Roman"/>
          <w:szCs w:val="28"/>
        </w:rPr>
        <w:t xml:space="preserve">VTVL </w:t>
      </w:r>
      <w:r w:rsidRPr="00770A6F">
        <w:rPr>
          <w:rFonts w:cs="Times New Roman"/>
          <w:szCs w:val="28"/>
        </w:rPr>
        <w:t xml:space="preserve">cần tuyển: (1) người có đủ 05 năm công tác trở lên đang làm công việc chuyên môn, nghiệp vụ phù hợp với công việc ở </w:t>
      </w:r>
      <w:r w:rsidR="001C04EE" w:rsidRPr="00770A6F">
        <w:rPr>
          <w:rFonts w:cs="Times New Roman"/>
          <w:szCs w:val="28"/>
        </w:rPr>
        <w:t xml:space="preserve">VTVL </w:t>
      </w:r>
      <w:r w:rsidRPr="00770A6F">
        <w:rPr>
          <w:rFonts w:cs="Times New Roman"/>
          <w:szCs w:val="28"/>
        </w:rPr>
        <w:t>dự kiến tiếp nhận (không tính thời gian tập sự); (2) Cán bộ, công chức cấp xã; (3) người đã từng là cán bộ, công chức, viên chức; (4) Người tốt nghiệp tiến sĩ trở lên và có đủ 03 năm công tác trở lên; (5) người có tài năng, năng khiếu đặc biệt; (6) người học theo chế độ cử tuyển theo. (Điều 13)</w:t>
      </w:r>
    </w:p>
    <w:p w14:paraId="512AE997" w14:textId="4B3B3CEA" w:rsidR="004056E2" w:rsidRPr="00770A6F" w:rsidRDefault="004056E2" w:rsidP="0058337C">
      <w:pPr>
        <w:ind w:firstLine="709"/>
        <w:jc w:val="both"/>
        <w:rPr>
          <w:rFonts w:cs="Times New Roman"/>
          <w:szCs w:val="28"/>
        </w:rPr>
      </w:pPr>
      <w:r w:rsidRPr="00770A6F">
        <w:rPr>
          <w:rFonts w:cs="Times New Roman"/>
          <w:szCs w:val="28"/>
        </w:rPr>
        <w:t xml:space="preserve">Trường hợp người được tuyển dụng, tiếp nhận vào viên chức mà trước đó đã có thời gian công tác theo đúng quy định của pháp luật, có đóng bảo hiểm xã hội bắt buộc (nếu không liên tục mà chưa nhận trợ cấp bảo hiểm xã hội một lần thì được cộng dồn) thì thời gian đó được tính làm căn cứ để xếp lương theo </w:t>
      </w:r>
      <w:r w:rsidR="005750EA" w:rsidRPr="00770A6F">
        <w:rPr>
          <w:rFonts w:cs="Times New Roman"/>
          <w:bCs/>
        </w:rPr>
        <w:t>CDNN</w:t>
      </w:r>
      <w:r w:rsidRPr="00770A6F">
        <w:rPr>
          <w:rFonts w:cs="Times New Roman"/>
          <w:szCs w:val="28"/>
        </w:rPr>
        <w:t xml:space="preserve"> phù hợp với </w:t>
      </w:r>
      <w:r w:rsidR="001C04EE" w:rsidRPr="00770A6F">
        <w:rPr>
          <w:rFonts w:cs="Times New Roman"/>
          <w:szCs w:val="28"/>
        </w:rPr>
        <w:t xml:space="preserve">VTVL </w:t>
      </w:r>
      <w:r w:rsidRPr="00770A6F">
        <w:rPr>
          <w:rFonts w:cs="Times New Roman"/>
          <w:szCs w:val="28"/>
        </w:rPr>
        <w:t>được tuyển dụng, tiếp nhận nếu đáp ứng đủ các điều kiện theo quy định (khoản 5 Điều 13).</w:t>
      </w:r>
    </w:p>
    <w:p w14:paraId="76503412" w14:textId="77777777" w:rsidR="004056E2" w:rsidRPr="00770A6F" w:rsidRDefault="004056E2" w:rsidP="0058337C">
      <w:pPr>
        <w:ind w:firstLine="709"/>
        <w:jc w:val="both"/>
        <w:rPr>
          <w:rFonts w:cs="Times New Roman"/>
          <w:szCs w:val="28"/>
        </w:rPr>
      </w:pPr>
      <w:r w:rsidRPr="00770A6F">
        <w:rPr>
          <w:rFonts w:cs="Times New Roman"/>
          <w:szCs w:val="28"/>
        </w:rPr>
        <w:t>Đồng thời, Chính phủ quy định cụ thể quy trình, thủ tục tổ chức tuyển dụng.</w:t>
      </w:r>
    </w:p>
    <w:p w14:paraId="7DEA9E28" w14:textId="77777777" w:rsidR="004056E2" w:rsidRPr="00770A6F" w:rsidRDefault="004056E2" w:rsidP="0058337C">
      <w:pPr>
        <w:ind w:firstLine="709"/>
        <w:jc w:val="both"/>
        <w:rPr>
          <w:rFonts w:cs="Times New Roman"/>
          <w:b/>
          <w:bCs/>
          <w:i/>
          <w:iCs/>
          <w:szCs w:val="28"/>
        </w:rPr>
      </w:pPr>
      <w:r w:rsidRPr="00770A6F">
        <w:rPr>
          <w:rFonts w:cs="Times New Roman"/>
          <w:b/>
          <w:bCs/>
          <w:i/>
          <w:iCs/>
          <w:szCs w:val="28"/>
        </w:rPr>
        <w:t>b) Tập sự</w:t>
      </w:r>
    </w:p>
    <w:p w14:paraId="2CC25C0B" w14:textId="77777777" w:rsidR="004056E2" w:rsidRPr="00770A6F" w:rsidRDefault="004056E2" w:rsidP="0058337C">
      <w:pPr>
        <w:ind w:firstLine="709"/>
        <w:jc w:val="both"/>
        <w:rPr>
          <w:rFonts w:cs="Times New Roman"/>
          <w:szCs w:val="28"/>
        </w:rPr>
      </w:pPr>
      <w:r w:rsidRPr="00770A6F">
        <w:rPr>
          <w:rFonts w:cs="Times New Roman"/>
          <w:szCs w:val="28"/>
        </w:rPr>
        <w:t>Các nội dung liên quan đến tập sự được quy định từ Điều 21 đến Điều 25 Nghị định số 115/2020/NĐ-CP đã được sửa đổi, bổ sung một số điều tại Nghị định số 85/2023/NĐ-CP. Quy định tập sự có một số nội dung chính đáng chú ý như sau:</w:t>
      </w:r>
    </w:p>
    <w:p w14:paraId="3751E10C" w14:textId="77777777" w:rsidR="004056E2" w:rsidRPr="00770A6F" w:rsidRDefault="004056E2" w:rsidP="0058337C">
      <w:pPr>
        <w:ind w:firstLine="709"/>
        <w:jc w:val="both"/>
        <w:rPr>
          <w:rFonts w:cs="Times New Roman"/>
          <w:szCs w:val="28"/>
        </w:rPr>
      </w:pPr>
      <w:r w:rsidRPr="00770A6F">
        <w:rPr>
          <w:rFonts w:cs="Times New Roman"/>
          <w:szCs w:val="28"/>
        </w:rPr>
        <w:t>- Thời gian tập sự: 09 tháng đối với giáo viên mầm non, 12 tháng đối với các nhà giáo khác.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14:paraId="5B335509" w14:textId="721BE7D3" w:rsidR="004056E2" w:rsidRPr="00770A6F" w:rsidRDefault="004056E2" w:rsidP="0058337C">
      <w:pPr>
        <w:ind w:firstLine="709"/>
        <w:jc w:val="both"/>
        <w:rPr>
          <w:rFonts w:cs="Times New Roman"/>
          <w:szCs w:val="28"/>
        </w:rPr>
      </w:pPr>
      <w:r w:rsidRPr="00770A6F">
        <w:rPr>
          <w:rFonts w:cs="Times New Roman"/>
          <w:szCs w:val="28"/>
        </w:rPr>
        <w:t xml:space="preserve">- Trong thời gian thực hiện chế độ tập sự phải cử tham gia khóa </w:t>
      </w:r>
      <w:r w:rsidR="001C04EE" w:rsidRPr="00770A6F">
        <w:rPr>
          <w:rFonts w:cs="Times New Roman"/>
          <w:szCs w:val="28"/>
        </w:rPr>
        <w:t>ĐTBD</w:t>
      </w:r>
      <w:r w:rsidR="00BB7F65" w:rsidRPr="00770A6F">
        <w:rPr>
          <w:rFonts w:cs="Times New Roman"/>
          <w:szCs w:val="28"/>
        </w:rPr>
        <w:t xml:space="preserve"> </w:t>
      </w:r>
      <w:r w:rsidRPr="00770A6F">
        <w:rPr>
          <w:rFonts w:cs="Times New Roman"/>
          <w:szCs w:val="28"/>
        </w:rPr>
        <w:t xml:space="preserve">để hoàn chỉnh tiêu chuẩn, điều kiện của </w:t>
      </w:r>
      <w:r w:rsidR="001C04EE" w:rsidRPr="00770A6F">
        <w:rPr>
          <w:rFonts w:cs="Times New Roman"/>
          <w:szCs w:val="28"/>
        </w:rPr>
        <w:t>CDNN</w:t>
      </w:r>
      <w:r w:rsidRPr="00770A6F">
        <w:rPr>
          <w:rFonts w:cs="Times New Roman"/>
          <w:szCs w:val="28"/>
        </w:rPr>
        <w:t xml:space="preserve"> trước khi bổ nhiệm.</w:t>
      </w:r>
    </w:p>
    <w:p w14:paraId="5B5225A4" w14:textId="77777777" w:rsidR="004056E2" w:rsidRPr="00770A6F" w:rsidRDefault="004056E2" w:rsidP="0058337C">
      <w:pPr>
        <w:ind w:firstLine="709"/>
        <w:jc w:val="both"/>
        <w:rPr>
          <w:rFonts w:cs="Times New Roman"/>
          <w:szCs w:val="28"/>
        </w:rPr>
      </w:pPr>
      <w:r w:rsidRPr="00770A6F">
        <w:rPr>
          <w:rFonts w:cs="Times New Roman"/>
          <w:szCs w:val="28"/>
        </w:rPr>
        <w:t>- Không thực hiện chế độ tập sự nếu được bố trí làm công việc theo đúng chuyên ngành được đào tạo và theo đúng chuyên môn, nghiệp vụ của công việc trước đây đã đảm nhiệm và thời gian công tác làm công việc chuyên môn, nghiệp vụ trước đây đã đảm nhiệm theo đúng quy định của pháp luật, có đóng bảo hiểm xã hội bắt buộc (nếu không liên tục thì được cộng dồn), bằng hoặc lớn hơn thời gian tập sự.</w:t>
      </w:r>
    </w:p>
    <w:p w14:paraId="797AE994" w14:textId="77777777" w:rsidR="004056E2" w:rsidRPr="00770A6F" w:rsidRDefault="004056E2" w:rsidP="0058337C">
      <w:pPr>
        <w:ind w:firstLine="709"/>
        <w:jc w:val="both"/>
        <w:rPr>
          <w:rFonts w:cs="Times New Roman"/>
          <w:szCs w:val="28"/>
        </w:rPr>
      </w:pPr>
      <w:r w:rsidRPr="00770A6F">
        <w:rPr>
          <w:rFonts w:cs="Times New Roman"/>
          <w:szCs w:val="28"/>
        </w:rPr>
        <w:t>- Không tập sự hưởng 100% lương, tập sự hưởng 85% lương.</w:t>
      </w:r>
    </w:p>
    <w:p w14:paraId="7B5FCD45" w14:textId="2A0D5770" w:rsidR="004056E2" w:rsidRPr="00770A6F" w:rsidRDefault="004056E2" w:rsidP="0058337C">
      <w:pPr>
        <w:ind w:firstLine="709"/>
        <w:jc w:val="both"/>
        <w:rPr>
          <w:rFonts w:cs="Times New Roman"/>
          <w:szCs w:val="28"/>
        </w:rPr>
      </w:pPr>
      <w:r w:rsidRPr="00770A6F">
        <w:rPr>
          <w:rFonts w:cs="Times New Roman"/>
          <w:szCs w:val="28"/>
        </w:rPr>
        <w:lastRenderedPageBreak/>
        <w:t xml:space="preserve">- Tập sự đạt yêu cầu được bổ nhiệm </w:t>
      </w:r>
      <w:r w:rsidR="001C04EE" w:rsidRPr="00770A6F">
        <w:rPr>
          <w:rFonts w:cs="Times New Roman"/>
          <w:szCs w:val="28"/>
        </w:rPr>
        <w:t>CDNN</w:t>
      </w:r>
      <w:r w:rsidRPr="00770A6F">
        <w:rPr>
          <w:rFonts w:cs="Times New Roman"/>
          <w:szCs w:val="28"/>
        </w:rPr>
        <w:t xml:space="preserve"> và ký hợp đồng làm việc; không đạt thì bị chấm dứt hợp đồng làm việc và hủy bỏ quyết định tuyển dụng.</w:t>
      </w:r>
    </w:p>
    <w:p w14:paraId="2552CFAC" w14:textId="77777777" w:rsidR="004056E2" w:rsidRPr="00770A6F" w:rsidRDefault="004056E2" w:rsidP="0058337C">
      <w:pPr>
        <w:ind w:firstLine="709"/>
        <w:jc w:val="both"/>
        <w:rPr>
          <w:rFonts w:cs="Times New Roman"/>
          <w:b/>
          <w:bCs/>
          <w:i/>
          <w:iCs/>
          <w:szCs w:val="28"/>
        </w:rPr>
      </w:pPr>
      <w:r w:rsidRPr="00770A6F">
        <w:rPr>
          <w:rFonts w:cs="Times New Roman"/>
          <w:b/>
          <w:bCs/>
          <w:i/>
          <w:iCs/>
          <w:szCs w:val="28"/>
        </w:rPr>
        <w:t>c) Về hợp đồng</w:t>
      </w:r>
    </w:p>
    <w:p w14:paraId="74F5B9D8" w14:textId="21B954D0" w:rsidR="004056E2" w:rsidRPr="00770A6F" w:rsidRDefault="004056E2" w:rsidP="0058337C">
      <w:pPr>
        <w:ind w:firstLine="709"/>
        <w:jc w:val="both"/>
        <w:rPr>
          <w:rFonts w:cs="Times New Roman"/>
          <w:szCs w:val="28"/>
        </w:rPr>
      </w:pPr>
      <w:r w:rsidRPr="00770A6F">
        <w:rPr>
          <w:rFonts w:cs="Times New Roman"/>
          <w:szCs w:val="28"/>
        </w:rPr>
        <w:t xml:space="preserve">Hiện tại nhà giáo đang được thực hiện 2 chế độ hợp đồng: hợp đồng làm việc theo quy định của Luật Viên chức và hợp đồng lao động theo quy định của Bộ luật </w:t>
      </w:r>
      <w:r w:rsidR="001C04EE" w:rsidRPr="00770A6F">
        <w:rPr>
          <w:rFonts w:cs="Times New Roman"/>
          <w:szCs w:val="28"/>
        </w:rPr>
        <w:t>L</w:t>
      </w:r>
      <w:r w:rsidRPr="00770A6F">
        <w:rPr>
          <w:rFonts w:cs="Times New Roman"/>
          <w:szCs w:val="28"/>
        </w:rPr>
        <w:t xml:space="preserve">ao động. </w:t>
      </w:r>
    </w:p>
    <w:p w14:paraId="11E794CC" w14:textId="77777777" w:rsidR="004056E2" w:rsidRPr="00770A6F" w:rsidRDefault="004056E2" w:rsidP="0058337C">
      <w:pPr>
        <w:ind w:firstLine="709"/>
        <w:jc w:val="both"/>
        <w:rPr>
          <w:rFonts w:cs="Times New Roman"/>
          <w:szCs w:val="28"/>
        </w:rPr>
      </w:pPr>
      <w:r w:rsidRPr="00770A6F">
        <w:rPr>
          <w:rFonts w:cs="Times New Roman"/>
          <w:szCs w:val="28"/>
        </w:rPr>
        <w:t xml:space="preserve">Về hợp đồng làm việc: </w:t>
      </w:r>
    </w:p>
    <w:p w14:paraId="7C441D5D" w14:textId="76EDBE7E" w:rsidR="004056E2" w:rsidRPr="00770A6F" w:rsidRDefault="004056E2" w:rsidP="0058337C">
      <w:pPr>
        <w:ind w:firstLine="709"/>
        <w:jc w:val="both"/>
        <w:rPr>
          <w:rFonts w:cs="Times New Roman"/>
          <w:szCs w:val="28"/>
        </w:rPr>
      </w:pPr>
      <w:r w:rsidRPr="00770A6F">
        <w:rPr>
          <w:rFonts w:cs="Times New Roman"/>
          <w:szCs w:val="28"/>
        </w:rPr>
        <w:t>- Ký kết sau khi trúng tuyển viên chức</w:t>
      </w:r>
      <w:r w:rsidR="001C04EE" w:rsidRPr="00770A6F">
        <w:rPr>
          <w:rFonts w:cs="Times New Roman"/>
          <w:szCs w:val="28"/>
        </w:rPr>
        <w:t>.</w:t>
      </w:r>
    </w:p>
    <w:p w14:paraId="5C276F05" w14:textId="5870BB53" w:rsidR="004056E2" w:rsidRPr="00770A6F" w:rsidRDefault="004056E2" w:rsidP="0058337C">
      <w:pPr>
        <w:ind w:firstLine="709"/>
        <w:jc w:val="both"/>
        <w:rPr>
          <w:rFonts w:cs="Times New Roman"/>
          <w:szCs w:val="28"/>
        </w:rPr>
      </w:pPr>
      <w:r w:rsidRPr="00770A6F">
        <w:rPr>
          <w:rFonts w:cs="Times New Roman"/>
          <w:szCs w:val="28"/>
        </w:rPr>
        <w:t>- Ký giữa viên chức và người đứng đầu đơn vị sự nghiệp công lập hoặc cơ quan có thẩm quyền quản lý đơn vị sự nghiệp công lập (nếu viên chức là người đứng đầu đơn vị sự nghiệp công lập)</w:t>
      </w:r>
      <w:r w:rsidR="001C04EE" w:rsidRPr="00770A6F">
        <w:rPr>
          <w:rFonts w:cs="Times New Roman"/>
          <w:szCs w:val="28"/>
        </w:rPr>
        <w:t>.</w:t>
      </w:r>
    </w:p>
    <w:p w14:paraId="6FDB04EE" w14:textId="77777777" w:rsidR="004056E2" w:rsidRPr="00770A6F" w:rsidRDefault="004056E2" w:rsidP="0058337C">
      <w:pPr>
        <w:ind w:firstLine="709"/>
        <w:jc w:val="both"/>
        <w:rPr>
          <w:rFonts w:cs="Times New Roman"/>
          <w:szCs w:val="28"/>
        </w:rPr>
      </w:pPr>
      <w:r w:rsidRPr="00770A6F">
        <w:rPr>
          <w:rFonts w:cs="Times New Roman"/>
          <w:szCs w:val="28"/>
        </w:rPr>
        <w:t>- Hợp đồng làm việc gồm có: Hợp đồng làm việc xác định thời hạn (từ đủ 12 tháng đến 60 tháng) và hợp đồng làm việc không xác định thời hạn.</w:t>
      </w:r>
    </w:p>
    <w:p w14:paraId="405910CD" w14:textId="77777777" w:rsidR="004056E2" w:rsidRPr="00770A6F" w:rsidRDefault="004056E2" w:rsidP="0058337C">
      <w:pPr>
        <w:ind w:firstLine="709"/>
        <w:jc w:val="both"/>
        <w:rPr>
          <w:rFonts w:cs="Times New Roman"/>
          <w:szCs w:val="28"/>
        </w:rPr>
      </w:pPr>
      <w:r w:rsidRPr="00770A6F">
        <w:rPr>
          <w:rFonts w:cs="Times New Roman"/>
          <w:szCs w:val="28"/>
        </w:rPr>
        <w:t>Về hợp đồng lao động:</w:t>
      </w:r>
    </w:p>
    <w:p w14:paraId="33E66981" w14:textId="77777777" w:rsidR="004056E2" w:rsidRPr="00770A6F" w:rsidRDefault="004056E2" w:rsidP="0058337C">
      <w:pPr>
        <w:ind w:firstLine="709"/>
        <w:jc w:val="both"/>
        <w:rPr>
          <w:rFonts w:cs="Times New Roman"/>
          <w:szCs w:val="28"/>
        </w:rPr>
      </w:pPr>
      <w:r w:rsidRPr="00770A6F">
        <w:rPr>
          <w:rFonts w:cs="Times New Roman"/>
          <w:szCs w:val="28"/>
        </w:rPr>
        <w:t xml:space="preserve">- Đơn vị công lập thực hiện theo quy định của Chính phủ tại Nghị định số 111/2022/NĐ-CP ngày 30/12/2022 về hợp đồng đối với một số loại công việc trong cơ quan hành chính và đơn vị sự nghiệp công lập. Trong đó, đơn vị công lập tự chủ được ký kết hợp đồng lao động theo nhu cầu sử dụng nguồn nhân lực của đơn vị; đơn vị công lập tự chủ một phần được </w:t>
      </w:r>
      <w:bookmarkStart w:id="72" w:name="khoan_2_9"/>
      <w:r w:rsidRPr="00770A6F">
        <w:rPr>
          <w:rFonts w:cs="Times New Roman"/>
          <w:szCs w:val="28"/>
        </w:rPr>
        <w:t>ký kết hợp đồng lao động</w:t>
      </w:r>
      <w:bookmarkEnd w:id="72"/>
      <w:r w:rsidRPr="00770A6F">
        <w:rPr>
          <w:rFonts w:cs="Times New Roman"/>
          <w:szCs w:val="28"/>
        </w:rPr>
        <w:t xml:space="preserve"> để đáp ứng nhu cầu sử dụng nguồn nhân lực còn thiếu so với định mức số lượng người làm việc trong đơn vị sự nghiệp công lập do bộ quản lý ngành, lĩnh vực ban hành; đơn vị công lập chưa tự chủ: </w:t>
      </w:r>
      <w:bookmarkStart w:id="73" w:name="khoan_4_9"/>
      <w:r w:rsidRPr="00770A6F">
        <w:rPr>
          <w:rFonts w:cs="Times New Roman"/>
          <w:szCs w:val="28"/>
        </w:rPr>
        <w:t>ký kết hợp đồng lao động có thời gian không quá 12 tháng</w:t>
      </w:r>
      <w:bookmarkEnd w:id="73"/>
      <w:r w:rsidRPr="00770A6F">
        <w:rPr>
          <w:rFonts w:cs="Times New Roman"/>
          <w:szCs w:val="28"/>
        </w:rPr>
        <w:t xml:space="preserve"> với số lượng chiếm không quá 70% số chênh lệch giữa số lượng người làm việc được giao với số lượng theo định mức do Bộ GDĐT ban hành.</w:t>
      </w:r>
    </w:p>
    <w:p w14:paraId="296A5C52" w14:textId="77777777" w:rsidR="004056E2" w:rsidRPr="00770A6F" w:rsidRDefault="004056E2" w:rsidP="0058337C">
      <w:pPr>
        <w:ind w:firstLine="709"/>
        <w:jc w:val="both"/>
        <w:rPr>
          <w:rFonts w:cs="Times New Roman"/>
          <w:szCs w:val="28"/>
        </w:rPr>
      </w:pPr>
      <w:r w:rsidRPr="00770A6F">
        <w:rPr>
          <w:rFonts w:cs="Times New Roman"/>
          <w:szCs w:val="28"/>
        </w:rPr>
        <w:t>- Đơn vị ngoài công lập thực hiện ký kết hợp đồng lao động theo nhu cầu và theo quy định của pháp luật về lao động.</w:t>
      </w:r>
    </w:p>
    <w:p w14:paraId="70648330" w14:textId="77777777" w:rsidR="004056E2" w:rsidRPr="00770A6F" w:rsidRDefault="004056E2" w:rsidP="00A52464">
      <w:pPr>
        <w:pStyle w:val="Heading3"/>
        <w:ind w:firstLine="709"/>
        <w:rPr>
          <w:rFonts w:ascii="Times New Roman" w:hAnsi="Times New Roman" w:cs="Times New Roman"/>
          <w:b/>
          <w:i/>
          <w:color w:val="auto"/>
          <w:sz w:val="28"/>
          <w:szCs w:val="28"/>
          <w:shd w:val="clear" w:color="auto" w:fill="FFFFFF"/>
        </w:rPr>
      </w:pPr>
      <w:bookmarkStart w:id="74" w:name="_Toc158112343"/>
      <w:r w:rsidRPr="00770A6F">
        <w:rPr>
          <w:rFonts w:ascii="Times New Roman" w:hAnsi="Times New Roman" w:cs="Times New Roman"/>
          <w:b/>
          <w:i/>
          <w:color w:val="auto"/>
          <w:sz w:val="28"/>
          <w:szCs w:val="28"/>
          <w:shd w:val="clear" w:color="auto" w:fill="FFFFFF"/>
        </w:rPr>
        <w:t>4.2. Đánh giá các quy định hiện hành</w:t>
      </w:r>
      <w:bookmarkEnd w:id="74"/>
    </w:p>
    <w:p w14:paraId="5B09BAA0" w14:textId="77777777" w:rsidR="004056E2" w:rsidRPr="00770A6F" w:rsidRDefault="004056E2" w:rsidP="0058337C">
      <w:pPr>
        <w:ind w:firstLine="709"/>
        <w:jc w:val="both"/>
        <w:rPr>
          <w:rFonts w:cs="Times New Roman"/>
          <w:b/>
          <w:bCs/>
          <w:i/>
          <w:iCs/>
          <w:szCs w:val="28"/>
        </w:rPr>
      </w:pPr>
      <w:r w:rsidRPr="00770A6F">
        <w:rPr>
          <w:rFonts w:cs="Times New Roman"/>
          <w:b/>
          <w:bCs/>
          <w:i/>
          <w:iCs/>
          <w:szCs w:val="28"/>
        </w:rPr>
        <w:t>a) Về tính kịp thời, đầy đủ</w:t>
      </w:r>
    </w:p>
    <w:p w14:paraId="1F498570" w14:textId="77777777" w:rsidR="004056E2" w:rsidRPr="00770A6F" w:rsidRDefault="004056E2" w:rsidP="0058337C">
      <w:pPr>
        <w:ind w:firstLine="709"/>
        <w:jc w:val="both"/>
        <w:rPr>
          <w:rFonts w:cs="Times New Roman"/>
          <w:szCs w:val="28"/>
        </w:rPr>
      </w:pPr>
      <w:r w:rsidRPr="00770A6F">
        <w:rPr>
          <w:rFonts w:cs="Times New Roman"/>
          <w:szCs w:val="28"/>
        </w:rPr>
        <w:t>Nội dung về tuyển dụng, tập sự, ký hợp đồng được quy định rõ ràng, đảm bảo thực hiện được ngay mà không cần ban hành văn bản dưới Nghị định.</w:t>
      </w:r>
    </w:p>
    <w:p w14:paraId="6290D015" w14:textId="77777777" w:rsidR="004056E2" w:rsidRPr="00770A6F" w:rsidRDefault="004056E2" w:rsidP="0058337C">
      <w:pPr>
        <w:ind w:firstLine="709"/>
        <w:jc w:val="both"/>
        <w:rPr>
          <w:rFonts w:cs="Times New Roman"/>
          <w:szCs w:val="28"/>
        </w:rPr>
      </w:pPr>
      <w:r w:rsidRPr="00770A6F">
        <w:rPr>
          <w:rFonts w:cs="Times New Roman"/>
          <w:szCs w:val="28"/>
        </w:rPr>
        <w:t>Các quy định về tuyển dụng, tập sự, ký hợp đồng theo Luật Viên chức được quy định với đối tượng là viên chức không quy định đối với các đối tượng thuộc đơn vị ngoài công lập.</w:t>
      </w:r>
    </w:p>
    <w:p w14:paraId="688BB0E2" w14:textId="77777777" w:rsidR="004056E2" w:rsidRPr="00770A6F" w:rsidRDefault="004056E2" w:rsidP="0058337C">
      <w:pPr>
        <w:ind w:firstLine="709"/>
        <w:jc w:val="both"/>
        <w:rPr>
          <w:rFonts w:cs="Times New Roman"/>
          <w:b/>
          <w:bCs/>
          <w:i/>
          <w:iCs/>
          <w:szCs w:val="28"/>
        </w:rPr>
      </w:pPr>
      <w:r w:rsidRPr="00770A6F">
        <w:rPr>
          <w:rFonts w:cs="Times New Roman"/>
          <w:b/>
          <w:bCs/>
          <w:i/>
          <w:iCs/>
          <w:szCs w:val="28"/>
        </w:rPr>
        <w:t>b) Tính thống nhất</w:t>
      </w:r>
    </w:p>
    <w:p w14:paraId="520DC696" w14:textId="7C97551D" w:rsidR="004056E2" w:rsidRPr="00770A6F" w:rsidRDefault="004056E2" w:rsidP="0058337C">
      <w:pPr>
        <w:ind w:firstLine="709"/>
        <w:jc w:val="both"/>
        <w:rPr>
          <w:rFonts w:cs="Times New Roman"/>
          <w:szCs w:val="28"/>
        </w:rPr>
      </w:pPr>
      <w:r w:rsidRPr="00770A6F">
        <w:rPr>
          <w:rFonts w:cs="Times New Roman"/>
          <w:szCs w:val="28"/>
        </w:rPr>
        <w:t xml:space="preserve">Bộ LĐTBXH ban hành Thông tư số 06/2017/TT-BLĐTBXH quy định về tuyển dụng, sử dụng, bồi dưỡng đối với nhà giáo </w:t>
      </w:r>
      <w:r w:rsidR="00D23A7C" w:rsidRPr="00770A6F">
        <w:rPr>
          <w:rFonts w:cs="Times New Roman"/>
          <w:szCs w:val="28"/>
        </w:rPr>
        <w:t>GDNN</w:t>
      </w:r>
      <w:r w:rsidRPr="00770A6F">
        <w:rPr>
          <w:rFonts w:cs="Times New Roman"/>
          <w:szCs w:val="28"/>
        </w:rPr>
        <w:t xml:space="preserve">, các nội dung quy định tại Thông tư về tuyển dụng, tập sự đối với nhà giáo cơ sở </w:t>
      </w:r>
      <w:r w:rsidR="00D23A7C" w:rsidRPr="00770A6F">
        <w:rPr>
          <w:rFonts w:cs="Times New Roman"/>
          <w:szCs w:val="28"/>
        </w:rPr>
        <w:t>GDNN</w:t>
      </w:r>
      <w:r w:rsidRPr="00770A6F">
        <w:rPr>
          <w:rFonts w:cs="Times New Roman"/>
          <w:szCs w:val="28"/>
        </w:rPr>
        <w:t xml:space="preserve"> đảm bảo thống nhất với quy định của Chính phủ và không có quy định bổ sung thêm.</w:t>
      </w:r>
    </w:p>
    <w:p w14:paraId="75884553" w14:textId="77777777" w:rsidR="004056E2" w:rsidRPr="00770A6F" w:rsidRDefault="004056E2" w:rsidP="0058337C">
      <w:pPr>
        <w:ind w:firstLine="709"/>
        <w:jc w:val="both"/>
        <w:rPr>
          <w:rFonts w:cs="Times New Roman"/>
          <w:szCs w:val="28"/>
        </w:rPr>
      </w:pPr>
      <w:r w:rsidRPr="00770A6F">
        <w:rPr>
          <w:rFonts w:cs="Times New Roman"/>
          <w:szCs w:val="28"/>
        </w:rPr>
        <w:lastRenderedPageBreak/>
        <w:t>Các quy định về hợp đồng làm việc về cơ bản thống nhất với hợp đồng lao động, nhưng dành riêng cho viên chức.</w:t>
      </w:r>
    </w:p>
    <w:p w14:paraId="07D88362" w14:textId="77777777" w:rsidR="004056E2" w:rsidRPr="00770A6F" w:rsidRDefault="004056E2" w:rsidP="0058337C">
      <w:pPr>
        <w:ind w:firstLine="709"/>
        <w:jc w:val="both"/>
        <w:rPr>
          <w:rFonts w:cs="Times New Roman"/>
          <w:b/>
          <w:bCs/>
          <w:i/>
          <w:iCs/>
          <w:szCs w:val="28"/>
        </w:rPr>
      </w:pPr>
      <w:r w:rsidRPr="00770A6F">
        <w:rPr>
          <w:rFonts w:cs="Times New Roman"/>
          <w:b/>
          <w:bCs/>
          <w:i/>
          <w:iCs/>
          <w:szCs w:val="28"/>
        </w:rPr>
        <w:t>c) Tính khả thi</w:t>
      </w:r>
    </w:p>
    <w:p w14:paraId="1834EE64" w14:textId="77777777" w:rsidR="004056E2" w:rsidRPr="00770A6F" w:rsidRDefault="004056E2" w:rsidP="0058337C">
      <w:pPr>
        <w:ind w:firstLine="709"/>
        <w:jc w:val="both"/>
        <w:rPr>
          <w:rFonts w:cs="Times New Roman"/>
          <w:szCs w:val="28"/>
        </w:rPr>
      </w:pPr>
      <w:r w:rsidRPr="00770A6F">
        <w:rPr>
          <w:rFonts w:cs="Times New Roman"/>
          <w:szCs w:val="28"/>
        </w:rPr>
        <w:t>Các quy định khá rõ ràng, đặc biệt từ sau khi Chính phủ ban hành Nghị định số 85/2023/NĐ-CP sửa đổi, bổ sung một số điều của Nghị định số 115/2020/NĐ-CP, nên đã tháo gỡ được một số vướng mắc trước đó trong công tác tuyển dụng, tập sự, ký hợp đồng làm việc.</w:t>
      </w:r>
    </w:p>
    <w:p w14:paraId="41AA371D" w14:textId="3DAD7099" w:rsidR="004056E2" w:rsidRPr="00770A6F" w:rsidRDefault="004056E2" w:rsidP="0058337C">
      <w:pPr>
        <w:ind w:firstLine="709"/>
        <w:jc w:val="both"/>
        <w:rPr>
          <w:rFonts w:cs="Times New Roman"/>
          <w:szCs w:val="28"/>
        </w:rPr>
      </w:pPr>
      <w:r w:rsidRPr="00770A6F">
        <w:rPr>
          <w:rFonts w:cs="Times New Roman"/>
          <w:szCs w:val="28"/>
        </w:rPr>
        <w:t xml:space="preserve">Quy định về ký hợp đồng lao động đối với một số công việc theo Nghị định số 111/2022/NĐ-CP tháo gỡ khó khăn cho nhiều </w:t>
      </w:r>
      <w:r w:rsidR="00D23A7C" w:rsidRPr="00770A6F">
        <w:rPr>
          <w:rFonts w:cs="Times New Roman"/>
          <w:szCs w:val="28"/>
        </w:rPr>
        <w:t>CSGD</w:t>
      </w:r>
      <w:r w:rsidRPr="00770A6F">
        <w:rPr>
          <w:rFonts w:cs="Times New Roman"/>
          <w:szCs w:val="28"/>
        </w:rPr>
        <w:t xml:space="preserve"> trong trường hợp chưa tổ chức tuyển dụng hoặc tuyển dụng chưa đủ nhà giáo.</w:t>
      </w:r>
    </w:p>
    <w:p w14:paraId="3A1123A2" w14:textId="3830EB6B" w:rsidR="004056E2" w:rsidRPr="00770A6F" w:rsidRDefault="004056E2" w:rsidP="00A52464">
      <w:pPr>
        <w:pStyle w:val="Heading3"/>
        <w:ind w:firstLine="709"/>
        <w:rPr>
          <w:rFonts w:ascii="Times New Roman" w:hAnsi="Times New Roman" w:cs="Times New Roman"/>
          <w:b/>
          <w:i/>
          <w:color w:val="auto"/>
          <w:sz w:val="28"/>
          <w:szCs w:val="28"/>
          <w:shd w:val="clear" w:color="auto" w:fill="FFFFFF"/>
        </w:rPr>
      </w:pPr>
      <w:bookmarkStart w:id="75" w:name="_Toc158112344"/>
      <w:r w:rsidRPr="00770A6F">
        <w:rPr>
          <w:rFonts w:ascii="Times New Roman" w:hAnsi="Times New Roman" w:cs="Times New Roman"/>
          <w:b/>
          <w:i/>
          <w:color w:val="auto"/>
          <w:sz w:val="28"/>
          <w:szCs w:val="28"/>
          <w:shd w:val="clear" w:color="auto" w:fill="FFFFFF"/>
        </w:rPr>
        <w:t>4.3. Kết quả thi hành</w:t>
      </w:r>
      <w:r w:rsidR="004D182D" w:rsidRPr="00770A6F">
        <w:rPr>
          <w:rFonts w:ascii="Times New Roman" w:hAnsi="Times New Roman" w:cs="Times New Roman"/>
          <w:b/>
          <w:i/>
          <w:color w:val="auto"/>
          <w:sz w:val="28"/>
          <w:szCs w:val="28"/>
          <w:shd w:val="clear" w:color="auto" w:fill="FFFFFF"/>
        </w:rPr>
        <w:t xml:space="preserve"> pháp luật</w:t>
      </w:r>
      <w:r w:rsidRPr="00770A6F">
        <w:rPr>
          <w:rFonts w:ascii="Times New Roman" w:hAnsi="Times New Roman" w:cs="Times New Roman"/>
          <w:b/>
          <w:i/>
          <w:color w:val="auto"/>
          <w:sz w:val="28"/>
          <w:szCs w:val="28"/>
          <w:shd w:val="clear" w:color="auto" w:fill="FFFFFF"/>
        </w:rPr>
        <w:t>:</w:t>
      </w:r>
      <w:bookmarkEnd w:id="75"/>
    </w:p>
    <w:p w14:paraId="3E90DE5C" w14:textId="77777777" w:rsidR="004056E2" w:rsidRPr="00770A6F" w:rsidRDefault="004056E2"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a) Ưu điểm</w:t>
      </w:r>
    </w:p>
    <w:p w14:paraId="56AF4776" w14:textId="5DE9BAB2" w:rsidR="004056E2" w:rsidRPr="00770A6F" w:rsidRDefault="004056E2" w:rsidP="0058337C">
      <w:pPr>
        <w:ind w:firstLine="709"/>
        <w:jc w:val="both"/>
        <w:rPr>
          <w:rFonts w:cs="Times New Roman"/>
          <w:szCs w:val="28"/>
          <w:shd w:val="clear" w:color="auto" w:fill="FFFFFF"/>
        </w:rPr>
      </w:pPr>
      <w:r w:rsidRPr="00770A6F">
        <w:rPr>
          <w:rFonts w:cs="Times New Roman"/>
          <w:szCs w:val="28"/>
          <w:shd w:val="clear" w:color="auto" w:fill="FFFFFF"/>
        </w:rPr>
        <w:t xml:space="preserve">Như đã nói ở trên, các nội dung về </w:t>
      </w:r>
      <w:r w:rsidRPr="00770A6F">
        <w:rPr>
          <w:rFonts w:cs="Times New Roman"/>
          <w:szCs w:val="28"/>
        </w:rPr>
        <w:t xml:space="preserve">tuyển dụng, tập sự, ký hợp đồng được quy định rõ ràng giúp các địa phương, </w:t>
      </w:r>
      <w:r w:rsidR="007015AF" w:rsidRPr="00770A6F">
        <w:rPr>
          <w:rFonts w:cs="Times New Roman"/>
          <w:bCs/>
        </w:rPr>
        <w:t>CSGD</w:t>
      </w:r>
      <w:r w:rsidRPr="00770A6F">
        <w:rPr>
          <w:rFonts w:cs="Times New Roman"/>
          <w:szCs w:val="28"/>
        </w:rPr>
        <w:t xml:space="preserve"> thực hiện thuận lợi công tác tuyển dụng, sử dụng nhà giáo.</w:t>
      </w:r>
    </w:p>
    <w:p w14:paraId="1D55641E" w14:textId="77777777" w:rsidR="004056E2" w:rsidRPr="00770A6F" w:rsidRDefault="004056E2"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b) Hạn chế</w:t>
      </w:r>
    </w:p>
    <w:p w14:paraId="6FEE9C1A" w14:textId="3976D25E" w:rsidR="004056E2" w:rsidRPr="00770A6F" w:rsidRDefault="004056E2" w:rsidP="0058337C">
      <w:pPr>
        <w:ind w:firstLine="709"/>
        <w:jc w:val="both"/>
        <w:rPr>
          <w:rFonts w:cs="Times New Roman"/>
          <w:szCs w:val="28"/>
        </w:rPr>
      </w:pPr>
      <w:r w:rsidRPr="00770A6F">
        <w:rPr>
          <w:rFonts w:cs="Times New Roman"/>
          <w:szCs w:val="28"/>
        </w:rPr>
        <w:t xml:space="preserve">Việc biến động về quy mô trường/lớp do dồn dịch, cơ cấu lại các trường hoặc do tăng dân số cơ học (tăng trưởng nóng) tại các khu vực trung tâm, thành phố lớn, khu công nghiệp dẫn tới việc thừa/thiếu cục bộ tại một số địa phương, khu vực. Tỷ lệ huy động trẻ đến trường tăng do thực hiện phổ cập giáo dục mầm non, tiểu học, THCS; việc bố trí giáo viên theo từng môn học đối với cấp THCS và THPT, nhất là đối với các trường có quy mô nhỏ, số lớp ít; có thêm một số môn học và hoạt động giáo dục mới khi triển khai </w:t>
      </w:r>
      <w:r w:rsidR="00D23A7C" w:rsidRPr="00770A6F">
        <w:rPr>
          <w:rFonts w:cs="Times New Roman"/>
          <w:szCs w:val="28"/>
        </w:rPr>
        <w:t>CTGD</w:t>
      </w:r>
      <w:r w:rsidRPr="00770A6F">
        <w:rPr>
          <w:rFonts w:cs="Times New Roman"/>
          <w:szCs w:val="28"/>
        </w:rPr>
        <w:t xml:space="preserve"> phổ thông 2018, việc điều chỉnh số tiết của một số môn học theo </w:t>
      </w:r>
      <w:r w:rsidR="00D23A7C" w:rsidRPr="00770A6F">
        <w:rPr>
          <w:rFonts w:cs="Times New Roman"/>
          <w:szCs w:val="28"/>
        </w:rPr>
        <w:t xml:space="preserve">CTGD </w:t>
      </w:r>
      <w:r w:rsidRPr="00770A6F">
        <w:rPr>
          <w:rFonts w:cs="Times New Roman"/>
          <w:szCs w:val="28"/>
        </w:rPr>
        <w:t>phổ thông 2018,… Tuy nhiên, tổng biên chế của các tỉnh có xu hướng giảm (do thực hiện tinh giản biên chế), do đó không còn biên chế để tuyển giáo viên cho các cấp học, đặc biệt là cấp học mầm non.</w:t>
      </w:r>
    </w:p>
    <w:p w14:paraId="2FE77D0B" w14:textId="77777777" w:rsidR="004056E2" w:rsidRPr="00770A6F" w:rsidRDefault="004056E2" w:rsidP="0058337C">
      <w:pPr>
        <w:ind w:firstLine="709"/>
        <w:jc w:val="both"/>
        <w:rPr>
          <w:rFonts w:cs="Times New Roman"/>
          <w:szCs w:val="28"/>
        </w:rPr>
      </w:pPr>
      <w:r w:rsidRPr="00770A6F">
        <w:rPr>
          <w:rFonts w:cs="Times New Roman"/>
          <w:szCs w:val="28"/>
        </w:rPr>
        <w:t>Mặc dù, thời gian qua Bộ Chính trị đã bổ sung biên chế giáo viên cho các tỉnh còn thiếu, tuy nhiên công tác tuyển dụng còn gặp một số khó khăn như: địa phương không có nguồn tuyển giáo viên, địa phương giữ lại số biên chế được giao bổ sung để tính vào số lượng biên chế tinh giản;…</w:t>
      </w:r>
    </w:p>
    <w:p w14:paraId="5EB4E28A" w14:textId="759175B2" w:rsidR="004056E2" w:rsidRPr="00770A6F" w:rsidRDefault="004056E2" w:rsidP="0058337C">
      <w:pPr>
        <w:ind w:firstLine="709"/>
        <w:jc w:val="both"/>
        <w:rPr>
          <w:rFonts w:cs="Times New Roman"/>
          <w:szCs w:val="28"/>
        </w:rPr>
      </w:pPr>
      <w:r w:rsidRPr="00770A6F">
        <w:rPr>
          <w:rFonts w:cs="Times New Roman"/>
          <w:szCs w:val="28"/>
        </w:rPr>
        <w:t xml:space="preserve">Cơ quan quản lý cấp địa phương còn hạn chế trong công tác dự báo nhu cầu nguồn nhân lực không sát với sự phát triển quy mô trường, lớp học sinh, yêu cầu triển khai </w:t>
      </w:r>
      <w:r w:rsidR="00D23A7C" w:rsidRPr="00770A6F">
        <w:rPr>
          <w:rFonts w:cs="Times New Roman"/>
          <w:szCs w:val="28"/>
        </w:rPr>
        <w:t xml:space="preserve">CTGD </w:t>
      </w:r>
      <w:r w:rsidRPr="00770A6F">
        <w:rPr>
          <w:rFonts w:cs="Times New Roman"/>
          <w:szCs w:val="28"/>
        </w:rPr>
        <w:t>phổ thông 2018; bị động về nguồn tuyển dụng giáo viên, không thực hiện việc tuyển dụng đối với số biên chế còn thiếu trong chỉ tiêu biên chế được giao, chưa có chính sách thu hút giáo viên đến công tác ở những địa bàn khó khăn nên công tác tuyển dụng chưa đảm bảo yêu cầu.</w:t>
      </w:r>
    </w:p>
    <w:p w14:paraId="5C63B647" w14:textId="77777777" w:rsidR="004056E2" w:rsidRPr="00770A6F" w:rsidRDefault="004056E2" w:rsidP="0058337C">
      <w:pPr>
        <w:ind w:firstLine="709"/>
        <w:jc w:val="both"/>
        <w:rPr>
          <w:rFonts w:cs="Times New Roman"/>
          <w:szCs w:val="28"/>
        </w:rPr>
      </w:pPr>
      <w:r w:rsidRPr="00770A6F">
        <w:rPr>
          <w:rFonts w:cs="Times New Roman"/>
          <w:szCs w:val="28"/>
        </w:rPr>
        <w:t xml:space="preserve">Việc phân cấp tại địa phương trong công tác tuyển dụng, sử dụng đội ngũ nhà giáo còn nhiều bất cập vì hầu hết ở các địa phương, cơ quan chuyên môn là sở GDĐT, phòng GDĐT không phải là đơn vị chủ trì, đầu mối về tuyển dụng giáo </w:t>
      </w:r>
      <w:r w:rsidRPr="00770A6F">
        <w:rPr>
          <w:rFonts w:cs="Times New Roman"/>
          <w:szCs w:val="28"/>
        </w:rPr>
        <w:lastRenderedPageBreak/>
        <w:t>viên nên không chủ động trong việc điều tiết số lượng, cơ cấu đội ngũ theo môn học, cấp học và không chủ động điều tiết được giáo viên thừa, thiếu.</w:t>
      </w:r>
    </w:p>
    <w:p w14:paraId="78549C14" w14:textId="611B768F" w:rsidR="004056E2" w:rsidRPr="00770A6F" w:rsidRDefault="00D23A7C" w:rsidP="0058337C">
      <w:pPr>
        <w:ind w:firstLine="709"/>
        <w:jc w:val="both"/>
        <w:rPr>
          <w:rFonts w:cs="Times New Roman"/>
          <w:szCs w:val="28"/>
          <w:shd w:val="clear" w:color="auto" w:fill="FFFFFF"/>
        </w:rPr>
      </w:pPr>
      <w:r w:rsidRPr="00770A6F">
        <w:rPr>
          <w:rFonts w:cs="Times New Roman"/>
          <w:szCs w:val="28"/>
          <w:shd w:val="clear" w:color="auto" w:fill="FFFFFF"/>
        </w:rPr>
        <w:t>Q</w:t>
      </w:r>
      <w:r w:rsidR="004056E2" w:rsidRPr="00770A6F">
        <w:rPr>
          <w:rFonts w:cs="Times New Roman"/>
          <w:szCs w:val="28"/>
          <w:shd w:val="clear" w:color="auto" w:fill="FFFFFF"/>
        </w:rPr>
        <w:t>uy định “</w:t>
      </w:r>
      <w:r w:rsidR="004056E2" w:rsidRPr="00770A6F">
        <w:rPr>
          <w:rFonts w:cs="Times New Roman"/>
          <w:i/>
          <w:szCs w:val="28"/>
          <w:shd w:val="clear" w:color="auto" w:fill="FFFFFF"/>
        </w:rPr>
        <w:t>số lượng người ký kết hợp đồng lao động chiếm không quá 70% số chênh lệch giữa số lượng người làm việc được giao với số lượng theo định mức</w:t>
      </w:r>
      <w:r w:rsidRPr="00770A6F">
        <w:rPr>
          <w:rFonts w:cs="Times New Roman"/>
          <w:i/>
          <w:szCs w:val="28"/>
          <w:shd w:val="clear" w:color="auto" w:fill="FFFFFF"/>
        </w:rPr>
        <w:t>…</w:t>
      </w:r>
      <w:r w:rsidR="004056E2" w:rsidRPr="00770A6F">
        <w:rPr>
          <w:rFonts w:cs="Times New Roman"/>
          <w:szCs w:val="28"/>
          <w:shd w:val="clear" w:color="auto" w:fill="FFFFFF"/>
        </w:rPr>
        <w:t xml:space="preserve">” tại </w:t>
      </w:r>
      <w:r w:rsidR="004056E2" w:rsidRPr="00770A6F">
        <w:rPr>
          <w:rFonts w:cs="Times New Roman"/>
          <w:szCs w:val="28"/>
        </w:rPr>
        <w:t>Nghị định số 111/2022/NĐ-CP</w:t>
      </w:r>
      <w:r w:rsidR="004056E2" w:rsidRPr="00770A6F">
        <w:rPr>
          <w:rFonts w:cs="Times New Roman"/>
          <w:szCs w:val="28"/>
          <w:shd w:val="clear" w:color="auto" w:fill="FFFFFF"/>
        </w:rPr>
        <w:t xml:space="preserve"> chưa phù hợp. Vì lý do sau đây: (1) Định mức và số lượng người làm việc theo quy định của Bộ </w:t>
      </w:r>
      <w:r w:rsidRPr="00770A6F">
        <w:rPr>
          <w:rFonts w:cs="Times New Roman"/>
          <w:szCs w:val="28"/>
          <w:shd w:val="clear" w:color="auto" w:fill="FFFFFF"/>
        </w:rPr>
        <w:t>GDĐT</w:t>
      </w:r>
      <w:r w:rsidR="004056E2" w:rsidRPr="00770A6F">
        <w:rPr>
          <w:rFonts w:cs="Times New Roman"/>
          <w:szCs w:val="28"/>
          <w:shd w:val="clear" w:color="auto" w:fill="FFFFFF"/>
        </w:rPr>
        <w:t xml:space="preserve"> là số người làm việc cần phải có để đảm bảo đủ số lượng người triển khai các hoạt động dạy học, giáo dục và các công việc khác theo yêu cầu của </w:t>
      </w:r>
      <w:r w:rsidRPr="00770A6F">
        <w:rPr>
          <w:rFonts w:cs="Times New Roman"/>
          <w:szCs w:val="28"/>
          <w:shd w:val="clear" w:color="auto" w:fill="FFFFFF"/>
        </w:rPr>
        <w:t>CTGD</w:t>
      </w:r>
      <w:r w:rsidR="004056E2" w:rsidRPr="00770A6F">
        <w:rPr>
          <w:rFonts w:cs="Times New Roman"/>
          <w:szCs w:val="28"/>
          <w:shd w:val="clear" w:color="auto" w:fill="FFFFFF"/>
        </w:rPr>
        <w:t xml:space="preserve"> tương ứng với cấp học nhằm đảm bảo chất lượng công tác </w:t>
      </w:r>
      <w:r w:rsidRPr="00770A6F">
        <w:rPr>
          <w:rFonts w:cs="Times New Roman"/>
          <w:szCs w:val="28"/>
          <w:shd w:val="clear" w:color="auto" w:fill="FFFFFF"/>
        </w:rPr>
        <w:t>GDĐT</w:t>
      </w:r>
      <w:r w:rsidR="004056E2" w:rsidRPr="00770A6F">
        <w:rPr>
          <w:rFonts w:cs="Times New Roman"/>
          <w:szCs w:val="28"/>
          <w:shd w:val="clear" w:color="auto" w:fill="FFFFFF"/>
        </w:rPr>
        <w:t xml:space="preserve">. Nếu không được cấp đủ 100% theo định mức thì có nghĩa là thiếu người để làm việc. (2) Việc quy định không quá 70% nếu tính theo đơn vị của tỉnh hoặc huyện thì có thể tính được, nhưng quy định theo từng </w:t>
      </w:r>
      <w:r w:rsidRPr="00770A6F">
        <w:rPr>
          <w:rFonts w:cs="Times New Roman"/>
          <w:szCs w:val="28"/>
          <w:shd w:val="clear" w:color="auto" w:fill="FFFFFF"/>
        </w:rPr>
        <w:t>CSGD</w:t>
      </w:r>
      <w:r w:rsidR="004056E2" w:rsidRPr="00770A6F">
        <w:rPr>
          <w:rFonts w:cs="Times New Roman"/>
          <w:szCs w:val="28"/>
          <w:shd w:val="clear" w:color="auto" w:fill="FFFFFF"/>
        </w:rPr>
        <w:t xml:space="preserve"> công lập thì không khả thi và có thể vi phạm quy định “không quá 70%”. VD: Số lượng chênh lệch nếu chỉ là </w:t>
      </w:r>
      <w:r w:rsidR="00783AB2" w:rsidRPr="00770A6F">
        <w:rPr>
          <w:rFonts w:cs="Times New Roman"/>
          <w:szCs w:val="28"/>
          <w:shd w:val="clear" w:color="auto" w:fill="FFFFFF"/>
        </w:rPr>
        <w:t>0</w:t>
      </w:r>
      <w:r w:rsidR="004056E2" w:rsidRPr="00770A6F">
        <w:rPr>
          <w:rFonts w:cs="Times New Roman"/>
          <w:szCs w:val="28"/>
          <w:shd w:val="clear" w:color="auto" w:fill="FFFFFF"/>
        </w:rPr>
        <w:t xml:space="preserve">1 người theo định mức quy định thì </w:t>
      </w:r>
      <w:r w:rsidRPr="00770A6F">
        <w:rPr>
          <w:rFonts w:cs="Times New Roman"/>
          <w:szCs w:val="28"/>
          <w:shd w:val="clear" w:color="auto" w:fill="FFFFFF"/>
        </w:rPr>
        <w:t>CSGD</w:t>
      </w:r>
      <w:r w:rsidR="004056E2" w:rsidRPr="00770A6F">
        <w:rPr>
          <w:rFonts w:cs="Times New Roman"/>
          <w:szCs w:val="28"/>
          <w:shd w:val="clear" w:color="auto" w:fill="FFFFFF"/>
        </w:rPr>
        <w:t xml:space="preserve"> công lập không được ký hợp đồng lao động để đảm bảo có người làm việc.</w:t>
      </w:r>
    </w:p>
    <w:p w14:paraId="60F4A6BF" w14:textId="2FDB5D60" w:rsidR="004056E2" w:rsidRPr="00770A6F" w:rsidRDefault="004056E2" w:rsidP="0058337C">
      <w:pPr>
        <w:ind w:firstLine="709"/>
        <w:jc w:val="both"/>
        <w:rPr>
          <w:rFonts w:cs="Times New Roman"/>
          <w:szCs w:val="28"/>
          <w:shd w:val="clear" w:color="auto" w:fill="FFFFFF"/>
        </w:rPr>
      </w:pPr>
      <w:r w:rsidRPr="00770A6F">
        <w:rPr>
          <w:rFonts w:cs="Times New Roman"/>
          <w:szCs w:val="28"/>
          <w:shd w:val="clear" w:color="auto" w:fill="FFFFFF"/>
        </w:rPr>
        <w:t xml:space="preserve">Quy định về tuyển dụng viên chức nói chung còn chưa thực sự phù hợp với hoạt động nghề nghiệp của nhà giáo. Chẳng hạn: (1) việc làm bài thi về kiến thức chung chưa gắn liền với yêu cầu hoạt động nghề nghiệp của nhà giáo; (2) điều kiện đăng ký dự tuyển còn chưa tính đến các trường hợp chưa đảm bảo đủ tư cách để trở thành nhà giáo, một số trường hợp gây nguy hiểm đến an toàn của trẻ em nhưng chưa có quy định không được đăng ký dự tuyển nhà giáo; việc quy định người đăng ký dự tuyển viên chức phải là người có quốc tịch Việt Nam, đang cư trú ở Việt Nam làm cản trở việc thực hiện chủ trương tăng cường hợp tác quốc tế về nhà giáo và hợp tác quốc tế trong </w:t>
      </w:r>
      <w:r w:rsidR="00D23A7C" w:rsidRPr="00770A6F">
        <w:rPr>
          <w:rFonts w:cs="Times New Roman"/>
          <w:szCs w:val="28"/>
          <w:shd w:val="clear" w:color="auto" w:fill="FFFFFF"/>
        </w:rPr>
        <w:t>GDĐT</w:t>
      </w:r>
      <w:r w:rsidRPr="00770A6F">
        <w:rPr>
          <w:rFonts w:cs="Times New Roman"/>
          <w:szCs w:val="28"/>
          <w:shd w:val="clear" w:color="auto" w:fill="FFFFFF"/>
        </w:rPr>
        <w:t>.</w:t>
      </w:r>
    </w:p>
    <w:p w14:paraId="43D99099" w14:textId="223D58FF" w:rsidR="00904908" w:rsidRPr="00770A6F" w:rsidRDefault="00073008" w:rsidP="00A52464">
      <w:pPr>
        <w:pStyle w:val="Heading2"/>
        <w:ind w:firstLine="709"/>
        <w:rPr>
          <w:rFonts w:ascii="Times New Roman" w:hAnsi="Times New Roman" w:cs="Times New Roman"/>
          <w:b/>
          <w:color w:val="auto"/>
          <w:sz w:val="28"/>
          <w:szCs w:val="28"/>
        </w:rPr>
      </w:pPr>
      <w:bookmarkStart w:id="76" w:name="_Toc158112345"/>
      <w:r w:rsidRPr="00770A6F">
        <w:rPr>
          <w:rFonts w:ascii="Times New Roman" w:hAnsi="Times New Roman" w:cs="Times New Roman"/>
          <w:b/>
          <w:color w:val="auto"/>
          <w:sz w:val="28"/>
          <w:szCs w:val="28"/>
        </w:rPr>
        <w:t xml:space="preserve">5. </w:t>
      </w:r>
      <w:r w:rsidR="00904908" w:rsidRPr="00770A6F">
        <w:rPr>
          <w:rFonts w:ascii="Times New Roman" w:hAnsi="Times New Roman" w:cs="Times New Roman"/>
          <w:b/>
          <w:color w:val="auto"/>
          <w:sz w:val="28"/>
          <w:szCs w:val="28"/>
        </w:rPr>
        <w:t>Về chế độ làm việc</w:t>
      </w:r>
      <w:bookmarkEnd w:id="76"/>
    </w:p>
    <w:p w14:paraId="30998786" w14:textId="77777777" w:rsidR="004056E2" w:rsidRPr="00770A6F" w:rsidRDefault="004056E2" w:rsidP="00A52464">
      <w:pPr>
        <w:pStyle w:val="Heading3"/>
        <w:ind w:firstLine="709"/>
        <w:rPr>
          <w:rFonts w:ascii="Times New Roman" w:hAnsi="Times New Roman" w:cs="Times New Roman"/>
          <w:b/>
          <w:i/>
          <w:color w:val="auto"/>
          <w:sz w:val="28"/>
          <w:szCs w:val="28"/>
          <w:shd w:val="clear" w:color="auto" w:fill="FFFFFF"/>
        </w:rPr>
      </w:pPr>
      <w:bookmarkStart w:id="77" w:name="_Toc158112346"/>
      <w:r w:rsidRPr="00770A6F">
        <w:rPr>
          <w:rFonts w:ascii="Times New Roman" w:hAnsi="Times New Roman" w:cs="Times New Roman"/>
          <w:b/>
          <w:i/>
          <w:color w:val="auto"/>
          <w:sz w:val="28"/>
          <w:szCs w:val="28"/>
          <w:shd w:val="clear" w:color="auto" w:fill="FFFFFF"/>
        </w:rPr>
        <w:t>5.1. Quy định hiện hành</w:t>
      </w:r>
      <w:bookmarkEnd w:id="77"/>
    </w:p>
    <w:p w14:paraId="1C83668E" w14:textId="77777777" w:rsidR="00D23A7C" w:rsidRPr="00770A6F" w:rsidRDefault="00D23A7C" w:rsidP="0058337C">
      <w:pPr>
        <w:pStyle w:val="NormalWeb"/>
        <w:shd w:val="clear" w:color="auto" w:fill="FFFFFF"/>
        <w:tabs>
          <w:tab w:val="left" w:pos="8505"/>
        </w:tabs>
        <w:spacing w:before="0" w:beforeAutospacing="0" w:after="120" w:afterAutospacing="0"/>
        <w:ind w:firstLine="709"/>
        <w:jc w:val="both"/>
        <w:rPr>
          <w:b/>
          <w:i/>
          <w:sz w:val="28"/>
          <w:szCs w:val="28"/>
        </w:rPr>
      </w:pPr>
      <w:r w:rsidRPr="00770A6F">
        <w:rPr>
          <w:b/>
          <w:bCs/>
          <w:i/>
          <w:sz w:val="28"/>
          <w:szCs w:val="28"/>
        </w:rPr>
        <w:t xml:space="preserve">a) </w:t>
      </w:r>
      <w:r w:rsidRPr="00770A6F">
        <w:rPr>
          <w:b/>
          <w:bCs/>
          <w:i/>
          <w:sz w:val="28"/>
          <w:szCs w:val="28"/>
          <w:shd w:val="clear" w:color="auto" w:fill="FFFFFF"/>
        </w:rPr>
        <w:t>Thời gian làm việc, thời gian nghỉ hằng năm của giáo viên</w:t>
      </w:r>
    </w:p>
    <w:p w14:paraId="4B5E6C11" w14:textId="11EC48E6" w:rsidR="00DE6C32" w:rsidRPr="00770A6F" w:rsidRDefault="00DE6C32"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Theo quy định tại Thông tư số 48/2011/TT-BGDĐT và Thông tư số </w:t>
      </w:r>
      <w:hyperlink r:id="rId12" w:tgtFrame="_blank" w:tooltip="Thông tư 15/2017/TT-BGDĐT" w:history="1">
        <w:r w:rsidRPr="00770A6F">
          <w:rPr>
            <w:sz w:val="28"/>
            <w:szCs w:val="28"/>
            <w:shd w:val="clear" w:color="auto" w:fill="FFFFFF"/>
          </w:rPr>
          <w:t>15/2017/TT-BGDĐT</w:t>
        </w:r>
      </w:hyperlink>
      <w:r w:rsidRPr="00770A6F">
        <w:rPr>
          <w:sz w:val="28"/>
          <w:szCs w:val="28"/>
          <w:shd w:val="clear" w:color="auto" w:fill="FFFFFF"/>
        </w:rPr>
        <w:t xml:space="preserve"> (sửa đổi, bổ sung một số điều của Thông tư số 48/2011/TT-BGDĐT), thời gian làm việc và thời gian nghỉ hằng năm của giáo viên như sau:</w:t>
      </w:r>
    </w:p>
    <w:p w14:paraId="78021F89" w14:textId="79660182" w:rsidR="00D23A7C" w:rsidRPr="00770A6F" w:rsidRDefault="00DE6C32"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 Giáo viên mầm non</w:t>
      </w:r>
      <w:r w:rsidR="00D23A7C" w:rsidRPr="00770A6F">
        <w:rPr>
          <w:sz w:val="28"/>
          <w:szCs w:val="28"/>
          <w:shd w:val="clear" w:color="auto" w:fill="FFFFFF"/>
        </w:rPr>
        <w:t xml:space="preserve">: (1) thời gian làm </w:t>
      </w:r>
      <w:r w:rsidRPr="00770A6F">
        <w:rPr>
          <w:sz w:val="28"/>
          <w:szCs w:val="28"/>
          <w:shd w:val="clear" w:color="auto" w:fill="FFFFFF"/>
        </w:rPr>
        <w:t>việc</w:t>
      </w:r>
      <w:r w:rsidR="00D23A7C" w:rsidRPr="00770A6F">
        <w:rPr>
          <w:sz w:val="28"/>
          <w:szCs w:val="28"/>
          <w:shd w:val="clear" w:color="auto" w:fill="FFFFFF"/>
        </w:rPr>
        <w:t xml:space="preserve"> trong một năm học là 42 tuần</w:t>
      </w:r>
      <w:r w:rsidRPr="00770A6F">
        <w:rPr>
          <w:sz w:val="28"/>
          <w:szCs w:val="28"/>
          <w:shd w:val="clear" w:color="auto" w:fill="FFFFFF"/>
        </w:rPr>
        <w:t xml:space="preserve"> </w:t>
      </w:r>
      <w:r w:rsidR="00D23A7C" w:rsidRPr="00770A6F">
        <w:rPr>
          <w:sz w:val="28"/>
          <w:szCs w:val="28"/>
          <w:shd w:val="clear" w:color="auto" w:fill="FFFFFF"/>
        </w:rPr>
        <w:t>bao gồm 35 tuần làm công tác nuôi dưỡng, chăm sóc, giáo dục trẻ; 04 tuần dành cho việc học tập, bồi dưỡng; 02 tuần dành cho việc chuẩn bị năm học mới; 01 tuần dành cho việc tổng kết năm học. (2) Thời gian nghỉ hằng năm gồm 08 tuần nghỉ hè và các ngày nghỉ khác.</w:t>
      </w:r>
    </w:p>
    <w:p w14:paraId="5D9291C9" w14:textId="2C833C01"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 xml:space="preserve">- </w:t>
      </w:r>
      <w:r w:rsidR="00DE6C32" w:rsidRPr="00770A6F">
        <w:rPr>
          <w:sz w:val="28"/>
          <w:szCs w:val="28"/>
          <w:shd w:val="clear" w:color="auto" w:fill="FFFFFF"/>
        </w:rPr>
        <w:t>G</w:t>
      </w:r>
      <w:r w:rsidRPr="00770A6F">
        <w:rPr>
          <w:sz w:val="28"/>
          <w:szCs w:val="28"/>
          <w:shd w:val="clear" w:color="auto" w:fill="FFFFFF"/>
        </w:rPr>
        <w:t>iáo viên tiểu học: (1) thời gian làm</w:t>
      </w:r>
      <w:r w:rsidR="00DE6C32" w:rsidRPr="00770A6F">
        <w:rPr>
          <w:sz w:val="28"/>
          <w:szCs w:val="28"/>
          <w:shd w:val="clear" w:color="auto" w:fill="FFFFFF"/>
        </w:rPr>
        <w:t xml:space="preserve"> việc</w:t>
      </w:r>
      <w:r w:rsidRPr="00770A6F">
        <w:rPr>
          <w:sz w:val="28"/>
          <w:szCs w:val="28"/>
          <w:shd w:val="clear" w:color="auto" w:fill="FFFFFF"/>
        </w:rPr>
        <w:t xml:space="preserve"> trong một năm học là 42 tuần, bao gồm 35 tuần </w:t>
      </w:r>
      <w:r w:rsidR="00DE6C32" w:rsidRPr="00770A6F">
        <w:rPr>
          <w:sz w:val="28"/>
          <w:szCs w:val="28"/>
          <w:shd w:val="clear" w:color="auto" w:fill="FFFFFF"/>
        </w:rPr>
        <w:t>dành cho việc giảng dạy và các hoạt động giáo dục</w:t>
      </w:r>
      <w:r w:rsidRPr="00770A6F">
        <w:rPr>
          <w:sz w:val="28"/>
          <w:szCs w:val="28"/>
          <w:shd w:val="clear" w:color="auto" w:fill="FFFFFF"/>
        </w:rPr>
        <w:t>; 05 tuần dành cho việc học tập, bồi dưỡng; 01 tuần dành cho việc chuẩn bị năm học mới; 01 tuần dành cho việc tổng kết năm học. (2) Thời gian nghỉ hằng năm gồm 02 tháng nghỉ hè và các ngày nghỉ khác.</w:t>
      </w:r>
    </w:p>
    <w:p w14:paraId="5AEFA57C" w14:textId="41A1B20D"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lastRenderedPageBreak/>
        <w:t xml:space="preserve">- </w:t>
      </w:r>
      <w:r w:rsidR="00784108" w:rsidRPr="00770A6F">
        <w:rPr>
          <w:sz w:val="28"/>
          <w:szCs w:val="28"/>
          <w:shd w:val="clear" w:color="auto" w:fill="FFFFFF"/>
        </w:rPr>
        <w:t>G</w:t>
      </w:r>
      <w:r w:rsidRPr="00770A6F">
        <w:rPr>
          <w:sz w:val="28"/>
          <w:szCs w:val="28"/>
          <w:shd w:val="clear" w:color="auto" w:fill="FFFFFF"/>
        </w:rPr>
        <w:t xml:space="preserve">iáo viên </w:t>
      </w:r>
      <w:r w:rsidR="00784108" w:rsidRPr="00770A6F">
        <w:rPr>
          <w:sz w:val="28"/>
          <w:szCs w:val="28"/>
          <w:shd w:val="clear" w:color="auto" w:fill="FFFFFF"/>
        </w:rPr>
        <w:t>THCS</w:t>
      </w:r>
      <w:r w:rsidRPr="00770A6F">
        <w:rPr>
          <w:sz w:val="28"/>
          <w:szCs w:val="28"/>
          <w:shd w:val="clear" w:color="auto" w:fill="FFFFFF"/>
        </w:rPr>
        <w:t xml:space="preserve"> và </w:t>
      </w:r>
      <w:r w:rsidR="00784108" w:rsidRPr="00770A6F">
        <w:rPr>
          <w:sz w:val="28"/>
          <w:szCs w:val="28"/>
          <w:shd w:val="clear" w:color="auto" w:fill="FFFFFF"/>
        </w:rPr>
        <w:t>THPT</w:t>
      </w:r>
      <w:r w:rsidRPr="00770A6F">
        <w:rPr>
          <w:sz w:val="28"/>
          <w:szCs w:val="28"/>
          <w:shd w:val="clear" w:color="auto" w:fill="FFFFFF"/>
        </w:rPr>
        <w:t xml:space="preserve">: (1) thời gian làm </w:t>
      </w:r>
      <w:r w:rsidR="00784108" w:rsidRPr="00770A6F">
        <w:rPr>
          <w:sz w:val="28"/>
          <w:szCs w:val="28"/>
          <w:shd w:val="clear" w:color="auto" w:fill="FFFFFF"/>
        </w:rPr>
        <w:t xml:space="preserve">việc </w:t>
      </w:r>
      <w:r w:rsidRPr="00770A6F">
        <w:rPr>
          <w:sz w:val="28"/>
          <w:szCs w:val="28"/>
          <w:shd w:val="clear" w:color="auto" w:fill="FFFFFF"/>
        </w:rPr>
        <w:t>trong một năm học là 42 tuần</w:t>
      </w:r>
      <w:r w:rsidR="00784108" w:rsidRPr="00770A6F">
        <w:rPr>
          <w:sz w:val="28"/>
          <w:szCs w:val="28"/>
          <w:shd w:val="clear" w:color="auto" w:fill="FFFFFF"/>
        </w:rPr>
        <w:t xml:space="preserve"> </w:t>
      </w:r>
      <w:r w:rsidRPr="00770A6F">
        <w:rPr>
          <w:sz w:val="28"/>
          <w:szCs w:val="28"/>
          <w:shd w:val="clear" w:color="auto" w:fill="FFFFFF"/>
        </w:rPr>
        <w:t xml:space="preserve">bao gồm 37 tuần </w:t>
      </w:r>
      <w:r w:rsidR="00784108" w:rsidRPr="00770A6F">
        <w:rPr>
          <w:sz w:val="28"/>
          <w:szCs w:val="28"/>
          <w:shd w:val="clear" w:color="auto" w:fill="FFFFFF"/>
        </w:rPr>
        <w:t>dành cho việc giảng dạy và các hoạt động giáo dục</w:t>
      </w:r>
      <w:r w:rsidRPr="00770A6F">
        <w:rPr>
          <w:sz w:val="28"/>
          <w:szCs w:val="28"/>
          <w:shd w:val="clear" w:color="auto" w:fill="FFFFFF"/>
        </w:rPr>
        <w:t xml:space="preserve">; 03 tuần dành cho việc học tập, bồi dưỡng; 01 tuần dành cho việc chuẩn bị năm học mới; 01 tuần dành cho việc tổng kết năm học. (2) Thời gian nghỉ hằng năm gồm 02 tháng nghỉ hè và các ngày nghỉ khác. </w:t>
      </w:r>
    </w:p>
    <w:p w14:paraId="36AC5B3E" w14:textId="7E568597"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 xml:space="preserve">- </w:t>
      </w:r>
      <w:r w:rsidR="00784108" w:rsidRPr="00770A6F">
        <w:rPr>
          <w:sz w:val="28"/>
          <w:szCs w:val="28"/>
          <w:shd w:val="clear" w:color="auto" w:fill="FFFFFF"/>
        </w:rPr>
        <w:t>G</w:t>
      </w:r>
      <w:r w:rsidRPr="00770A6F">
        <w:rPr>
          <w:sz w:val="28"/>
          <w:szCs w:val="28"/>
          <w:shd w:val="clear" w:color="auto" w:fill="FFFFFF"/>
        </w:rPr>
        <w:t xml:space="preserve">iáo viên dự bị đại học: (1) thời gian làm </w:t>
      </w:r>
      <w:r w:rsidR="00784108" w:rsidRPr="00770A6F">
        <w:rPr>
          <w:sz w:val="28"/>
          <w:szCs w:val="28"/>
          <w:shd w:val="clear" w:color="auto" w:fill="FFFFFF"/>
        </w:rPr>
        <w:t>việc</w:t>
      </w:r>
      <w:r w:rsidRPr="00770A6F">
        <w:rPr>
          <w:sz w:val="28"/>
          <w:szCs w:val="28"/>
          <w:shd w:val="clear" w:color="auto" w:fill="FFFFFF"/>
        </w:rPr>
        <w:t xml:space="preserve"> trong một năm học là 42 tuần bao gồm 28 tuần </w:t>
      </w:r>
      <w:r w:rsidR="00784108" w:rsidRPr="00770A6F">
        <w:rPr>
          <w:sz w:val="28"/>
          <w:szCs w:val="28"/>
          <w:shd w:val="clear" w:color="auto" w:fill="FFFFFF"/>
        </w:rPr>
        <w:t>dành cho việc giảng dạy và các hoạt động giáo dục</w:t>
      </w:r>
      <w:r w:rsidRPr="00770A6F">
        <w:rPr>
          <w:sz w:val="28"/>
          <w:szCs w:val="28"/>
          <w:shd w:val="clear" w:color="auto" w:fill="FFFFFF"/>
        </w:rPr>
        <w:t xml:space="preserve">; 12 tuần dành cho học tập, bồi dưỡng nâng cao trình độ, xây dựng tài liệu, </w:t>
      </w:r>
      <w:r w:rsidR="007015AF" w:rsidRPr="00770A6F">
        <w:rPr>
          <w:bCs/>
          <w:sz w:val="28"/>
        </w:rPr>
        <w:t>NCKH</w:t>
      </w:r>
      <w:r w:rsidRPr="00770A6F">
        <w:rPr>
          <w:sz w:val="28"/>
          <w:szCs w:val="28"/>
          <w:shd w:val="clear" w:color="auto" w:fill="FFFFFF"/>
        </w:rPr>
        <w:t xml:space="preserve"> và một số hoạt động khác;</w:t>
      </w:r>
      <w:r w:rsidR="00784108" w:rsidRPr="00770A6F">
        <w:rPr>
          <w:sz w:val="28"/>
          <w:szCs w:val="28"/>
          <w:shd w:val="clear" w:color="auto" w:fill="FFFFFF"/>
        </w:rPr>
        <w:t xml:space="preserve"> 01 tuần dành cho việc chuẩn bị năm học mới;</w:t>
      </w:r>
      <w:r w:rsidRPr="00770A6F">
        <w:rPr>
          <w:sz w:val="28"/>
          <w:szCs w:val="28"/>
          <w:shd w:val="clear" w:color="auto" w:fill="FFFFFF"/>
        </w:rPr>
        <w:t xml:space="preserve"> 01 tuần dành cho việc tổng kết năm học. (2) Thời gian nghỉ hằng năm gồm 02 tháng nghỉ hè và các ngày nghỉ khác.</w:t>
      </w:r>
    </w:p>
    <w:p w14:paraId="0A68F919" w14:textId="09BF4739" w:rsidR="0004508D"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Theo quy định tại Thông tư số 36/2020/TT-BGDĐT</w:t>
      </w:r>
      <w:r w:rsidR="00784108" w:rsidRPr="00770A6F">
        <w:rPr>
          <w:sz w:val="28"/>
          <w:szCs w:val="28"/>
          <w:shd w:val="clear" w:color="auto" w:fill="FFFFFF"/>
        </w:rPr>
        <w:t xml:space="preserve"> và Thông tư số 20/2020/TT-BGDĐT</w:t>
      </w:r>
      <w:r w:rsidRPr="00770A6F">
        <w:rPr>
          <w:sz w:val="28"/>
          <w:szCs w:val="28"/>
          <w:shd w:val="clear" w:color="auto" w:fill="FFFFFF"/>
        </w:rPr>
        <w:t xml:space="preserve"> thời gian làm việc</w:t>
      </w:r>
      <w:r w:rsidR="0004508D" w:rsidRPr="00770A6F">
        <w:rPr>
          <w:sz w:val="28"/>
          <w:szCs w:val="28"/>
          <w:shd w:val="clear" w:color="auto" w:fill="FFFFFF"/>
        </w:rPr>
        <w:t xml:space="preserve"> và nghỉ hằng năm</w:t>
      </w:r>
      <w:r w:rsidRPr="00770A6F">
        <w:rPr>
          <w:sz w:val="28"/>
          <w:szCs w:val="28"/>
          <w:shd w:val="clear" w:color="auto" w:fill="FFFFFF"/>
        </w:rPr>
        <w:t xml:space="preserve"> của giảng viên </w:t>
      </w:r>
      <w:r w:rsidR="0004508D" w:rsidRPr="00770A6F">
        <w:rPr>
          <w:sz w:val="28"/>
          <w:szCs w:val="28"/>
          <w:shd w:val="clear" w:color="auto" w:fill="FFFFFF"/>
        </w:rPr>
        <w:t>như sau:</w:t>
      </w:r>
    </w:p>
    <w:p w14:paraId="0D352129" w14:textId="0A17B60D" w:rsidR="00D23A7C" w:rsidRPr="00770A6F" w:rsidRDefault="0004508D"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w:t>
      </w:r>
      <w:r w:rsidR="00783AB2" w:rsidRPr="00770A6F">
        <w:rPr>
          <w:sz w:val="28"/>
          <w:szCs w:val="28"/>
          <w:shd w:val="clear" w:color="auto" w:fill="FFFFFF"/>
        </w:rPr>
        <w:t xml:space="preserve"> Giảng viên CĐSP: T</w:t>
      </w:r>
      <w:r w:rsidRPr="00770A6F">
        <w:rPr>
          <w:sz w:val="28"/>
          <w:szCs w:val="28"/>
          <w:shd w:val="clear" w:color="auto" w:fill="FFFFFF"/>
        </w:rPr>
        <w:t xml:space="preserve">hời gian làm việc </w:t>
      </w:r>
      <w:r w:rsidR="00D23A7C" w:rsidRPr="00770A6F">
        <w:rPr>
          <w:sz w:val="28"/>
          <w:szCs w:val="28"/>
          <w:shd w:val="clear" w:color="auto" w:fill="FFFFFF"/>
        </w:rPr>
        <w:t xml:space="preserve">trong năm học là 44 tuần (tương đương 1.760 giờ hành chính) để thực hiện nhiệm vụ giảng dạy, </w:t>
      </w:r>
      <w:r w:rsidRPr="00770A6F">
        <w:rPr>
          <w:sz w:val="28"/>
          <w:szCs w:val="28"/>
          <w:shd w:val="clear" w:color="auto" w:fill="FFFFFF"/>
        </w:rPr>
        <w:t>NCKH</w:t>
      </w:r>
      <w:r w:rsidR="00D23A7C" w:rsidRPr="00770A6F">
        <w:rPr>
          <w:sz w:val="28"/>
          <w:szCs w:val="28"/>
          <w:shd w:val="clear" w:color="auto" w:fill="FFFFFF"/>
        </w:rPr>
        <w:t>, phục vụ cộng đồng và thực hiện các nhiệm vụ chuyên môn khác, được xác định theo năm học sau khi trừ số ngày nghỉ theo quy định.</w:t>
      </w:r>
    </w:p>
    <w:p w14:paraId="4A45C7E2" w14:textId="1A65FA77" w:rsidR="00D23A7C" w:rsidRPr="00770A6F" w:rsidRDefault="0004508D"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 xml:space="preserve">- Giảng viên đại học: </w:t>
      </w:r>
      <w:r w:rsidR="00783AB2" w:rsidRPr="00770A6F">
        <w:rPr>
          <w:sz w:val="28"/>
          <w:szCs w:val="28"/>
          <w:shd w:val="clear" w:color="auto" w:fill="FFFFFF"/>
        </w:rPr>
        <w:t>T</w:t>
      </w:r>
      <w:r w:rsidR="00D23A7C" w:rsidRPr="00770A6F">
        <w:rPr>
          <w:sz w:val="28"/>
          <w:szCs w:val="28"/>
          <w:shd w:val="clear" w:color="auto" w:fill="FFFFFF"/>
        </w:rPr>
        <w:t xml:space="preserve">hời gian làm việc trong năm học là 44 tuần (tương đương 1.760 giờ hành chính) để thực hiện nhiệm vụ giảng dạy, </w:t>
      </w:r>
      <w:r w:rsidRPr="00770A6F">
        <w:rPr>
          <w:sz w:val="28"/>
          <w:szCs w:val="28"/>
          <w:shd w:val="clear" w:color="auto" w:fill="FFFFFF"/>
        </w:rPr>
        <w:t>NCKH</w:t>
      </w:r>
      <w:r w:rsidR="00D23A7C" w:rsidRPr="00770A6F">
        <w:rPr>
          <w:sz w:val="28"/>
          <w:szCs w:val="28"/>
          <w:shd w:val="clear" w:color="auto" w:fill="FFFFFF"/>
        </w:rPr>
        <w:t>, phục vụ cộng đồng và thực hiện các nhiệm vụ chuyên môn khác, được xác định theo năm học sau khi trừ số ngày nghỉ theo quy định.</w:t>
      </w:r>
    </w:p>
    <w:p w14:paraId="72120676" w14:textId="27B8BA94"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 xml:space="preserve">Theo quy định tại Thông tư số 07/2017/TT-BLĐTBXH </w:t>
      </w:r>
      <w:r w:rsidR="0004508D" w:rsidRPr="00770A6F">
        <w:rPr>
          <w:sz w:val="28"/>
          <w:szCs w:val="28"/>
          <w:shd w:val="clear" w:color="auto" w:fill="FFFFFF"/>
        </w:rPr>
        <w:t>(</w:t>
      </w:r>
      <w:r w:rsidRPr="00770A6F">
        <w:rPr>
          <w:sz w:val="28"/>
          <w:szCs w:val="28"/>
          <w:shd w:val="clear" w:color="auto" w:fill="FFFFFF"/>
        </w:rPr>
        <w:t xml:space="preserve">được sửa đổi, bổ sung </w:t>
      </w:r>
      <w:r w:rsidR="0004508D" w:rsidRPr="00770A6F">
        <w:rPr>
          <w:sz w:val="28"/>
          <w:szCs w:val="28"/>
          <w:shd w:val="clear" w:color="auto" w:fill="FFFFFF"/>
        </w:rPr>
        <w:t>một số điều tại</w:t>
      </w:r>
      <w:r w:rsidRPr="00770A6F">
        <w:rPr>
          <w:sz w:val="28"/>
          <w:szCs w:val="28"/>
          <w:shd w:val="clear" w:color="auto" w:fill="FFFFFF"/>
        </w:rPr>
        <w:t xml:space="preserve"> Thông tư 34/2018/TT-BLĐTBXH và Thông tư 28/2022/TT-BLĐTBXH</w:t>
      </w:r>
      <w:r w:rsidR="0004508D" w:rsidRPr="00770A6F">
        <w:rPr>
          <w:sz w:val="28"/>
          <w:szCs w:val="28"/>
          <w:shd w:val="clear" w:color="auto" w:fill="FFFFFF"/>
        </w:rPr>
        <w:t>)</w:t>
      </w:r>
      <w:r w:rsidRPr="00770A6F">
        <w:rPr>
          <w:sz w:val="28"/>
          <w:szCs w:val="28"/>
          <w:shd w:val="clear" w:color="auto" w:fill="FFFFFF"/>
        </w:rPr>
        <w:t>:</w:t>
      </w:r>
    </w:p>
    <w:p w14:paraId="388EC325" w14:textId="3C3E4FA5"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 xml:space="preserve">- </w:t>
      </w:r>
      <w:r w:rsidR="0004508D" w:rsidRPr="00770A6F">
        <w:rPr>
          <w:sz w:val="28"/>
          <w:szCs w:val="28"/>
          <w:shd w:val="clear" w:color="auto" w:fill="FFFFFF"/>
        </w:rPr>
        <w:t xml:space="preserve">Nhà giáo dạy trình độ cao đẳng, trung cấp: </w:t>
      </w:r>
      <w:r w:rsidRPr="00770A6F">
        <w:rPr>
          <w:sz w:val="28"/>
          <w:szCs w:val="28"/>
          <w:shd w:val="clear" w:color="auto" w:fill="FFFFFF"/>
        </w:rPr>
        <w:t xml:space="preserve">Thời gian làm việc là 44 tuần/năm theo chế độ tuần làm việc 40 giờ, trong đó: (a) Thực hiện công tác giảng dạy và giáo dục học viên, học sinh, sinh viên: 32 tuần đối với nhà giáo dạy trình độ cao đẳng; 36 tuần đối với nhà giáo dạy trình độ trung cấp; (b) Học tập, bồi dưỡng chuẩn hóa, bồi dưỡng nâng cao, </w:t>
      </w:r>
      <w:r w:rsidR="0004508D" w:rsidRPr="00770A6F">
        <w:rPr>
          <w:sz w:val="28"/>
          <w:szCs w:val="28"/>
          <w:shd w:val="clear" w:color="auto" w:fill="FFFFFF"/>
        </w:rPr>
        <w:t>NCKH</w:t>
      </w:r>
      <w:r w:rsidRPr="00770A6F">
        <w:rPr>
          <w:sz w:val="28"/>
          <w:szCs w:val="28"/>
          <w:shd w:val="clear" w:color="auto" w:fill="FFFFFF"/>
        </w:rPr>
        <w:t xml:space="preserve">: 08 tuần đối với nhà giáo dạy trình độ cao đẳng; 04 tuần đối với nhà giáo dạy trình độ trung cấp. Thời gian nghỉ hè hằng năm của nhà giáo là 06 tuần; của viên chức quản lý là 04 tuần, bao gồm cả nghỉ phép hằng năm. </w:t>
      </w:r>
    </w:p>
    <w:p w14:paraId="57E13A08" w14:textId="5711B471"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 xml:space="preserve">- </w:t>
      </w:r>
      <w:r w:rsidR="0004508D" w:rsidRPr="00770A6F">
        <w:rPr>
          <w:sz w:val="28"/>
          <w:szCs w:val="28"/>
          <w:shd w:val="clear" w:color="auto" w:fill="FFFFFF"/>
        </w:rPr>
        <w:t xml:space="preserve">Nhà giáo dạy trình độ sơ cấp: </w:t>
      </w:r>
      <w:r w:rsidRPr="00770A6F">
        <w:rPr>
          <w:sz w:val="28"/>
          <w:szCs w:val="28"/>
          <w:shd w:val="clear" w:color="auto" w:fill="FFFFFF"/>
        </w:rPr>
        <w:t>Thời gian làm việc là 46 tuần/năm theo chế độ tuần làm việc 40 giờ, trong đó: (a) Thực hiện công tác giảng dạy và giáo dục học viên, học sinh: 42 tuần; (b) Học tập, bồi dưỡng chuẩn hóa, bồi dưỡng nâng cao; dự giờ, trao đổi kinh nghiệm giảng dạy; tham gia các hoạt động chuyên môn, nghiệp vụ: 02 tuần; (c) Thực tập tại doanh nghiệp hoặc cơ quan chuyên môn: 02 tuần. Thời gian nghỉ hè hằng năm của nhà giáo là 04 tuần; của viên chức quản lý là 03 tuần, bao gồm cả nghỉ phép hằng năm.</w:t>
      </w:r>
    </w:p>
    <w:p w14:paraId="767C2BB4" w14:textId="77777777" w:rsidR="00D23A7C" w:rsidRPr="00770A6F" w:rsidRDefault="00D23A7C" w:rsidP="0058337C">
      <w:pPr>
        <w:tabs>
          <w:tab w:val="left" w:pos="8505"/>
        </w:tabs>
        <w:ind w:firstLine="709"/>
        <w:jc w:val="both"/>
        <w:rPr>
          <w:rFonts w:cs="Times New Roman"/>
          <w:b/>
          <w:bCs/>
          <w:i/>
          <w:szCs w:val="28"/>
        </w:rPr>
      </w:pPr>
      <w:r w:rsidRPr="00770A6F">
        <w:rPr>
          <w:rFonts w:cs="Times New Roman"/>
          <w:b/>
          <w:bCs/>
          <w:i/>
          <w:szCs w:val="28"/>
        </w:rPr>
        <w:t>b) Định mức giờ/tiết dạy</w:t>
      </w:r>
    </w:p>
    <w:p w14:paraId="14A5A0B0" w14:textId="345D191D"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lastRenderedPageBreak/>
        <w:t xml:space="preserve">Theo quy định tại Điều 4 Thông tư số 48/2011/TT-BGDĐT định mức tiết dạy của giáo viên mầm </w:t>
      </w:r>
      <w:r w:rsidR="00216411" w:rsidRPr="00770A6F">
        <w:rPr>
          <w:sz w:val="28"/>
          <w:szCs w:val="28"/>
          <w:shd w:val="clear" w:color="auto" w:fill="FFFFFF"/>
        </w:rPr>
        <w:t>n</w:t>
      </w:r>
      <w:r w:rsidRPr="00770A6F">
        <w:rPr>
          <w:sz w:val="28"/>
          <w:szCs w:val="28"/>
          <w:shd w:val="clear" w:color="auto" w:fill="FFFFFF"/>
        </w:rPr>
        <w:t>on: (1) dạy các nhóm trẻ, lớp mẫu giáo học 02 buổi/ngày, mỗi giáo viên dạy trên lớp đủ 6 giờ/ngày; (2) dạy các nhóm trẻ, lớp mẫu giáo học 01 buổi/ngày, mỗi giáo viên dạy trên lớp đủ 04 giờ/ngày; (3) dạy lớp có trẻ khuyết tật học hòa nhập, mỗi giáo viên dạy đủ số giờ theo quy định cứ có 01 trẻ khuyết tật/lớp, mỗi giáo viên được tính thêm 0,5 giờ dạy/ngày; (4) hiệu trưởng và phó hiệu trưởng phải trực tiếp tham gia các hoạt động giáo dục 02 giờ trong một tuần; (5) phó hiệu trưởng phải trực tiếp tham gia các hoạt động giáo dục 04 giờ trong một tuần.</w:t>
      </w:r>
    </w:p>
    <w:p w14:paraId="31124300" w14:textId="4A20C5E1"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Theo quy định tại Điều 6, Điều 7 Thông tư số </w:t>
      </w:r>
      <w:hyperlink r:id="rId13" w:tgtFrame="_blank" w:tooltip="Thông tư 28/2009/TT-BGDĐT" w:history="1">
        <w:r w:rsidRPr="00770A6F">
          <w:rPr>
            <w:sz w:val="28"/>
            <w:szCs w:val="28"/>
            <w:shd w:val="clear" w:color="auto" w:fill="FFFFFF"/>
          </w:rPr>
          <w:t>28/2009/TT-BGDĐT</w:t>
        </w:r>
      </w:hyperlink>
      <w:r w:rsidRPr="00770A6F">
        <w:rPr>
          <w:sz w:val="28"/>
          <w:szCs w:val="28"/>
          <w:shd w:val="clear" w:color="auto" w:fill="FFFFFF"/>
        </w:rPr>
        <w:t> và Thông tư số </w:t>
      </w:r>
      <w:hyperlink r:id="rId14" w:tgtFrame="_blank" w:tooltip="Thông tư 15/2017/TT-BGDĐT" w:history="1">
        <w:r w:rsidRPr="00770A6F">
          <w:rPr>
            <w:sz w:val="28"/>
            <w:szCs w:val="28"/>
            <w:shd w:val="clear" w:color="auto" w:fill="FFFFFF"/>
          </w:rPr>
          <w:t>15/2017/TT-BGDĐT</w:t>
        </w:r>
      </w:hyperlink>
      <w:r w:rsidRPr="00770A6F">
        <w:rPr>
          <w:sz w:val="28"/>
          <w:szCs w:val="28"/>
          <w:shd w:val="clear" w:color="auto" w:fill="FFFFFF"/>
        </w:rPr>
        <w:t xml:space="preserve"> định mức tiết dạy: giáo viên tiểu học là 23 tiết; giáo viên </w:t>
      </w:r>
      <w:r w:rsidR="00216411" w:rsidRPr="00770A6F">
        <w:rPr>
          <w:sz w:val="28"/>
          <w:szCs w:val="28"/>
          <w:shd w:val="clear" w:color="auto" w:fill="FFFFFF"/>
        </w:rPr>
        <w:t>THCS</w:t>
      </w:r>
      <w:r w:rsidRPr="00770A6F">
        <w:rPr>
          <w:sz w:val="28"/>
          <w:szCs w:val="28"/>
          <w:shd w:val="clear" w:color="auto" w:fill="FFFFFF"/>
        </w:rPr>
        <w:t xml:space="preserve"> là 19 tiết; giáo viên </w:t>
      </w:r>
      <w:r w:rsidR="00216411" w:rsidRPr="00770A6F">
        <w:rPr>
          <w:sz w:val="28"/>
          <w:szCs w:val="28"/>
          <w:shd w:val="clear" w:color="auto" w:fill="FFFFFF"/>
        </w:rPr>
        <w:t>THPT</w:t>
      </w:r>
      <w:r w:rsidRPr="00770A6F">
        <w:rPr>
          <w:sz w:val="28"/>
          <w:szCs w:val="28"/>
          <w:shd w:val="clear" w:color="auto" w:fill="FFFFFF"/>
        </w:rPr>
        <w:t xml:space="preserve"> là 17 tiết; giáo viên trường phổ thông dân tộc nội trú là 17 tiết ở cấp </w:t>
      </w:r>
      <w:r w:rsidR="00216411" w:rsidRPr="00770A6F">
        <w:rPr>
          <w:sz w:val="28"/>
          <w:szCs w:val="28"/>
          <w:shd w:val="clear" w:color="auto" w:fill="FFFFFF"/>
        </w:rPr>
        <w:t>THCS</w:t>
      </w:r>
      <w:r w:rsidRPr="00770A6F">
        <w:rPr>
          <w:sz w:val="28"/>
          <w:szCs w:val="28"/>
          <w:shd w:val="clear" w:color="auto" w:fill="FFFFFF"/>
        </w:rPr>
        <w:t xml:space="preserve">, 15 tiết ở cấp </w:t>
      </w:r>
      <w:r w:rsidR="00216411" w:rsidRPr="00770A6F">
        <w:rPr>
          <w:sz w:val="28"/>
          <w:szCs w:val="28"/>
          <w:shd w:val="clear" w:color="auto" w:fill="FFFFFF"/>
        </w:rPr>
        <w:t>THPT</w:t>
      </w:r>
      <w:r w:rsidRPr="00770A6F">
        <w:rPr>
          <w:sz w:val="28"/>
          <w:szCs w:val="28"/>
          <w:shd w:val="clear" w:color="auto" w:fill="FFFFFF"/>
        </w:rPr>
        <w:t xml:space="preserve">; giáo viên trường phổ thông dân tộc bán trú là 21 tiết ở cấp tiểu học, 17 tiết ở cấp </w:t>
      </w:r>
      <w:r w:rsidR="00216411" w:rsidRPr="00770A6F">
        <w:rPr>
          <w:sz w:val="28"/>
          <w:szCs w:val="28"/>
          <w:shd w:val="clear" w:color="auto" w:fill="FFFFFF"/>
        </w:rPr>
        <w:t>THCS</w:t>
      </w:r>
      <w:r w:rsidRPr="00770A6F">
        <w:rPr>
          <w:sz w:val="28"/>
          <w:szCs w:val="28"/>
          <w:shd w:val="clear" w:color="auto" w:fill="FFFFFF"/>
        </w:rPr>
        <w:t xml:space="preserve">; giáo viên trường, lớp dành cho người tàn tật, khuyết tật là 21 tiết đối với giáo viên ở cấp tiểu học, 17 tiết đối với giáo viên ở cấp </w:t>
      </w:r>
      <w:r w:rsidR="00216411" w:rsidRPr="00770A6F">
        <w:rPr>
          <w:sz w:val="28"/>
          <w:szCs w:val="28"/>
          <w:shd w:val="clear" w:color="auto" w:fill="FFFFFF"/>
        </w:rPr>
        <w:t>THCS</w:t>
      </w:r>
      <w:r w:rsidRPr="00770A6F">
        <w:rPr>
          <w:sz w:val="28"/>
          <w:szCs w:val="28"/>
          <w:shd w:val="clear" w:color="auto" w:fill="FFFFFF"/>
        </w:rPr>
        <w:t xml:space="preserve">; giáo viên trường dự bị đại học là 12 tiết; giáo viên làm Tổng phụ trách Đội Thiếu niên tiền phong Hồ Chí Minh trường hạng I dạy 2 tiết một tuần, trường hạng II dạy 1/3 định mức tiết dạy, trường hạng III dạy 1/2 định mức tiết dạy của giáo viên cùng cấp học. </w:t>
      </w:r>
      <w:r w:rsidR="00216411" w:rsidRPr="00770A6F">
        <w:rPr>
          <w:sz w:val="28"/>
          <w:szCs w:val="28"/>
          <w:shd w:val="clear" w:color="auto" w:fill="FFFFFF"/>
        </w:rPr>
        <w:t>Đ</w:t>
      </w:r>
      <w:r w:rsidRPr="00770A6F">
        <w:rPr>
          <w:sz w:val="28"/>
          <w:szCs w:val="28"/>
          <w:shd w:val="clear" w:color="auto" w:fill="FFFFFF"/>
        </w:rPr>
        <w:t>ịnh mức tiết dạy/năm đối với hiệu trưởng được tính bằng: 2 tiết/tuần x số tuần dành cho giảng dạy và các hoạt động giáo dục; định mức tiết dạy/năm đối với phó hiệu trưởng được tính bằng: 4 tiết/tuần x số tuần dành cho giảng dạy và các hoạt động giáo dục.</w:t>
      </w:r>
    </w:p>
    <w:p w14:paraId="24A12048" w14:textId="05B06295"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 xml:space="preserve">Theo quy định tại Điều 3, Điều 4 Thông tư số 36/2020/TT-BGDĐT định mức giờ chuẩn giảng dạy của giảng viên trường </w:t>
      </w:r>
      <w:r w:rsidR="00216411" w:rsidRPr="00770A6F">
        <w:rPr>
          <w:sz w:val="28"/>
          <w:szCs w:val="28"/>
          <w:shd w:val="clear" w:color="auto" w:fill="FFFFFF"/>
        </w:rPr>
        <w:t>CĐSP</w:t>
      </w:r>
      <w:r w:rsidRPr="00770A6F">
        <w:rPr>
          <w:sz w:val="28"/>
          <w:szCs w:val="28"/>
          <w:shd w:val="clear" w:color="auto" w:fill="FFFFFF"/>
        </w:rPr>
        <w:t xml:space="preserve"> trong một năm học được quy định từ 270 đến 420 giờ chuẩn giảng dạy (tương đương từ 810 đến 1.260 giờ hành chính); trong đó, giờ chuẩn giảng dạy trực tiếp trên lớp (hoặc giảng dạy trực tuyến) phải đảm bảo tối thiểu 50% định mức quy định; đối với giảng viên được bổ nhiệm chức vụ lãnh đạo hoặc kiêm nhiệm công tác quản lý, đảng, đoàn thể tính theo tỷ lệ % của định mức giờ chuẩn quy định.</w:t>
      </w:r>
    </w:p>
    <w:p w14:paraId="5460365B" w14:textId="394D31B5"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Theo Điều 3, Điều 4 Thông tư số 20/2020/TT-BGDĐT định mức giờ chuẩn giảng dạy của giảng viên đại học trong một năm học được quy định từ 200 đến 350 giờ chuẩn giảng dạy (tương đương từ 600 đến 1.050 giờ hành chính); trong đó, giờ chuẩn giảng dạy trực tiếp trên lớp (hoặc giảng dạy trực tuyến) phải đảm bảo tối thiểu 50% định mức quy định; đối với giảng viên được bổ nhiệm chức vụ lãnh đạo hoặc kiêm nhiệm công tác quản lý, đảng, đoàn thể tính theo tỷ lệ % của định mức giờ chuẩn quy định. Giảng viên phải dành ít nhất 1/3 tổng quỹ thời gian làm việc trong năm học </w:t>
      </w:r>
      <w:bookmarkStart w:id="78" w:name="_hlk43467397"/>
      <w:r w:rsidRPr="00770A6F">
        <w:rPr>
          <w:sz w:val="28"/>
          <w:szCs w:val="28"/>
          <w:shd w:val="clear" w:color="auto" w:fill="FFFFFF"/>
        </w:rPr>
        <w:t>(tương đương 586 giờ hành chính) </w:t>
      </w:r>
      <w:bookmarkEnd w:id="78"/>
      <w:r w:rsidRPr="00770A6F">
        <w:rPr>
          <w:sz w:val="28"/>
          <w:szCs w:val="28"/>
          <w:shd w:val="clear" w:color="auto" w:fill="FFFFFF"/>
        </w:rPr>
        <w:t xml:space="preserve">để làm nhiệm vụ </w:t>
      </w:r>
      <w:r w:rsidR="00216411" w:rsidRPr="00770A6F">
        <w:rPr>
          <w:sz w:val="28"/>
          <w:szCs w:val="28"/>
          <w:shd w:val="clear" w:color="auto" w:fill="FFFFFF"/>
        </w:rPr>
        <w:t>NCKH</w:t>
      </w:r>
      <w:r w:rsidRPr="00770A6F">
        <w:rPr>
          <w:sz w:val="28"/>
          <w:szCs w:val="28"/>
          <w:shd w:val="clear" w:color="auto" w:fill="FFFFFF"/>
        </w:rPr>
        <w:t>.</w:t>
      </w:r>
    </w:p>
    <w:p w14:paraId="25394208" w14:textId="77777777" w:rsidR="00951B2A"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Theo quy định tại Điều 2, Điều 5, Điều 8 Thông tư số 07/2017/TT-BLĐTBXH; Thông tư 34/2018/TT-BLĐTBXH; Thông tư số 28/2022/ TT-BLĐTBXH</w:t>
      </w:r>
      <w:r w:rsidR="00951B2A" w:rsidRPr="00770A6F">
        <w:rPr>
          <w:sz w:val="28"/>
          <w:szCs w:val="28"/>
          <w:shd w:val="clear" w:color="auto" w:fill="FFFFFF"/>
        </w:rPr>
        <w:t>:</w:t>
      </w:r>
    </w:p>
    <w:p w14:paraId="0A1236D9" w14:textId="03DA2EAA" w:rsidR="00D23A7C" w:rsidRPr="00770A6F" w:rsidRDefault="00951B2A"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lastRenderedPageBreak/>
        <w:t>- Nhà giáo dạy trình độ trung cấp, cao đẳng:</w:t>
      </w:r>
      <w:r w:rsidR="00D23A7C" w:rsidRPr="00770A6F">
        <w:rPr>
          <w:sz w:val="28"/>
          <w:szCs w:val="28"/>
          <w:shd w:val="clear" w:color="auto" w:fill="FFFFFF"/>
        </w:rPr>
        <w:t xml:space="preserve"> </w:t>
      </w:r>
      <w:r w:rsidRPr="00770A6F">
        <w:rPr>
          <w:sz w:val="28"/>
          <w:szCs w:val="28"/>
          <w:shd w:val="clear" w:color="auto" w:fill="FFFFFF"/>
        </w:rPr>
        <w:t>Đ</w:t>
      </w:r>
      <w:r w:rsidR="00D23A7C" w:rsidRPr="00770A6F">
        <w:rPr>
          <w:sz w:val="28"/>
          <w:szCs w:val="28"/>
          <w:shd w:val="clear" w:color="auto" w:fill="FFFFFF"/>
        </w:rPr>
        <w:t>ịnh mức giờ giảng trong một năm học</w:t>
      </w:r>
      <w:r w:rsidRPr="00770A6F">
        <w:rPr>
          <w:sz w:val="28"/>
          <w:szCs w:val="28"/>
          <w:shd w:val="clear" w:color="auto" w:fill="FFFFFF"/>
        </w:rPr>
        <w:t xml:space="preserve"> t</w:t>
      </w:r>
      <w:r w:rsidR="00D23A7C" w:rsidRPr="00770A6F">
        <w:rPr>
          <w:sz w:val="28"/>
          <w:szCs w:val="28"/>
          <w:shd w:val="clear" w:color="auto" w:fill="FFFFFF"/>
        </w:rPr>
        <w:t>ừ 350 đến 450 giờ chuẩn đối với nhà giáo dạy trình độ cao đẳng, từ 400 đến 510 giờ chuẩn đối với nhà giáo dạy trình độ trung cấp; nhà giáo dạy các môn học chung trong một năm học là 450 giờ chuẩn đối với nhà giáo dạy trình độ cao đẳng, 510 giờ chuẩn đối với nhà giáo dạy trình độ trung cấp</w:t>
      </w:r>
      <w:r w:rsidR="00216411" w:rsidRPr="00770A6F">
        <w:rPr>
          <w:sz w:val="28"/>
          <w:szCs w:val="28"/>
          <w:shd w:val="clear" w:color="auto" w:fill="FFFFFF"/>
        </w:rPr>
        <w:t>.</w:t>
      </w:r>
      <w:r w:rsidR="00D23A7C" w:rsidRPr="00770A6F">
        <w:rPr>
          <w:sz w:val="28"/>
          <w:szCs w:val="28"/>
          <w:shd w:val="clear" w:color="auto" w:fill="FFFFFF"/>
        </w:rPr>
        <w:t xml:space="preserve"> </w:t>
      </w:r>
      <w:r w:rsidR="00216411" w:rsidRPr="00770A6F">
        <w:rPr>
          <w:sz w:val="28"/>
          <w:szCs w:val="28"/>
          <w:shd w:val="clear" w:color="auto" w:fill="FFFFFF"/>
        </w:rPr>
        <w:t>Đ</w:t>
      </w:r>
      <w:r w:rsidR="00D23A7C" w:rsidRPr="00770A6F">
        <w:rPr>
          <w:sz w:val="28"/>
          <w:szCs w:val="28"/>
          <w:shd w:val="clear" w:color="auto" w:fill="FFFFFF"/>
        </w:rPr>
        <w:t>ối với viên chức quản lý</w:t>
      </w:r>
      <w:r w:rsidR="00216411" w:rsidRPr="00770A6F">
        <w:rPr>
          <w:sz w:val="28"/>
          <w:szCs w:val="28"/>
          <w:shd w:val="clear" w:color="auto" w:fill="FFFFFF"/>
        </w:rPr>
        <w:t>,</w:t>
      </w:r>
      <w:r w:rsidR="00D23A7C" w:rsidRPr="00770A6F">
        <w:rPr>
          <w:sz w:val="28"/>
          <w:szCs w:val="28"/>
          <w:shd w:val="clear" w:color="auto" w:fill="FFFFFF"/>
        </w:rPr>
        <w:t xml:space="preserve"> viên chức đang giữ chức danh giảng viên, giáo viên </w:t>
      </w:r>
      <w:r w:rsidRPr="00770A6F">
        <w:rPr>
          <w:sz w:val="28"/>
          <w:szCs w:val="28"/>
          <w:shd w:val="clear" w:color="auto" w:fill="FFFFFF"/>
        </w:rPr>
        <w:t>GDNN</w:t>
      </w:r>
      <w:r w:rsidR="00D23A7C" w:rsidRPr="00770A6F">
        <w:rPr>
          <w:sz w:val="28"/>
          <w:szCs w:val="28"/>
          <w:shd w:val="clear" w:color="auto" w:fill="FFFFFF"/>
        </w:rPr>
        <w:t xml:space="preserve"> được quy định như sau: (a) Chủ tịch hội đồng trường, hiệu trưởng: 8% định mức giờ giảng/năm, (b) Phó hiệu trưởng: 10% định mức giờ giảng/năm, (c) Trưởng phòng và tương đương: 14% định mức giờ giảng/năm, (d) Phó trưởng phòng và tương đương: 18% định mức giờ giảng/năm, (đ) Đối với viên chức khác: 20% định mức giờ giảng/năm.</w:t>
      </w:r>
    </w:p>
    <w:p w14:paraId="77CEEAFC" w14:textId="3F599CB4" w:rsidR="00D23A7C" w:rsidRPr="00770A6F" w:rsidRDefault="00951B2A"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 xml:space="preserve">- </w:t>
      </w:r>
      <w:r w:rsidR="00D23A7C" w:rsidRPr="00770A6F">
        <w:rPr>
          <w:sz w:val="28"/>
          <w:szCs w:val="28"/>
          <w:shd w:val="clear" w:color="auto" w:fill="FFFFFF"/>
        </w:rPr>
        <w:t>Nhà giáo dạy trình độ sơ cấp, nhà giáo dạy các chương trình đào tạo nghề nghiệp khác</w:t>
      </w:r>
      <w:r w:rsidRPr="00770A6F">
        <w:rPr>
          <w:sz w:val="28"/>
          <w:szCs w:val="28"/>
          <w:shd w:val="clear" w:color="auto" w:fill="FFFFFF"/>
        </w:rPr>
        <w:t>: Định mức giờ giảng trong</w:t>
      </w:r>
      <w:r w:rsidR="00D23A7C" w:rsidRPr="00770A6F">
        <w:rPr>
          <w:sz w:val="28"/>
          <w:szCs w:val="28"/>
          <w:shd w:val="clear" w:color="auto" w:fill="FFFFFF"/>
        </w:rPr>
        <w:t xml:space="preserve"> từ 450 đến 580 giờ chuẩn; đối với viên chức quản lý</w:t>
      </w:r>
      <w:r w:rsidRPr="00770A6F">
        <w:rPr>
          <w:sz w:val="28"/>
          <w:szCs w:val="28"/>
          <w:shd w:val="clear" w:color="auto" w:fill="FFFFFF"/>
        </w:rPr>
        <w:t>,</w:t>
      </w:r>
      <w:r w:rsidR="00D23A7C" w:rsidRPr="00770A6F">
        <w:rPr>
          <w:sz w:val="28"/>
          <w:szCs w:val="28"/>
          <w:shd w:val="clear" w:color="auto" w:fill="FFFFFF"/>
        </w:rPr>
        <w:t xml:space="preserve"> viên chức đang giữ chức danh giảng viên, giáo viên </w:t>
      </w:r>
      <w:r w:rsidRPr="00770A6F">
        <w:rPr>
          <w:sz w:val="28"/>
          <w:szCs w:val="28"/>
          <w:shd w:val="clear" w:color="auto" w:fill="FFFFFF"/>
        </w:rPr>
        <w:t>GDNN</w:t>
      </w:r>
      <w:r w:rsidR="00D23A7C" w:rsidRPr="00770A6F">
        <w:rPr>
          <w:sz w:val="28"/>
          <w:szCs w:val="28"/>
          <w:shd w:val="clear" w:color="auto" w:fill="FFFFFF"/>
        </w:rPr>
        <w:t xml:space="preserve"> được quy định như sau: (a) Giám đốc: 8% định mức giờ giảng/năm, (b) Phó Giám đốc: 10% định mức giờ giảng/năm, (c) Trưởng phòng hoặc tương đương: 14% định mức giờ giảng/năm, (d) Phó trưởng phòng hoặc tương đương: 18% định mức giờ giảng/năm, (đ) Đối với viên chức khác: 20% định mức giờ giảng/năm.</w:t>
      </w:r>
    </w:p>
    <w:p w14:paraId="5819C2AD" w14:textId="77777777" w:rsidR="00D23A7C" w:rsidRPr="00770A6F" w:rsidRDefault="00D23A7C" w:rsidP="0058337C">
      <w:pPr>
        <w:pStyle w:val="NormalWeb"/>
        <w:shd w:val="clear" w:color="auto" w:fill="FFFFFF"/>
        <w:tabs>
          <w:tab w:val="left" w:pos="8505"/>
        </w:tabs>
        <w:spacing w:before="0" w:beforeAutospacing="0" w:after="120" w:afterAutospacing="0"/>
        <w:ind w:firstLine="709"/>
        <w:jc w:val="both"/>
        <w:rPr>
          <w:b/>
          <w:i/>
          <w:iCs/>
          <w:sz w:val="28"/>
          <w:szCs w:val="28"/>
        </w:rPr>
      </w:pPr>
      <w:r w:rsidRPr="00770A6F">
        <w:rPr>
          <w:b/>
          <w:i/>
          <w:iCs/>
          <w:sz w:val="28"/>
          <w:szCs w:val="28"/>
        </w:rPr>
        <w:t>c) Quy định về giảm định mức giờ/tiết dạy và quy đổi các hoạt động chuyên môn ra giờ/tiết dạy</w:t>
      </w:r>
    </w:p>
    <w:p w14:paraId="6F4E4DDF" w14:textId="77777777"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Đối với giáo viên mầm non quy định chế độ giảm định mức tiết dạy cho giáo viên kiêm bí thư chi bộ; chủ tịch công đoàn; trưởng ban thanh tra nhân dân; tổ trưởng chuyên môn; tham gia bồi dưỡng chuyên môn được thực hiện theo quy định tại Điều 5 Thông tư số 48/2011/TT-BGDĐT. Trong đó, lưu ý mỗi giáo viên không kiêm nhiệm quá 02 chức danh và được hưởng chế độ giảm giờ dạy ở chức danh cao nhất.</w:t>
      </w:r>
    </w:p>
    <w:p w14:paraId="2A0E5ADA" w14:textId="0E3DA679"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Đối với giáo viên phổ thông quy định chế độ giảm định mức tiết dạy cho giáo viên kiêm bí thư chi bộ; giáo viên chủ nhiệm; chủ tịch công đoàn; trưởng ban thanh tra nhân dân; tổ trưởng, tổ phó chuyên môn; chủ tịch hội đồng trường; thư ký hội đồng trường; giáo vụ; tham gia tổ tư vấn tâm lý học sinh; tham gia bồi dưỡng chuyên môn, báo cáo viên, dạy lớp chuyên được thực hiện theo quy định tại Điều 8, Điều 9, Điều 10, Điều 11 Thông tư số </w:t>
      </w:r>
      <w:hyperlink r:id="rId15" w:tgtFrame="_blank" w:tooltip="Thông tư 28/2009/TT-BGDĐT" w:history="1">
        <w:r w:rsidRPr="00770A6F">
          <w:rPr>
            <w:sz w:val="28"/>
            <w:szCs w:val="28"/>
            <w:shd w:val="clear" w:color="auto" w:fill="FFFFFF"/>
          </w:rPr>
          <w:t>28/2009/TT-BGDĐT</w:t>
        </w:r>
      </w:hyperlink>
      <w:r w:rsidRPr="00770A6F">
        <w:rPr>
          <w:sz w:val="28"/>
          <w:szCs w:val="28"/>
          <w:shd w:val="clear" w:color="auto" w:fill="FFFFFF"/>
        </w:rPr>
        <w:t> và Thông tư số </w:t>
      </w:r>
      <w:hyperlink r:id="rId16" w:tgtFrame="_blank" w:tooltip="Thông tư 15/2017/TT-BGDĐT" w:history="1">
        <w:r w:rsidRPr="00770A6F">
          <w:rPr>
            <w:sz w:val="28"/>
            <w:szCs w:val="28"/>
            <w:shd w:val="clear" w:color="auto" w:fill="FFFFFF"/>
          </w:rPr>
          <w:t>15/2017/TT-BGDĐT</w:t>
        </w:r>
      </w:hyperlink>
      <w:r w:rsidRPr="00770A6F">
        <w:rPr>
          <w:sz w:val="28"/>
          <w:szCs w:val="28"/>
          <w:shd w:val="clear" w:color="auto" w:fill="FFFFFF"/>
        </w:rPr>
        <w:t xml:space="preserve"> và Điều 9 Thông tư số 16/2017/TT-BGDĐT. Trong đó, lưu ý mỗi giáo viên không làm kiêm nhiệm quá 2 chức vụ và được hưởng chế độ giảm định mức tiết dạy của chức vụ có số tiết giảm cao nhất.</w:t>
      </w:r>
    </w:p>
    <w:p w14:paraId="03C013F9" w14:textId="05E9C2DF"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 xml:space="preserve">- Đối với giảng viên trường </w:t>
      </w:r>
      <w:r w:rsidR="00FB14CC" w:rsidRPr="00770A6F">
        <w:rPr>
          <w:sz w:val="28"/>
          <w:szCs w:val="28"/>
          <w:shd w:val="clear" w:color="auto" w:fill="FFFFFF"/>
        </w:rPr>
        <w:t>CĐSP</w:t>
      </w:r>
      <w:r w:rsidRPr="00770A6F">
        <w:rPr>
          <w:sz w:val="28"/>
          <w:szCs w:val="28"/>
          <w:shd w:val="clear" w:color="auto" w:fill="FFFFFF"/>
        </w:rPr>
        <w:t xml:space="preserve"> việc quy đổi các giờ </w:t>
      </w:r>
      <w:r w:rsidR="00FB14CC" w:rsidRPr="00770A6F">
        <w:rPr>
          <w:sz w:val="28"/>
          <w:szCs w:val="28"/>
          <w:shd w:val="clear" w:color="auto" w:fill="FFFFFF"/>
        </w:rPr>
        <w:t>NCKH</w:t>
      </w:r>
      <w:r w:rsidRPr="00770A6F">
        <w:rPr>
          <w:sz w:val="28"/>
          <w:szCs w:val="28"/>
          <w:shd w:val="clear" w:color="auto" w:fill="FFFFFF"/>
        </w:rPr>
        <w:t>; dạy ngoài thao trường, bãi tập; giảng chuyên đề, giảng lý thuyết cho các lớp đào tạo trình độ thạc sĩ, tiến sĩ hoặc một tiết giảng bằng tiếng nước ngoài… ra giờ chuẩn giảng thực hiện theo quy định tại Điều 5 Thông tư số 36/2020/TT-BGDĐT. Trong đó, lưu ý mỗi giảng viên kiêm nhiệm nhiều chức vụ được áp dụng định mức giờ chuẩn giảng dạy thấp nhất trong số các chức vụ kiêm nhiệm.</w:t>
      </w:r>
    </w:p>
    <w:p w14:paraId="7ACAE276" w14:textId="5E27E74B"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lastRenderedPageBreak/>
        <w:t xml:space="preserve">- Đối với giảng viên đại học việc quy đổi các giờ </w:t>
      </w:r>
      <w:r w:rsidR="00FB14CC" w:rsidRPr="00770A6F">
        <w:rPr>
          <w:sz w:val="28"/>
          <w:szCs w:val="28"/>
          <w:shd w:val="clear" w:color="auto" w:fill="FFFFFF"/>
        </w:rPr>
        <w:t>NCKH</w:t>
      </w:r>
      <w:r w:rsidRPr="00770A6F">
        <w:rPr>
          <w:sz w:val="28"/>
          <w:szCs w:val="28"/>
          <w:shd w:val="clear" w:color="auto" w:fill="FFFFFF"/>
        </w:rPr>
        <w:t>; dạy ngoài thao trường, bãi tập; dạy bằng tiếng nước ngoài… ra giờ chuẩn giảng thực hiện theo quy định tại Điều 6 Thông tư số 20/2020/TT-BGDĐT. Trong đó, lưu ý mỗi giảng viên kiêm nhiệm nhiều chức vụ được áp dụng định mức giờ chuẩn giảng dạy thấp nhất trong số các chức vụ kiêm nhiệm.</w:t>
      </w:r>
    </w:p>
    <w:p w14:paraId="545ED31C" w14:textId="06E685E4"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 xml:space="preserve">- Đối với nhà giáo </w:t>
      </w:r>
      <w:r w:rsidR="00FB14CC" w:rsidRPr="00770A6F">
        <w:rPr>
          <w:sz w:val="28"/>
          <w:szCs w:val="28"/>
          <w:shd w:val="clear" w:color="auto" w:fill="FFFFFF"/>
        </w:rPr>
        <w:t>GDNN</w:t>
      </w:r>
      <w:r w:rsidRPr="00770A6F">
        <w:rPr>
          <w:sz w:val="28"/>
          <w:szCs w:val="28"/>
          <w:shd w:val="clear" w:color="auto" w:fill="FFFFFF"/>
        </w:rPr>
        <w:t xml:space="preserve"> làm công  tác chủ nhiệm; phụ trách phòng học chuyên môn/xưởng thực hành; phụ trách thư viện; trưởng bộ môn và tương đương; trưởng khoa, trưởng trạm, trại và tương đương; công tác Đảng, đoàn thể; tham gia học tập, bồi dưỡng chuẩn hóa, bồi dưỡng </w:t>
      </w:r>
      <w:r w:rsidR="00FB14CC" w:rsidRPr="00770A6F">
        <w:rPr>
          <w:sz w:val="28"/>
          <w:szCs w:val="28"/>
          <w:shd w:val="clear" w:color="auto" w:fill="FFFFFF"/>
        </w:rPr>
        <w:t>g</w:t>
      </w:r>
      <w:r w:rsidRPr="00770A6F">
        <w:rPr>
          <w:sz w:val="28"/>
          <w:szCs w:val="28"/>
          <w:shd w:val="clear" w:color="auto" w:fill="FFFFFF"/>
        </w:rPr>
        <w:t>iảng dạy song song nhiều lớp cùng chương trình; ghép lớp… việc giảm định mức gi</w:t>
      </w:r>
      <w:r w:rsidR="00FB14CC" w:rsidRPr="00770A6F">
        <w:rPr>
          <w:sz w:val="28"/>
          <w:szCs w:val="28"/>
          <w:shd w:val="clear" w:color="auto" w:fill="FFFFFF"/>
        </w:rPr>
        <w:t>ờ</w:t>
      </w:r>
      <w:r w:rsidRPr="00770A6F">
        <w:rPr>
          <w:sz w:val="28"/>
          <w:szCs w:val="28"/>
          <w:shd w:val="clear" w:color="auto" w:fill="FFFFFF"/>
        </w:rPr>
        <w:t xml:space="preserve"> giảng và quy đổi ra gi</w:t>
      </w:r>
      <w:r w:rsidR="00FB14CC" w:rsidRPr="00770A6F">
        <w:rPr>
          <w:sz w:val="28"/>
          <w:szCs w:val="28"/>
          <w:shd w:val="clear" w:color="auto" w:fill="FFFFFF"/>
        </w:rPr>
        <w:t>ờ</w:t>
      </w:r>
      <w:r w:rsidRPr="00770A6F">
        <w:rPr>
          <w:sz w:val="28"/>
          <w:szCs w:val="28"/>
          <w:shd w:val="clear" w:color="auto" w:fill="FFFFFF"/>
        </w:rPr>
        <w:t xml:space="preserve">  giảng thực hi</w:t>
      </w:r>
      <w:r w:rsidR="00783AB2" w:rsidRPr="00770A6F">
        <w:rPr>
          <w:sz w:val="28"/>
          <w:szCs w:val="28"/>
          <w:shd w:val="clear" w:color="auto" w:fill="FFFFFF"/>
        </w:rPr>
        <w:t>ện theo quy định tại Điều 10, Đi</w:t>
      </w:r>
      <w:r w:rsidRPr="00770A6F">
        <w:rPr>
          <w:sz w:val="28"/>
          <w:szCs w:val="28"/>
          <w:shd w:val="clear" w:color="auto" w:fill="FFFFFF"/>
        </w:rPr>
        <w:t xml:space="preserve">ều 11 Thông tư số 07/2017/TT-BLĐTBXH </w:t>
      </w:r>
      <w:r w:rsidR="00FB14CC" w:rsidRPr="00770A6F">
        <w:rPr>
          <w:sz w:val="28"/>
          <w:szCs w:val="28"/>
          <w:shd w:val="clear" w:color="auto" w:fill="FFFFFF"/>
        </w:rPr>
        <w:t>(đã được sửa đổi, bổ sung một số điều tại</w:t>
      </w:r>
      <w:r w:rsidRPr="00770A6F">
        <w:rPr>
          <w:sz w:val="28"/>
          <w:szCs w:val="28"/>
          <w:shd w:val="clear" w:color="auto" w:fill="FFFFFF"/>
        </w:rPr>
        <w:t xml:space="preserve"> Thông tư 34/2018/TT-BLĐTBXH </w:t>
      </w:r>
      <w:r w:rsidR="00FB14CC" w:rsidRPr="00770A6F">
        <w:rPr>
          <w:sz w:val="28"/>
          <w:szCs w:val="28"/>
          <w:shd w:val="clear" w:color="auto" w:fill="FFFFFF"/>
        </w:rPr>
        <w:t>và</w:t>
      </w:r>
      <w:r w:rsidRPr="00770A6F">
        <w:rPr>
          <w:sz w:val="28"/>
          <w:szCs w:val="28"/>
          <w:shd w:val="clear" w:color="auto" w:fill="FFFFFF"/>
        </w:rPr>
        <w:t xml:space="preserve"> Thông tư số 28/2022/ TT-BLĐTBX</w:t>
      </w:r>
      <w:r w:rsidR="00FB14CC" w:rsidRPr="00770A6F">
        <w:rPr>
          <w:sz w:val="28"/>
          <w:szCs w:val="28"/>
          <w:shd w:val="clear" w:color="auto" w:fill="FFFFFF"/>
        </w:rPr>
        <w:t>H)</w:t>
      </w:r>
      <w:r w:rsidRPr="00770A6F">
        <w:rPr>
          <w:sz w:val="28"/>
          <w:szCs w:val="28"/>
          <w:shd w:val="clear" w:color="auto" w:fill="FFFFFF"/>
        </w:rPr>
        <w:t>.</w:t>
      </w:r>
    </w:p>
    <w:p w14:paraId="54D5B7F5" w14:textId="77777777" w:rsidR="00D23A7C" w:rsidRPr="00770A6F" w:rsidRDefault="00D23A7C" w:rsidP="0058337C">
      <w:pPr>
        <w:pStyle w:val="NormalWeb"/>
        <w:shd w:val="clear" w:color="auto" w:fill="FFFFFF"/>
        <w:tabs>
          <w:tab w:val="left" w:pos="8505"/>
        </w:tabs>
        <w:spacing w:before="0" w:beforeAutospacing="0" w:after="120" w:afterAutospacing="0"/>
        <w:ind w:firstLine="709"/>
        <w:jc w:val="both"/>
        <w:rPr>
          <w:b/>
          <w:i/>
          <w:iCs/>
          <w:sz w:val="28"/>
          <w:szCs w:val="28"/>
          <w:shd w:val="clear" w:color="auto" w:fill="FFFFFF"/>
        </w:rPr>
      </w:pPr>
      <w:r w:rsidRPr="00770A6F">
        <w:rPr>
          <w:b/>
          <w:i/>
          <w:iCs/>
          <w:sz w:val="28"/>
          <w:szCs w:val="28"/>
          <w:shd w:val="clear" w:color="auto" w:fill="FFFFFF"/>
        </w:rPr>
        <w:t>d) Chế độ nghỉ hưu</w:t>
      </w:r>
    </w:p>
    <w:p w14:paraId="25FF033A" w14:textId="60914DB6" w:rsidR="00D23A7C" w:rsidRPr="00770A6F" w:rsidRDefault="00C36985"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K</w:t>
      </w:r>
      <w:r w:rsidR="00D23A7C" w:rsidRPr="00770A6F">
        <w:rPr>
          <w:sz w:val="28"/>
          <w:szCs w:val="28"/>
          <w:shd w:val="clear" w:color="auto" w:fill="FFFFFF"/>
        </w:rPr>
        <w:t xml:space="preserve">hoản 2, khoản 3, khoản 4 Điều </w:t>
      </w:r>
      <w:bookmarkStart w:id="79" w:name="dieu_169"/>
      <w:r w:rsidR="00D23A7C" w:rsidRPr="00770A6F">
        <w:rPr>
          <w:sz w:val="28"/>
          <w:szCs w:val="28"/>
          <w:shd w:val="clear" w:color="auto" w:fill="FFFFFF"/>
        </w:rPr>
        <w:t>169 Bộ luật Lao động</w:t>
      </w:r>
      <w:r w:rsidRPr="00770A6F">
        <w:rPr>
          <w:sz w:val="28"/>
          <w:szCs w:val="28"/>
          <w:shd w:val="clear" w:color="auto" w:fill="FFFFFF"/>
        </w:rPr>
        <w:t xml:space="preserve"> quy định</w:t>
      </w:r>
      <w:r w:rsidR="00D23A7C" w:rsidRPr="00770A6F">
        <w:rPr>
          <w:sz w:val="28"/>
          <w:szCs w:val="28"/>
          <w:shd w:val="clear" w:color="auto" w:fill="FFFFFF"/>
        </w:rPr>
        <w:t xml:space="preserve"> như sau:</w:t>
      </w:r>
    </w:p>
    <w:p w14:paraId="432B9E03" w14:textId="415F1AC1" w:rsidR="00D23A7C" w:rsidRPr="00770A6F" w:rsidRDefault="00D23A7C" w:rsidP="0058337C">
      <w:pPr>
        <w:pStyle w:val="NormalWeb"/>
        <w:shd w:val="clear" w:color="auto" w:fill="FFFFFF"/>
        <w:tabs>
          <w:tab w:val="left" w:pos="8505"/>
        </w:tabs>
        <w:spacing w:before="0" w:beforeAutospacing="0" w:after="120" w:afterAutospacing="0"/>
        <w:ind w:firstLine="709"/>
        <w:jc w:val="both"/>
        <w:rPr>
          <w:i/>
          <w:iCs/>
          <w:sz w:val="28"/>
          <w:szCs w:val="28"/>
          <w:shd w:val="clear" w:color="auto" w:fill="FFFFFF"/>
        </w:rPr>
      </w:pPr>
      <w:r w:rsidRPr="00770A6F">
        <w:rPr>
          <w:sz w:val="28"/>
          <w:szCs w:val="28"/>
          <w:shd w:val="clear" w:color="auto" w:fill="FFFFFF"/>
        </w:rPr>
        <w:t>“</w:t>
      </w:r>
      <w:bookmarkStart w:id="80" w:name="khoan_2_169"/>
      <w:bookmarkEnd w:id="79"/>
      <w:r w:rsidRPr="00770A6F">
        <w:rPr>
          <w:sz w:val="28"/>
          <w:szCs w:val="28"/>
          <w:shd w:val="clear" w:color="auto" w:fill="FFFFFF"/>
        </w:rPr>
        <w:t>2</w:t>
      </w:r>
      <w:r w:rsidRPr="00770A6F">
        <w:rPr>
          <w:i/>
          <w:iCs/>
          <w:sz w:val="28"/>
          <w:szCs w:val="28"/>
          <w:shd w:val="clear" w:color="auto" w:fill="FFFFFF"/>
        </w:rPr>
        <w:t>. 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bookmarkEnd w:id="80"/>
    </w:p>
    <w:p w14:paraId="7B59C00A" w14:textId="77777777" w:rsidR="00D23A7C" w:rsidRPr="00770A6F" w:rsidRDefault="00D23A7C" w:rsidP="0058337C">
      <w:pPr>
        <w:pStyle w:val="NormalWeb"/>
        <w:shd w:val="clear" w:color="auto" w:fill="FFFFFF"/>
        <w:tabs>
          <w:tab w:val="left" w:pos="8505"/>
        </w:tabs>
        <w:spacing w:before="0" w:beforeAutospacing="0" w:after="120" w:afterAutospacing="0"/>
        <w:ind w:firstLine="709"/>
        <w:jc w:val="both"/>
        <w:rPr>
          <w:i/>
          <w:iCs/>
          <w:sz w:val="28"/>
          <w:szCs w:val="28"/>
          <w:shd w:val="clear" w:color="auto" w:fill="FFFFFF"/>
        </w:rPr>
      </w:pPr>
      <w:r w:rsidRPr="00770A6F">
        <w:rPr>
          <w:i/>
          <w:iCs/>
          <w:sz w:val="28"/>
          <w:szCs w:val="28"/>
          <w:shd w:val="clear" w:color="auto" w:fill="FFFFFF"/>
        </w:rPr>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14:paraId="3D292F80" w14:textId="77777777" w:rsidR="00D23A7C" w:rsidRPr="00770A6F" w:rsidRDefault="00D23A7C" w:rsidP="0058337C">
      <w:pPr>
        <w:pStyle w:val="NormalWeb"/>
        <w:shd w:val="clear" w:color="auto" w:fill="FFFFFF"/>
        <w:tabs>
          <w:tab w:val="left" w:pos="8505"/>
        </w:tabs>
        <w:spacing w:before="0" w:beforeAutospacing="0" w:after="120" w:afterAutospacing="0"/>
        <w:ind w:firstLine="709"/>
        <w:jc w:val="both"/>
        <w:rPr>
          <w:i/>
          <w:iCs/>
          <w:sz w:val="28"/>
          <w:szCs w:val="28"/>
          <w:shd w:val="clear" w:color="auto" w:fill="FFFFFF"/>
        </w:rPr>
      </w:pPr>
      <w:bookmarkStart w:id="81" w:name="khoan_3_169"/>
      <w:r w:rsidRPr="00770A6F">
        <w:rPr>
          <w:i/>
          <w:iCs/>
          <w:sz w:val="28"/>
          <w:szCs w:val="28"/>
          <w:shd w:val="clear" w:color="auto" w:fill="FFFFFF"/>
        </w:rPr>
        <w:t>3.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nhưng không quá 05 tuổi so với quy định tại khoản 2 Điều này tại thời điểm nghỉ hưu, trừ trường hợp pháp luật có quy định khác.</w:t>
      </w:r>
      <w:bookmarkEnd w:id="81"/>
    </w:p>
    <w:p w14:paraId="701022AE" w14:textId="77777777"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bookmarkStart w:id="82" w:name="khoan_4_169"/>
      <w:r w:rsidRPr="00770A6F">
        <w:rPr>
          <w:i/>
          <w:iCs/>
          <w:sz w:val="28"/>
          <w:szCs w:val="28"/>
          <w:shd w:val="clear" w:color="auto" w:fill="FFFFFF"/>
        </w:rPr>
        <w:t>4. Người lao động có trình độ chuyên môn, kỹ thuật cao và một số trường hợp đặc biệt có thể nghỉ hưu ở tuổi cao hơn nhưng không quá 05 tuổi so với quy định tại khoản 2 Điều này tại thời điểm nghỉ hưu, trừ trường hợp pháp luật có quy định khác.</w:t>
      </w:r>
      <w:bookmarkEnd w:id="82"/>
      <w:r w:rsidRPr="00770A6F">
        <w:rPr>
          <w:sz w:val="28"/>
          <w:szCs w:val="28"/>
          <w:shd w:val="clear" w:color="auto" w:fill="FFFFFF"/>
        </w:rPr>
        <w:t>”</w:t>
      </w:r>
    </w:p>
    <w:p w14:paraId="360F5D9B" w14:textId="7E84E251"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sz w:val="28"/>
          <w:szCs w:val="28"/>
          <w:shd w:val="clear" w:color="auto" w:fill="FFFFFF"/>
        </w:rPr>
        <w:t>Giáo sư, Phó Giáo sư được áp dụng tuổi nghỉ hưu</w:t>
      </w:r>
      <w:r w:rsidR="00C36985" w:rsidRPr="00770A6F">
        <w:rPr>
          <w:sz w:val="28"/>
          <w:szCs w:val="28"/>
          <w:shd w:val="clear" w:color="auto" w:fill="FFFFFF"/>
        </w:rPr>
        <w:t xml:space="preserve"> </w:t>
      </w:r>
      <w:r w:rsidRPr="00770A6F">
        <w:rPr>
          <w:sz w:val="28"/>
          <w:szCs w:val="28"/>
          <w:shd w:val="clear" w:color="auto" w:fill="FFFFFF"/>
        </w:rPr>
        <w:t>theo quy định tại khoản 2, khoản 3, khoản 4 Điều 3 Nghị định số 50/2022/NĐ-CP ngày 02/8/2022</w:t>
      </w:r>
      <w:r w:rsidR="00C36985" w:rsidRPr="00770A6F">
        <w:rPr>
          <w:sz w:val="28"/>
          <w:szCs w:val="28"/>
          <w:shd w:val="clear" w:color="auto" w:fill="FFFFFF"/>
        </w:rPr>
        <w:t>, cụ thể:</w:t>
      </w:r>
    </w:p>
    <w:p w14:paraId="0686C879" w14:textId="6437A332" w:rsidR="00D23A7C" w:rsidRPr="00770A6F" w:rsidRDefault="00D23A7C" w:rsidP="0058337C">
      <w:pPr>
        <w:pStyle w:val="NormalWeb"/>
        <w:shd w:val="clear" w:color="auto" w:fill="FFFFFF"/>
        <w:tabs>
          <w:tab w:val="left" w:pos="8505"/>
        </w:tabs>
        <w:spacing w:before="0" w:beforeAutospacing="0" w:after="120" w:afterAutospacing="0"/>
        <w:ind w:firstLine="709"/>
        <w:jc w:val="both"/>
        <w:rPr>
          <w:i/>
          <w:iCs/>
          <w:sz w:val="28"/>
          <w:szCs w:val="28"/>
          <w:shd w:val="clear" w:color="auto" w:fill="FFFFFF"/>
        </w:rPr>
      </w:pPr>
      <w:r w:rsidRPr="00770A6F">
        <w:rPr>
          <w:sz w:val="28"/>
          <w:szCs w:val="28"/>
          <w:shd w:val="clear" w:color="auto" w:fill="FFFFFF"/>
        </w:rPr>
        <w:t>“</w:t>
      </w:r>
      <w:r w:rsidRPr="00770A6F">
        <w:rPr>
          <w:i/>
          <w:iCs/>
          <w:sz w:val="28"/>
          <w:szCs w:val="28"/>
          <w:shd w:val="clear" w:color="auto" w:fill="FFFFFF"/>
        </w:rPr>
        <w:t>2. Việc nghỉ hưu ở tuổi cao hơn đối với viên chức không quá 5 năm (60 tháng), tính từ thời điểm viên chức đủ tuổi nghỉ hưu theo Nghị định số </w:t>
      </w:r>
      <w:hyperlink r:id="rId17" w:tgtFrame="_blank" w:tooltip="Nghị định 135/2020/NĐ-CP" w:history="1">
        <w:r w:rsidRPr="00770A6F">
          <w:rPr>
            <w:i/>
            <w:iCs/>
            <w:sz w:val="28"/>
            <w:szCs w:val="28"/>
            <w:shd w:val="clear" w:color="auto" w:fill="FFFFFF"/>
          </w:rPr>
          <w:t>135/2020/NĐ-CP</w:t>
        </w:r>
      </w:hyperlink>
      <w:r w:rsidRPr="00770A6F">
        <w:rPr>
          <w:i/>
          <w:iCs/>
          <w:sz w:val="28"/>
          <w:szCs w:val="28"/>
          <w:shd w:val="clear" w:color="auto" w:fill="FFFFFF"/>
        </w:rPr>
        <w:t> ngày 18</w:t>
      </w:r>
      <w:r w:rsidR="00C36985" w:rsidRPr="00770A6F">
        <w:rPr>
          <w:i/>
          <w:iCs/>
          <w:sz w:val="28"/>
          <w:szCs w:val="28"/>
          <w:shd w:val="clear" w:color="auto" w:fill="FFFFFF"/>
        </w:rPr>
        <w:t>/</w:t>
      </w:r>
      <w:r w:rsidRPr="00770A6F">
        <w:rPr>
          <w:i/>
          <w:iCs/>
          <w:sz w:val="28"/>
          <w:szCs w:val="28"/>
          <w:shd w:val="clear" w:color="auto" w:fill="FFFFFF"/>
        </w:rPr>
        <w:t>11</w:t>
      </w:r>
      <w:r w:rsidR="00C36985" w:rsidRPr="00770A6F">
        <w:rPr>
          <w:i/>
          <w:iCs/>
          <w:sz w:val="28"/>
          <w:szCs w:val="28"/>
          <w:shd w:val="clear" w:color="auto" w:fill="FFFFFF"/>
        </w:rPr>
        <w:t>/</w:t>
      </w:r>
      <w:r w:rsidRPr="00770A6F">
        <w:rPr>
          <w:i/>
          <w:iCs/>
          <w:sz w:val="28"/>
          <w:szCs w:val="28"/>
          <w:shd w:val="clear" w:color="auto" w:fill="FFFFFF"/>
        </w:rPr>
        <w:t>2020 của Chính phủ quy định về tuổi nghỉ hưu.</w:t>
      </w:r>
    </w:p>
    <w:p w14:paraId="7BC5702B" w14:textId="77777777" w:rsidR="00D23A7C" w:rsidRPr="00770A6F" w:rsidRDefault="00D23A7C" w:rsidP="0058337C">
      <w:pPr>
        <w:pStyle w:val="NormalWeb"/>
        <w:shd w:val="clear" w:color="auto" w:fill="FFFFFF"/>
        <w:tabs>
          <w:tab w:val="left" w:pos="8505"/>
        </w:tabs>
        <w:spacing w:before="0" w:beforeAutospacing="0" w:after="120" w:afterAutospacing="0"/>
        <w:ind w:firstLine="709"/>
        <w:jc w:val="both"/>
        <w:rPr>
          <w:i/>
          <w:iCs/>
          <w:sz w:val="28"/>
          <w:szCs w:val="28"/>
          <w:shd w:val="clear" w:color="auto" w:fill="FFFFFF"/>
        </w:rPr>
      </w:pPr>
      <w:r w:rsidRPr="00770A6F">
        <w:rPr>
          <w:i/>
          <w:iCs/>
          <w:sz w:val="28"/>
          <w:szCs w:val="28"/>
          <w:shd w:val="clear" w:color="auto" w:fill="FFFFFF"/>
        </w:rPr>
        <w:t>3. Trong thời gian thực hiện nghỉ hưu ở tuổi cao hơn, viên chức chỉ làm nhiệm vụ chuyên môn, không giữ chức vụ lãnh đạo, quản lý và không được bảo lưu phụ cấp chức vụ lãnh đạo.</w:t>
      </w:r>
    </w:p>
    <w:p w14:paraId="606D13E3" w14:textId="77777777" w:rsidR="00D23A7C" w:rsidRPr="00770A6F" w:rsidRDefault="00D23A7C" w:rsidP="0058337C">
      <w:pPr>
        <w:pStyle w:val="NormalWeb"/>
        <w:shd w:val="clear" w:color="auto" w:fill="FFFFFF"/>
        <w:tabs>
          <w:tab w:val="left" w:pos="8505"/>
        </w:tabs>
        <w:spacing w:before="0" w:beforeAutospacing="0" w:after="120" w:afterAutospacing="0"/>
        <w:ind w:firstLine="709"/>
        <w:jc w:val="both"/>
        <w:rPr>
          <w:sz w:val="28"/>
          <w:szCs w:val="28"/>
          <w:shd w:val="clear" w:color="auto" w:fill="FFFFFF"/>
        </w:rPr>
      </w:pPr>
      <w:r w:rsidRPr="00770A6F">
        <w:rPr>
          <w:i/>
          <w:iCs/>
          <w:sz w:val="28"/>
          <w:szCs w:val="28"/>
          <w:shd w:val="clear" w:color="auto" w:fill="FFFFFF"/>
        </w:rPr>
        <w:lastRenderedPageBreak/>
        <w:t>4. Trong thời gian thực hiện nghỉ hưu ở tuổi cao hơn, nếu viên chức có nguyện vọng nghỉ làm việc hoặc đơn vị sự nghiệp không còn nhu cầu thì được giải quyết chế độ hưu trí theo quy định của pháp luật</w:t>
      </w:r>
      <w:r w:rsidRPr="00770A6F">
        <w:rPr>
          <w:sz w:val="28"/>
          <w:szCs w:val="28"/>
          <w:shd w:val="clear" w:color="auto" w:fill="FFFFFF"/>
        </w:rPr>
        <w:t>.”</w:t>
      </w:r>
    </w:p>
    <w:p w14:paraId="53A0C574" w14:textId="77777777" w:rsidR="00D23A7C" w:rsidRPr="00770A6F" w:rsidRDefault="00D23A7C" w:rsidP="00A52464">
      <w:pPr>
        <w:pStyle w:val="Heading3"/>
        <w:ind w:firstLine="709"/>
        <w:rPr>
          <w:rFonts w:ascii="Times New Roman" w:hAnsi="Times New Roman" w:cs="Times New Roman"/>
          <w:b/>
          <w:i/>
          <w:color w:val="auto"/>
          <w:sz w:val="28"/>
          <w:szCs w:val="28"/>
          <w:shd w:val="clear" w:color="auto" w:fill="FFFFFF"/>
        </w:rPr>
      </w:pPr>
      <w:bookmarkStart w:id="83" w:name="_Toc158112347"/>
      <w:r w:rsidRPr="00770A6F">
        <w:rPr>
          <w:rFonts w:ascii="Times New Roman" w:hAnsi="Times New Roman" w:cs="Times New Roman"/>
          <w:b/>
          <w:i/>
          <w:color w:val="auto"/>
          <w:sz w:val="28"/>
          <w:szCs w:val="28"/>
          <w:shd w:val="clear" w:color="auto" w:fill="FFFFFF"/>
        </w:rPr>
        <w:t>5.2. Đánh giá các quy định hiện hành</w:t>
      </w:r>
      <w:bookmarkEnd w:id="83"/>
    </w:p>
    <w:p w14:paraId="77890702" w14:textId="1C79C72C" w:rsidR="00045868" w:rsidRPr="00770A6F" w:rsidRDefault="00D23A7C" w:rsidP="0058337C">
      <w:pPr>
        <w:tabs>
          <w:tab w:val="left" w:pos="8505"/>
        </w:tabs>
        <w:ind w:firstLine="709"/>
        <w:jc w:val="both"/>
        <w:rPr>
          <w:rFonts w:cs="Times New Roman"/>
          <w:b/>
          <w:bCs/>
          <w:i/>
          <w:iCs/>
          <w:szCs w:val="28"/>
        </w:rPr>
      </w:pPr>
      <w:r w:rsidRPr="00770A6F">
        <w:rPr>
          <w:rFonts w:cs="Times New Roman"/>
          <w:b/>
          <w:bCs/>
          <w:i/>
          <w:iCs/>
          <w:szCs w:val="28"/>
        </w:rPr>
        <w:t>a) Về tính kịp thời, đầy đủ</w:t>
      </w:r>
    </w:p>
    <w:p w14:paraId="4878E0E6" w14:textId="4E9B8CC4" w:rsidR="00D23A7C" w:rsidRPr="00770A6F" w:rsidRDefault="00D23A7C" w:rsidP="0058337C">
      <w:pPr>
        <w:tabs>
          <w:tab w:val="left" w:pos="8505"/>
        </w:tabs>
        <w:ind w:firstLine="709"/>
        <w:jc w:val="both"/>
        <w:rPr>
          <w:rFonts w:cs="Times New Roman"/>
          <w:bCs/>
          <w:iCs/>
          <w:szCs w:val="28"/>
        </w:rPr>
      </w:pPr>
      <w:r w:rsidRPr="00770A6F">
        <w:rPr>
          <w:rFonts w:cs="Times New Roman"/>
          <w:bCs/>
          <w:iCs/>
          <w:szCs w:val="28"/>
        </w:rPr>
        <w:t xml:space="preserve">Về cơ bản các quy định về </w:t>
      </w:r>
      <w:r w:rsidR="005750EA" w:rsidRPr="00770A6F">
        <w:rPr>
          <w:rFonts w:cs="Times New Roman"/>
          <w:bCs/>
        </w:rPr>
        <w:t>CĐLV</w:t>
      </w:r>
      <w:r w:rsidRPr="00770A6F">
        <w:rPr>
          <w:rFonts w:cs="Times New Roman"/>
          <w:bCs/>
          <w:iCs/>
          <w:szCs w:val="28"/>
        </w:rPr>
        <w:t xml:space="preserve"> của nhà giáo hiện nay đã đầy đủ theo từng đối tượng nhà giáo ở từng cấp học và trình độ</w:t>
      </w:r>
      <w:r w:rsidR="00C36985" w:rsidRPr="00770A6F">
        <w:rPr>
          <w:rFonts w:cs="Times New Roman"/>
          <w:bCs/>
          <w:iCs/>
          <w:szCs w:val="28"/>
        </w:rPr>
        <w:t xml:space="preserve"> đào tạo</w:t>
      </w:r>
      <w:r w:rsidRPr="00770A6F">
        <w:rPr>
          <w:rFonts w:cs="Times New Roman"/>
          <w:bCs/>
          <w:iCs/>
          <w:szCs w:val="28"/>
        </w:rPr>
        <w:t>,</w:t>
      </w:r>
      <w:r w:rsidRPr="00770A6F">
        <w:rPr>
          <w:rFonts w:cs="Times New Roman"/>
          <w:szCs w:val="28"/>
        </w:rPr>
        <w:t xml:space="preserve"> các nội dung quy định được giao hướng dẫn chi tiết hoặc quy định cụ thể đều được các cơ quan có thẩm quyền kịp thời ban hành làm căn cứ pháp lý cho việc tổ chức thực hiện</w:t>
      </w:r>
      <w:r w:rsidRPr="00770A6F">
        <w:rPr>
          <w:rFonts w:cs="Times New Roman"/>
          <w:bCs/>
          <w:iCs/>
          <w:szCs w:val="28"/>
        </w:rPr>
        <w:t xml:space="preserve">. Những quy định hiện hành về </w:t>
      </w:r>
      <w:r w:rsidR="005750EA" w:rsidRPr="00770A6F">
        <w:rPr>
          <w:rFonts w:cs="Times New Roman"/>
          <w:bCs/>
        </w:rPr>
        <w:t>CĐLV</w:t>
      </w:r>
      <w:r w:rsidRPr="00770A6F">
        <w:rPr>
          <w:rFonts w:cs="Times New Roman"/>
          <w:bCs/>
          <w:iCs/>
          <w:szCs w:val="28"/>
        </w:rPr>
        <w:t xml:space="preserve"> là căn cứ để các </w:t>
      </w:r>
      <w:r w:rsidR="00C36985" w:rsidRPr="00770A6F">
        <w:rPr>
          <w:rFonts w:cs="Times New Roman"/>
          <w:bCs/>
          <w:iCs/>
          <w:szCs w:val="28"/>
        </w:rPr>
        <w:t>CSGD</w:t>
      </w:r>
      <w:r w:rsidRPr="00770A6F">
        <w:rPr>
          <w:rFonts w:cs="Times New Roman"/>
          <w:bCs/>
          <w:iCs/>
          <w:szCs w:val="28"/>
        </w:rPr>
        <w:t xml:space="preserve"> thực hiện các chế độ, chính sách cho nhà giáo liên quan đến tiết dạy/giờ dạy, đồng thời, căn cử vào quy định trên các </w:t>
      </w:r>
      <w:r w:rsidR="00C36985" w:rsidRPr="00770A6F">
        <w:rPr>
          <w:rFonts w:cs="Times New Roman"/>
          <w:bCs/>
          <w:iCs/>
          <w:szCs w:val="28"/>
        </w:rPr>
        <w:t>CSGD</w:t>
      </w:r>
      <w:r w:rsidRPr="00770A6F">
        <w:rPr>
          <w:rFonts w:cs="Times New Roman"/>
          <w:bCs/>
          <w:iCs/>
          <w:szCs w:val="28"/>
        </w:rPr>
        <w:t xml:space="preserve"> phân công nhiệm vụ của giáo viên vừa đảm bảo định mức tiết dạy/giờ dạy đối với mỗi nhà giáo, vừa đảm bảo công bằng về giờ công lao động giữa các nhà giáo trong cùng một cơ sở với nhau.</w:t>
      </w:r>
    </w:p>
    <w:p w14:paraId="6058A687" w14:textId="40B9D445" w:rsidR="00D23A7C" w:rsidRPr="00770A6F" w:rsidRDefault="00D23A7C" w:rsidP="0058337C">
      <w:pPr>
        <w:tabs>
          <w:tab w:val="left" w:pos="8505"/>
        </w:tabs>
        <w:ind w:firstLine="709"/>
        <w:jc w:val="both"/>
        <w:rPr>
          <w:rFonts w:cs="Times New Roman"/>
          <w:bCs/>
          <w:iCs/>
          <w:szCs w:val="28"/>
        </w:rPr>
      </w:pPr>
      <w:r w:rsidRPr="00770A6F">
        <w:rPr>
          <w:rFonts w:cs="Times New Roman"/>
          <w:bCs/>
          <w:iCs/>
          <w:szCs w:val="28"/>
        </w:rPr>
        <w:t xml:space="preserve">Tuy nhiên, khi triển khai thực hiện Nghị quyết số 18-NQ/TW (về đổi mới, sắp xếp tổ chức bộ máy) và Nghị quyết số 19 (về tổ chức, quản lý, nâng cao chất lượng, hiệu quả hoạt động của các đơn vị sự nghiệp công lập), các địa phương thực hiện việc dồn dịch điểm trường thành các trường phổ thông liên cấp, đồng thời nhiều địa phương do thiếu giáo viên bộ môn đã phân giáo viên dạy nhiều cấp học hoặc dạy tăng cường ở các </w:t>
      </w:r>
      <w:r w:rsidR="00C36985" w:rsidRPr="00770A6F">
        <w:rPr>
          <w:rFonts w:cs="Times New Roman"/>
          <w:bCs/>
          <w:iCs/>
          <w:szCs w:val="28"/>
        </w:rPr>
        <w:t>CSGD</w:t>
      </w:r>
      <w:r w:rsidRPr="00770A6F">
        <w:rPr>
          <w:rFonts w:cs="Times New Roman"/>
          <w:bCs/>
          <w:iCs/>
          <w:szCs w:val="28"/>
        </w:rPr>
        <w:t xml:space="preserve"> khác, nhưng lại chưa có quy định về </w:t>
      </w:r>
      <w:r w:rsidR="005750EA" w:rsidRPr="00770A6F">
        <w:rPr>
          <w:rFonts w:cs="Times New Roman"/>
          <w:bCs/>
        </w:rPr>
        <w:t>CĐLV</w:t>
      </w:r>
      <w:r w:rsidRPr="00770A6F">
        <w:rPr>
          <w:rFonts w:cs="Times New Roman"/>
          <w:bCs/>
          <w:iCs/>
          <w:szCs w:val="28"/>
        </w:rPr>
        <w:t xml:space="preserve"> đối với giáo viên dạy liên cấp hoặc liên trường để các địa phương, nhà trường làm căn cứ để thực hiện chế độ đối với nhà giáo.</w:t>
      </w:r>
    </w:p>
    <w:p w14:paraId="43F9741E" w14:textId="1515E3B6" w:rsidR="00D23A7C" w:rsidRPr="00770A6F" w:rsidRDefault="00D23A7C" w:rsidP="0058337C">
      <w:pPr>
        <w:tabs>
          <w:tab w:val="left" w:pos="8505"/>
        </w:tabs>
        <w:ind w:firstLine="709"/>
        <w:jc w:val="both"/>
        <w:rPr>
          <w:rFonts w:cs="Times New Roman"/>
          <w:bCs/>
          <w:iCs/>
          <w:szCs w:val="28"/>
        </w:rPr>
      </w:pPr>
      <w:r w:rsidRPr="00770A6F">
        <w:rPr>
          <w:rFonts w:cs="Times New Roman"/>
          <w:bCs/>
          <w:iCs/>
          <w:szCs w:val="28"/>
        </w:rPr>
        <w:t xml:space="preserve">Mặt khác, </w:t>
      </w:r>
      <w:r w:rsidR="00C36985" w:rsidRPr="00770A6F">
        <w:rPr>
          <w:rFonts w:cs="Times New Roman"/>
          <w:bCs/>
          <w:iCs/>
          <w:szCs w:val="28"/>
        </w:rPr>
        <w:t>CTGD</w:t>
      </w:r>
      <w:r w:rsidRPr="00770A6F">
        <w:rPr>
          <w:rFonts w:cs="Times New Roman"/>
          <w:bCs/>
          <w:iCs/>
          <w:szCs w:val="28"/>
        </w:rPr>
        <w:t xml:space="preserve"> phổ thông 2018 được xây dựng theo hướng mở với nhiều hoạt động, nhiều môn học mới những quy định về </w:t>
      </w:r>
      <w:r w:rsidR="005750EA" w:rsidRPr="00770A6F">
        <w:rPr>
          <w:rFonts w:cs="Times New Roman"/>
          <w:bCs/>
        </w:rPr>
        <w:t>CĐLV</w:t>
      </w:r>
      <w:r w:rsidRPr="00770A6F">
        <w:rPr>
          <w:rFonts w:cs="Times New Roman"/>
          <w:bCs/>
          <w:iCs/>
          <w:szCs w:val="28"/>
        </w:rPr>
        <w:t xml:space="preserve"> của nhà giáo (đặc biệt là giáo viên phổ thông) hiện nay chưa kịp điều chỉnh để phù hợp với việc triển khai thực hiện </w:t>
      </w:r>
      <w:r w:rsidR="00C36985" w:rsidRPr="00770A6F">
        <w:rPr>
          <w:rFonts w:cs="Times New Roman"/>
          <w:bCs/>
          <w:iCs/>
          <w:szCs w:val="28"/>
        </w:rPr>
        <w:t xml:space="preserve">CTGD </w:t>
      </w:r>
      <w:r w:rsidRPr="00770A6F">
        <w:rPr>
          <w:rFonts w:cs="Times New Roman"/>
          <w:bCs/>
          <w:iCs/>
          <w:szCs w:val="28"/>
        </w:rPr>
        <w:t>phổ thông 2018</w:t>
      </w:r>
      <w:r w:rsidR="00C36985" w:rsidRPr="00770A6F">
        <w:rPr>
          <w:rFonts w:cs="Times New Roman"/>
          <w:bCs/>
          <w:iCs/>
          <w:szCs w:val="28"/>
        </w:rPr>
        <w:t xml:space="preserve"> đặc biệt là việc phân công giáo viên dạy các môn tích hợp</w:t>
      </w:r>
      <w:r w:rsidRPr="00770A6F">
        <w:rPr>
          <w:rFonts w:cs="Times New Roman"/>
          <w:bCs/>
          <w:iCs/>
          <w:szCs w:val="28"/>
        </w:rPr>
        <w:t>, do đó, chưa thống nhất trong quá trình thực hiện.</w:t>
      </w:r>
    </w:p>
    <w:p w14:paraId="53E86C07" w14:textId="368943C5" w:rsidR="00D23A7C" w:rsidRPr="00770A6F" w:rsidRDefault="00D23A7C" w:rsidP="0058337C">
      <w:pPr>
        <w:tabs>
          <w:tab w:val="left" w:pos="8505"/>
        </w:tabs>
        <w:ind w:firstLine="709"/>
        <w:jc w:val="both"/>
        <w:rPr>
          <w:rFonts w:cs="Times New Roman"/>
          <w:bCs/>
          <w:iCs/>
          <w:szCs w:val="28"/>
        </w:rPr>
      </w:pPr>
      <w:r w:rsidRPr="00770A6F">
        <w:rPr>
          <w:rFonts w:cs="Times New Roman"/>
          <w:bCs/>
          <w:iCs/>
          <w:szCs w:val="28"/>
        </w:rPr>
        <w:t xml:space="preserve">Đặc biệt, chưa có quy định về </w:t>
      </w:r>
      <w:r w:rsidR="005750EA" w:rsidRPr="00770A6F">
        <w:rPr>
          <w:rFonts w:cs="Times New Roman"/>
          <w:bCs/>
        </w:rPr>
        <w:t>CĐLV</w:t>
      </w:r>
      <w:r w:rsidRPr="00770A6F">
        <w:rPr>
          <w:rFonts w:cs="Times New Roman"/>
          <w:bCs/>
          <w:iCs/>
          <w:szCs w:val="28"/>
        </w:rPr>
        <w:t xml:space="preserve"> đối với giáo viên trong các trường dân lập, tư thục và các </w:t>
      </w:r>
      <w:r w:rsidR="00C36985" w:rsidRPr="00770A6F">
        <w:rPr>
          <w:rFonts w:cs="Times New Roman"/>
          <w:bCs/>
          <w:iCs/>
          <w:szCs w:val="28"/>
        </w:rPr>
        <w:t xml:space="preserve">TTGDTX, trung tâm giáo dục hòa nhập và hỗ trợ giáo dục người khuyết tật. </w:t>
      </w:r>
      <w:r w:rsidR="005750EA" w:rsidRPr="00770A6F">
        <w:rPr>
          <w:rFonts w:cs="Times New Roman"/>
          <w:bCs/>
        </w:rPr>
        <w:t>CĐLV</w:t>
      </w:r>
      <w:r w:rsidR="00C36985" w:rsidRPr="00770A6F">
        <w:rPr>
          <w:rFonts w:cs="Times New Roman"/>
          <w:bCs/>
          <w:iCs/>
          <w:szCs w:val="28"/>
        </w:rPr>
        <w:t xml:space="preserve"> đối với nhà giáo tại một số trường đặc thù như Hữu nghị T78, 80 chưa có quy định cụ thể mà áp dụng thực hiện đối với nhà giáo tại trường phổ thông dân tộc nội trú.</w:t>
      </w:r>
    </w:p>
    <w:p w14:paraId="3FA26E9F" w14:textId="7150601C" w:rsidR="00045868" w:rsidRPr="00770A6F" w:rsidRDefault="00045868" w:rsidP="0058337C">
      <w:pPr>
        <w:tabs>
          <w:tab w:val="left" w:pos="8505"/>
        </w:tabs>
        <w:ind w:firstLine="709"/>
        <w:jc w:val="both"/>
        <w:rPr>
          <w:rFonts w:cs="Times New Roman"/>
          <w:bCs/>
          <w:iCs/>
          <w:szCs w:val="28"/>
        </w:rPr>
      </w:pPr>
      <w:r w:rsidRPr="00770A6F">
        <w:rPr>
          <w:rFonts w:cs="Times New Roman"/>
          <w:bCs/>
          <w:iCs/>
          <w:szCs w:val="28"/>
        </w:rPr>
        <w:t xml:space="preserve">Thiếu quy định về hạng trường để thực hiện </w:t>
      </w:r>
      <w:r w:rsidR="005750EA" w:rsidRPr="00770A6F">
        <w:rPr>
          <w:rFonts w:cs="Times New Roman"/>
          <w:bCs/>
        </w:rPr>
        <w:t>CĐLV</w:t>
      </w:r>
      <w:r w:rsidRPr="00770A6F">
        <w:rPr>
          <w:rFonts w:cs="Times New Roman"/>
          <w:bCs/>
          <w:iCs/>
          <w:szCs w:val="28"/>
        </w:rPr>
        <w:t xml:space="preserve"> đối với một số VTVL có hoạt động nghề nghiệp gắn với quy mô trường. Đồng thời, chưa có khái niệm về </w:t>
      </w:r>
      <w:r w:rsidR="005750EA" w:rsidRPr="00770A6F">
        <w:rPr>
          <w:rFonts w:cs="Times New Roman"/>
          <w:bCs/>
        </w:rPr>
        <w:t>CĐLV</w:t>
      </w:r>
      <w:r w:rsidRPr="00770A6F">
        <w:rPr>
          <w:rFonts w:cs="Times New Roman"/>
          <w:bCs/>
          <w:iCs/>
          <w:szCs w:val="28"/>
        </w:rPr>
        <w:t xml:space="preserve"> tại các VBQPPL hiện hành, chưa thể hiện được sự gắn kết giữa quy định </w:t>
      </w:r>
      <w:r w:rsidR="005750EA" w:rsidRPr="00770A6F">
        <w:rPr>
          <w:rFonts w:cs="Times New Roman"/>
          <w:bCs/>
        </w:rPr>
        <w:t>CĐLV</w:t>
      </w:r>
      <w:r w:rsidRPr="00770A6F">
        <w:rPr>
          <w:rFonts w:cs="Times New Roman"/>
          <w:bCs/>
          <w:iCs/>
          <w:szCs w:val="28"/>
        </w:rPr>
        <w:t xml:space="preserve"> gắn với đặc trưng hoạt động nghề nghiệp của nhà giáo để có thể đề xuất các </w:t>
      </w:r>
      <w:r w:rsidR="005750EA" w:rsidRPr="00770A6F">
        <w:rPr>
          <w:rFonts w:cs="Times New Roman"/>
          <w:bCs/>
        </w:rPr>
        <w:t>CĐLV</w:t>
      </w:r>
      <w:r w:rsidRPr="00770A6F">
        <w:rPr>
          <w:rFonts w:cs="Times New Roman"/>
          <w:bCs/>
          <w:iCs/>
          <w:szCs w:val="28"/>
        </w:rPr>
        <w:t xml:space="preserve"> tạo điều kiện thuận lợi cho nhà giáo phát triển hoạt động nghề nghiệp, đảm bảo chất lượng giảng dạy và giáo dục (điều kiện về sĩ số lớp, điều kiện về môi trường làm việc</w:t>
      </w:r>
      <w:r w:rsidR="00932BE8" w:rsidRPr="00770A6F">
        <w:rPr>
          <w:rFonts w:cs="Times New Roman"/>
          <w:bCs/>
          <w:iCs/>
          <w:szCs w:val="28"/>
        </w:rPr>
        <w:t>, các điều kiện đảm bảo cho nhà giáo phát huy tối đa năng lực, sở trường, tập trung cho nhiệm vụ chính là tổ chức các hoạt động giảng dạy, giáo dục…).</w:t>
      </w:r>
    </w:p>
    <w:p w14:paraId="16852D2D" w14:textId="77777777" w:rsidR="00D23A7C" w:rsidRPr="00770A6F" w:rsidRDefault="00D23A7C" w:rsidP="0058337C">
      <w:pPr>
        <w:tabs>
          <w:tab w:val="left" w:pos="8505"/>
        </w:tabs>
        <w:ind w:firstLine="709"/>
        <w:jc w:val="both"/>
        <w:rPr>
          <w:rFonts w:cs="Times New Roman"/>
          <w:b/>
          <w:bCs/>
          <w:i/>
          <w:iCs/>
          <w:szCs w:val="28"/>
        </w:rPr>
      </w:pPr>
      <w:r w:rsidRPr="00770A6F">
        <w:rPr>
          <w:rFonts w:cs="Times New Roman"/>
          <w:b/>
          <w:bCs/>
          <w:i/>
          <w:iCs/>
          <w:szCs w:val="28"/>
        </w:rPr>
        <w:t>b) Tính thống nhất</w:t>
      </w:r>
    </w:p>
    <w:p w14:paraId="0E22C8A7" w14:textId="6B3AD035" w:rsidR="00D23A7C" w:rsidRPr="00770A6F" w:rsidRDefault="00D23A7C" w:rsidP="0058337C">
      <w:pPr>
        <w:ind w:firstLine="709"/>
        <w:jc w:val="both"/>
        <w:rPr>
          <w:rFonts w:cs="Times New Roman"/>
          <w:szCs w:val="28"/>
        </w:rPr>
      </w:pPr>
      <w:r w:rsidRPr="00770A6F">
        <w:rPr>
          <w:rFonts w:cs="Times New Roman"/>
          <w:szCs w:val="28"/>
        </w:rPr>
        <w:lastRenderedPageBreak/>
        <w:t xml:space="preserve">Mặc dù bảo đảm tính hợp hiến, hợp pháp, nhưng thực tế các quy định về </w:t>
      </w:r>
      <w:r w:rsidR="005750EA" w:rsidRPr="00770A6F">
        <w:rPr>
          <w:rFonts w:cs="Times New Roman"/>
          <w:bCs/>
        </w:rPr>
        <w:t>CĐLV</w:t>
      </w:r>
      <w:r w:rsidRPr="00770A6F">
        <w:rPr>
          <w:rFonts w:cs="Times New Roman"/>
          <w:szCs w:val="28"/>
        </w:rPr>
        <w:t xml:space="preserve"> của nhà giáo chưa thực sự thống nhất giữa các cấp học và trình độ đào tạo, giữa các ngành, lĩnh vực. Chẳng hạn:</w:t>
      </w:r>
    </w:p>
    <w:p w14:paraId="67787613" w14:textId="24D4FC5C" w:rsidR="00D23A7C" w:rsidRPr="00770A6F" w:rsidRDefault="00D23A7C" w:rsidP="0058337C">
      <w:pPr>
        <w:tabs>
          <w:tab w:val="left" w:pos="8505"/>
        </w:tabs>
        <w:ind w:firstLine="709"/>
        <w:jc w:val="both"/>
        <w:rPr>
          <w:rFonts w:cs="Times New Roman"/>
          <w:bCs/>
          <w:iCs/>
          <w:szCs w:val="28"/>
        </w:rPr>
      </w:pPr>
      <w:r w:rsidRPr="00770A6F">
        <w:rPr>
          <w:rFonts w:cs="Times New Roman"/>
          <w:bCs/>
          <w:iCs/>
          <w:szCs w:val="28"/>
        </w:rPr>
        <w:t xml:space="preserve">- </w:t>
      </w:r>
      <w:r w:rsidR="005750EA" w:rsidRPr="00770A6F">
        <w:rPr>
          <w:rFonts w:cs="Times New Roman"/>
          <w:bCs/>
        </w:rPr>
        <w:t>CĐLV</w:t>
      </w:r>
      <w:r w:rsidRPr="00770A6F">
        <w:rPr>
          <w:rFonts w:cs="Times New Roman"/>
          <w:bCs/>
          <w:iCs/>
          <w:szCs w:val="28"/>
        </w:rPr>
        <w:t xml:space="preserve"> của giáo viên mầm non được quy định là số giờ làm việc (giờ làm việc bình thường), đối với </w:t>
      </w:r>
      <w:r w:rsidR="005750EA" w:rsidRPr="00770A6F">
        <w:rPr>
          <w:rFonts w:cs="Times New Roman"/>
          <w:bCs/>
        </w:rPr>
        <w:t>CĐLV</w:t>
      </w:r>
      <w:r w:rsidRPr="00770A6F">
        <w:rPr>
          <w:rFonts w:cs="Times New Roman"/>
          <w:bCs/>
          <w:iCs/>
          <w:szCs w:val="28"/>
        </w:rPr>
        <w:t xml:space="preserve"> của giảng viên các trường </w:t>
      </w:r>
      <w:r w:rsidR="005750EA" w:rsidRPr="00770A6F">
        <w:rPr>
          <w:rFonts w:cs="Times New Roman"/>
          <w:bCs/>
        </w:rPr>
        <w:t>CĐSP</w:t>
      </w:r>
      <w:r w:rsidRPr="00770A6F">
        <w:rPr>
          <w:rFonts w:cs="Times New Roman"/>
          <w:bCs/>
          <w:iCs/>
          <w:szCs w:val="28"/>
        </w:rPr>
        <w:t xml:space="preserve">, đại học hay nhà giáo </w:t>
      </w:r>
      <w:r w:rsidR="007015AF" w:rsidRPr="00770A6F">
        <w:rPr>
          <w:rFonts w:cs="Times New Roman"/>
          <w:bCs/>
        </w:rPr>
        <w:t>GDNN</w:t>
      </w:r>
      <w:r w:rsidRPr="00770A6F">
        <w:rPr>
          <w:rFonts w:cs="Times New Roman"/>
          <w:bCs/>
          <w:iCs/>
          <w:szCs w:val="28"/>
        </w:rPr>
        <w:t xml:space="preserve"> đang quy định là giờ chuẩn giảng (mỗi tiết học là 50 phút), tuy nhiên đối với giáo viên phổ thông thì lại quy định theo tiết dạy</w:t>
      </w:r>
      <w:r w:rsidR="0073378D" w:rsidRPr="00770A6F">
        <w:rPr>
          <w:rFonts w:cs="Times New Roman"/>
          <w:bCs/>
          <w:iCs/>
          <w:szCs w:val="28"/>
        </w:rPr>
        <w:t xml:space="preserve"> (từ 35 đến 45 phút)</w:t>
      </w:r>
      <w:r w:rsidRPr="00770A6F">
        <w:rPr>
          <w:rFonts w:cs="Times New Roman"/>
          <w:bCs/>
          <w:iCs/>
          <w:szCs w:val="28"/>
        </w:rPr>
        <w:t>.</w:t>
      </w:r>
    </w:p>
    <w:p w14:paraId="135694B7" w14:textId="05ECA4A5" w:rsidR="00D23A7C" w:rsidRPr="00770A6F" w:rsidRDefault="00D23A7C" w:rsidP="0058337C">
      <w:pPr>
        <w:tabs>
          <w:tab w:val="left" w:pos="8505"/>
        </w:tabs>
        <w:ind w:firstLine="709"/>
        <w:jc w:val="both"/>
        <w:rPr>
          <w:rFonts w:cs="Times New Roman"/>
          <w:bCs/>
          <w:iCs/>
          <w:szCs w:val="28"/>
        </w:rPr>
      </w:pPr>
      <w:r w:rsidRPr="00770A6F">
        <w:rPr>
          <w:rFonts w:cs="Times New Roman"/>
          <w:bCs/>
          <w:iCs/>
          <w:szCs w:val="28"/>
        </w:rPr>
        <w:t>- Với đặc thù củ</w:t>
      </w:r>
      <w:r w:rsidR="00783AB2" w:rsidRPr="00770A6F">
        <w:rPr>
          <w:rFonts w:cs="Times New Roman"/>
          <w:bCs/>
          <w:iCs/>
          <w:szCs w:val="28"/>
        </w:rPr>
        <w:t>a ngành G</w:t>
      </w:r>
      <w:r w:rsidRPr="00770A6F">
        <w:rPr>
          <w:rFonts w:cs="Times New Roman"/>
          <w:bCs/>
          <w:iCs/>
          <w:szCs w:val="28"/>
        </w:rPr>
        <w:t xml:space="preserve">iáo dục, có người học thì nhà giáo mới thực hiện nhiệm vụ giảng dạy, do đó nhà giáo được nghỉ hè theo quy định. Tuy nhiên, do biên chế năm học của các cấp học khác nhau là khác nhau, vì vậy mà việc thực hiện quy định nghỉ hè đối với nhà giáo ở các </w:t>
      </w:r>
      <w:r w:rsidR="0073378D" w:rsidRPr="00770A6F">
        <w:rPr>
          <w:rFonts w:cs="Times New Roman"/>
          <w:bCs/>
          <w:iCs/>
          <w:szCs w:val="28"/>
        </w:rPr>
        <w:t>CSGD</w:t>
      </w:r>
      <w:r w:rsidRPr="00770A6F">
        <w:rPr>
          <w:rFonts w:cs="Times New Roman"/>
          <w:bCs/>
          <w:iCs/>
          <w:szCs w:val="28"/>
        </w:rPr>
        <w:t>, các cấp học cũng kh</w:t>
      </w:r>
      <w:r w:rsidR="0073378D" w:rsidRPr="00770A6F">
        <w:rPr>
          <w:rFonts w:cs="Times New Roman"/>
          <w:bCs/>
          <w:iCs/>
          <w:szCs w:val="28"/>
        </w:rPr>
        <w:t>ông</w:t>
      </w:r>
      <w:r w:rsidRPr="00770A6F">
        <w:rPr>
          <w:rFonts w:cs="Times New Roman"/>
          <w:bCs/>
          <w:iCs/>
          <w:szCs w:val="28"/>
        </w:rPr>
        <w:t xml:space="preserve"> thống nhất. Đặc biệt là không có sự thống nhất trong việc nghỉ hè cho nhà giáo đối với các trường công lập với các trường dân lập và tư thục</w:t>
      </w:r>
      <w:r w:rsidR="0073378D" w:rsidRPr="00770A6F">
        <w:rPr>
          <w:rFonts w:cs="Times New Roman"/>
          <w:bCs/>
          <w:iCs/>
          <w:szCs w:val="28"/>
        </w:rPr>
        <w:t xml:space="preserve"> và chế độ nghỉ hè cho CBQLGD (hiện chỉ có các CSGD nghề nghiệp quy định thời gian nghỉ hè cho viên chức quản lý).</w:t>
      </w:r>
    </w:p>
    <w:p w14:paraId="7B93F3D6" w14:textId="360939AC" w:rsidR="00D23A7C" w:rsidRPr="00770A6F" w:rsidRDefault="00D23A7C" w:rsidP="0058337C">
      <w:pPr>
        <w:tabs>
          <w:tab w:val="left" w:pos="8505"/>
        </w:tabs>
        <w:ind w:firstLine="709"/>
        <w:jc w:val="both"/>
        <w:rPr>
          <w:rFonts w:cs="Times New Roman"/>
          <w:bCs/>
          <w:iCs/>
          <w:szCs w:val="28"/>
        </w:rPr>
      </w:pPr>
      <w:r w:rsidRPr="00770A6F">
        <w:rPr>
          <w:rFonts w:eastAsia="Times New Roman" w:cs="Times New Roman"/>
          <w:bCs/>
          <w:szCs w:val="28"/>
        </w:rPr>
        <w:t xml:space="preserve">- Do nhà giáo ngoài việc trực tiếp giảng dạy trên lớp, nhà giáo còn tham gia các hoạt động khác, trong đó đặc biệt là giảng viên các </w:t>
      </w:r>
      <w:r w:rsidR="0073378D" w:rsidRPr="00770A6F">
        <w:rPr>
          <w:rFonts w:eastAsia="Times New Roman" w:cs="Times New Roman"/>
          <w:bCs/>
          <w:szCs w:val="28"/>
        </w:rPr>
        <w:t>CSGD</w:t>
      </w:r>
      <w:r w:rsidRPr="00770A6F">
        <w:rPr>
          <w:rFonts w:eastAsia="Times New Roman" w:cs="Times New Roman"/>
          <w:bCs/>
          <w:szCs w:val="28"/>
        </w:rPr>
        <w:t xml:space="preserve"> đại học, việc </w:t>
      </w:r>
      <w:r w:rsidR="0073378D" w:rsidRPr="00770A6F">
        <w:rPr>
          <w:rFonts w:eastAsia="Times New Roman" w:cs="Times New Roman"/>
          <w:bCs/>
          <w:szCs w:val="28"/>
        </w:rPr>
        <w:t>NCKH</w:t>
      </w:r>
      <w:r w:rsidRPr="00770A6F">
        <w:rPr>
          <w:rFonts w:eastAsia="Times New Roman" w:cs="Times New Roman"/>
          <w:bCs/>
          <w:szCs w:val="28"/>
        </w:rPr>
        <w:t xml:space="preserve"> cũng là một nhiệm vụ quan trọng. Tuy nhiên, việc quy đổi các hoạt động chuyên môn hay hoạt động </w:t>
      </w:r>
      <w:r w:rsidR="0073378D" w:rsidRPr="00770A6F">
        <w:rPr>
          <w:rFonts w:eastAsia="Times New Roman" w:cs="Times New Roman"/>
          <w:bCs/>
          <w:szCs w:val="28"/>
        </w:rPr>
        <w:t>NCKH</w:t>
      </w:r>
      <w:r w:rsidRPr="00770A6F">
        <w:rPr>
          <w:rFonts w:eastAsia="Times New Roman" w:cs="Times New Roman"/>
          <w:bCs/>
          <w:szCs w:val="28"/>
        </w:rPr>
        <w:t xml:space="preserve"> ra giờ chuẩn giảng hay giờ làm việc bình thường chưa thống nhất. Mặt khác thời gian làm việc chưa được chuẩn hoá, do thời gian làm việc ngoài chuyên môn chiếm quá nhiều thời gian so với thời gian nhà giáo dành cho chuyên môn.</w:t>
      </w:r>
    </w:p>
    <w:p w14:paraId="75FE6441" w14:textId="77777777" w:rsidR="00D23A7C" w:rsidRPr="00770A6F" w:rsidRDefault="00D23A7C" w:rsidP="0058337C">
      <w:pPr>
        <w:tabs>
          <w:tab w:val="left" w:pos="8505"/>
        </w:tabs>
        <w:ind w:firstLine="709"/>
        <w:jc w:val="both"/>
        <w:rPr>
          <w:rFonts w:cs="Times New Roman"/>
          <w:b/>
          <w:bCs/>
          <w:i/>
          <w:iCs/>
          <w:szCs w:val="28"/>
        </w:rPr>
      </w:pPr>
      <w:r w:rsidRPr="00770A6F">
        <w:rPr>
          <w:rFonts w:cs="Times New Roman"/>
          <w:b/>
          <w:bCs/>
          <w:i/>
          <w:iCs/>
          <w:szCs w:val="28"/>
        </w:rPr>
        <w:t>c) Tính khả thi</w:t>
      </w:r>
    </w:p>
    <w:p w14:paraId="3B591A35" w14:textId="00BB2B48" w:rsidR="00D23A7C" w:rsidRPr="00770A6F" w:rsidRDefault="00D23A7C" w:rsidP="0058337C">
      <w:pPr>
        <w:tabs>
          <w:tab w:val="left" w:pos="8505"/>
        </w:tabs>
        <w:ind w:firstLine="709"/>
        <w:jc w:val="both"/>
        <w:rPr>
          <w:rFonts w:cs="Times New Roman"/>
          <w:bCs/>
          <w:iCs/>
          <w:szCs w:val="28"/>
        </w:rPr>
      </w:pPr>
      <w:r w:rsidRPr="00770A6F">
        <w:rPr>
          <w:rFonts w:cs="Times New Roman"/>
          <w:bCs/>
          <w:iCs/>
          <w:szCs w:val="28"/>
        </w:rPr>
        <w:t xml:space="preserve">Quy định về thời gian nghỉ hè của nhà giáo chưa thực sự rõ ràng, đặc biệt là việc khi nhà giáo có thời gian nghỉ thai sản trùng với thời gian nghỉ hè. Hoặc đối với nhà giáo giảng dạy ở các trường </w:t>
      </w:r>
      <w:r w:rsidR="0073378D" w:rsidRPr="00770A6F">
        <w:rPr>
          <w:rFonts w:cs="Times New Roman"/>
          <w:bCs/>
          <w:iCs/>
          <w:szCs w:val="28"/>
        </w:rPr>
        <w:t>CĐSP</w:t>
      </w:r>
      <w:r w:rsidRPr="00770A6F">
        <w:rPr>
          <w:rFonts w:cs="Times New Roman"/>
          <w:bCs/>
          <w:iCs/>
          <w:szCs w:val="28"/>
        </w:rPr>
        <w:t xml:space="preserve"> hay đại học để bố trí thời gian để nhà giáo nghỉ đúng vào thời gian nghỉ hè là rất khó khăn do niên chế năm học của các </w:t>
      </w:r>
      <w:r w:rsidR="0073378D" w:rsidRPr="00770A6F">
        <w:rPr>
          <w:rFonts w:cs="Times New Roman"/>
          <w:bCs/>
          <w:iCs/>
          <w:szCs w:val="28"/>
        </w:rPr>
        <w:t>CSGD</w:t>
      </w:r>
      <w:r w:rsidRPr="00770A6F">
        <w:rPr>
          <w:rFonts w:cs="Times New Roman"/>
          <w:bCs/>
          <w:iCs/>
          <w:szCs w:val="28"/>
        </w:rPr>
        <w:t xml:space="preserve"> này không thống nhất.</w:t>
      </w:r>
    </w:p>
    <w:p w14:paraId="644F4230" w14:textId="4582B01D" w:rsidR="00D23A7C" w:rsidRPr="00770A6F" w:rsidRDefault="0073378D" w:rsidP="0058337C">
      <w:pPr>
        <w:tabs>
          <w:tab w:val="left" w:pos="8505"/>
        </w:tabs>
        <w:ind w:firstLine="709"/>
        <w:jc w:val="both"/>
        <w:rPr>
          <w:rFonts w:cs="Times New Roman"/>
          <w:bCs/>
          <w:iCs/>
          <w:szCs w:val="28"/>
        </w:rPr>
      </w:pPr>
      <w:r w:rsidRPr="00770A6F">
        <w:rPr>
          <w:rFonts w:cs="Times New Roman"/>
          <w:bCs/>
          <w:iCs/>
          <w:szCs w:val="28"/>
        </w:rPr>
        <w:t>T</w:t>
      </w:r>
      <w:r w:rsidR="00D23A7C" w:rsidRPr="00770A6F">
        <w:rPr>
          <w:rFonts w:cs="Times New Roman"/>
          <w:bCs/>
          <w:iCs/>
          <w:szCs w:val="28"/>
        </w:rPr>
        <w:t>uổi nghỉ hưu của giáo viên dạy mầm non hay một số môn học, lĩnh vực đặc thù (như thể dục, quốc phòng an ninh…) th</w:t>
      </w:r>
      <w:r w:rsidR="0090011C" w:rsidRPr="00770A6F">
        <w:rPr>
          <w:rFonts w:cs="Times New Roman"/>
          <w:bCs/>
          <w:iCs/>
          <w:szCs w:val="28"/>
        </w:rPr>
        <w:t>ự</w:t>
      </w:r>
      <w:r w:rsidR="00D23A7C" w:rsidRPr="00770A6F">
        <w:rPr>
          <w:rFonts w:cs="Times New Roman"/>
          <w:bCs/>
          <w:iCs/>
          <w:szCs w:val="28"/>
        </w:rPr>
        <w:t>c hiện theo quy định của Bộ luật Lao động là không phù hợp với thực tế vì đối với những nhà giáo vừa nêu trên để các thầy/cô có thể hoàn thành nhiệm vụ giảng dạy hay trông nom những em học sinh nhỏ tuổi là vô cùng khó khăn khi thầy cô ở tuổi sấp sỉ 60 (đối với nữ) và 62 (đối với nam).</w:t>
      </w:r>
    </w:p>
    <w:p w14:paraId="4FAB0A99" w14:textId="3558A511" w:rsidR="00D23A7C" w:rsidRPr="00770A6F" w:rsidRDefault="00D23A7C" w:rsidP="00A52464">
      <w:pPr>
        <w:pStyle w:val="Heading3"/>
        <w:ind w:firstLine="709"/>
        <w:rPr>
          <w:rFonts w:ascii="Times New Roman" w:hAnsi="Times New Roman" w:cs="Times New Roman"/>
          <w:b/>
          <w:i/>
          <w:color w:val="auto"/>
          <w:sz w:val="28"/>
          <w:szCs w:val="28"/>
          <w:shd w:val="clear" w:color="auto" w:fill="FFFFFF"/>
        </w:rPr>
      </w:pPr>
      <w:bookmarkStart w:id="84" w:name="_Toc158112348"/>
      <w:r w:rsidRPr="00770A6F">
        <w:rPr>
          <w:rFonts w:ascii="Times New Roman" w:hAnsi="Times New Roman" w:cs="Times New Roman"/>
          <w:b/>
          <w:i/>
          <w:color w:val="auto"/>
          <w:sz w:val="28"/>
          <w:szCs w:val="28"/>
          <w:shd w:val="clear" w:color="auto" w:fill="FFFFFF"/>
        </w:rPr>
        <w:t>5.3. Kết quả thi hành</w:t>
      </w:r>
      <w:r w:rsidR="0073378D" w:rsidRPr="00770A6F">
        <w:rPr>
          <w:rFonts w:ascii="Times New Roman" w:hAnsi="Times New Roman" w:cs="Times New Roman"/>
          <w:b/>
          <w:i/>
          <w:color w:val="auto"/>
          <w:sz w:val="28"/>
          <w:szCs w:val="28"/>
          <w:shd w:val="clear" w:color="auto" w:fill="FFFFFF"/>
        </w:rPr>
        <w:t xml:space="preserve"> pháp luật</w:t>
      </w:r>
      <w:r w:rsidRPr="00770A6F">
        <w:rPr>
          <w:rFonts w:ascii="Times New Roman" w:hAnsi="Times New Roman" w:cs="Times New Roman"/>
          <w:b/>
          <w:i/>
          <w:color w:val="auto"/>
          <w:sz w:val="28"/>
          <w:szCs w:val="28"/>
          <w:shd w:val="clear" w:color="auto" w:fill="FFFFFF"/>
        </w:rPr>
        <w:t>:</w:t>
      </w:r>
      <w:bookmarkEnd w:id="84"/>
    </w:p>
    <w:p w14:paraId="6FC25D48" w14:textId="77777777" w:rsidR="00D23A7C" w:rsidRPr="00770A6F" w:rsidRDefault="00D23A7C" w:rsidP="0058337C">
      <w:pPr>
        <w:tabs>
          <w:tab w:val="left" w:pos="8505"/>
        </w:tabs>
        <w:ind w:firstLine="709"/>
        <w:jc w:val="both"/>
        <w:rPr>
          <w:rFonts w:cs="Times New Roman"/>
          <w:b/>
          <w:bCs/>
          <w:i/>
          <w:iCs/>
          <w:szCs w:val="28"/>
          <w:shd w:val="clear" w:color="auto" w:fill="FFFFFF"/>
        </w:rPr>
      </w:pPr>
      <w:r w:rsidRPr="00770A6F">
        <w:rPr>
          <w:rFonts w:cs="Times New Roman"/>
          <w:b/>
          <w:bCs/>
          <w:i/>
          <w:iCs/>
          <w:szCs w:val="28"/>
          <w:shd w:val="clear" w:color="auto" w:fill="FFFFFF"/>
        </w:rPr>
        <w:t>a) Ưu điểm</w:t>
      </w:r>
    </w:p>
    <w:p w14:paraId="0E817ADC" w14:textId="3468F2E0" w:rsidR="00D23A7C" w:rsidRPr="00770A6F" w:rsidRDefault="00D23A7C" w:rsidP="0058337C">
      <w:pPr>
        <w:ind w:firstLine="709"/>
        <w:jc w:val="both"/>
        <w:rPr>
          <w:rFonts w:cs="Times New Roman"/>
          <w:szCs w:val="28"/>
          <w:shd w:val="clear" w:color="auto" w:fill="FFFFFF"/>
        </w:rPr>
      </w:pPr>
      <w:r w:rsidRPr="00770A6F">
        <w:rPr>
          <w:rFonts w:cs="Times New Roman"/>
          <w:szCs w:val="28"/>
          <w:shd w:val="clear" w:color="auto" w:fill="FFFFFF"/>
        </w:rPr>
        <w:t xml:space="preserve">Như đã nêu ở trên, việc kịp thời ban hành các </w:t>
      </w:r>
      <w:r w:rsidR="005750EA" w:rsidRPr="00770A6F">
        <w:rPr>
          <w:rFonts w:cs="Times New Roman"/>
          <w:bCs/>
        </w:rPr>
        <w:t>VBQPPL</w:t>
      </w:r>
      <w:r w:rsidRPr="00770A6F">
        <w:rPr>
          <w:rFonts w:cs="Times New Roman"/>
          <w:szCs w:val="28"/>
          <w:shd w:val="clear" w:color="auto" w:fill="FFFFFF"/>
        </w:rPr>
        <w:t xml:space="preserve"> quy định về </w:t>
      </w:r>
      <w:r w:rsidR="005750EA" w:rsidRPr="00770A6F">
        <w:rPr>
          <w:rFonts w:cs="Times New Roman"/>
          <w:bCs/>
        </w:rPr>
        <w:t>CĐLV</w:t>
      </w:r>
      <w:r w:rsidRPr="00770A6F">
        <w:rPr>
          <w:rFonts w:cs="Times New Roman"/>
          <w:szCs w:val="28"/>
          <w:shd w:val="clear" w:color="auto" w:fill="FFFFFF"/>
        </w:rPr>
        <w:t xml:space="preserve"> đối với nhà giáo giúp cho các </w:t>
      </w:r>
      <w:r w:rsidR="0073378D" w:rsidRPr="00770A6F">
        <w:rPr>
          <w:rFonts w:cs="Times New Roman"/>
          <w:szCs w:val="28"/>
          <w:shd w:val="clear" w:color="auto" w:fill="FFFFFF"/>
        </w:rPr>
        <w:t>CSGD</w:t>
      </w:r>
      <w:r w:rsidRPr="00770A6F">
        <w:rPr>
          <w:rFonts w:cs="Times New Roman"/>
          <w:szCs w:val="28"/>
          <w:shd w:val="clear" w:color="auto" w:fill="FFFFFF"/>
        </w:rPr>
        <w:t xml:space="preserve"> c</w:t>
      </w:r>
      <w:r w:rsidR="0073378D" w:rsidRPr="00770A6F">
        <w:rPr>
          <w:rFonts w:cs="Times New Roman"/>
          <w:szCs w:val="28"/>
          <w:shd w:val="clear" w:color="auto" w:fill="FFFFFF"/>
        </w:rPr>
        <w:t>ó</w:t>
      </w:r>
      <w:r w:rsidRPr="00770A6F">
        <w:rPr>
          <w:rFonts w:cs="Times New Roman"/>
          <w:szCs w:val="28"/>
          <w:shd w:val="clear" w:color="auto" w:fill="FFFFFF"/>
        </w:rPr>
        <w:t xml:space="preserve"> căn cứ để phân công nhiệm vụ đối với nhà giáo đảm bảo sự công bằng giữa các nhà giáo cũng như phù hợp với quy định về thời làm việc theo quy định của Bộ luật Lao động. Đồng thời với việc các văn bản hiện nay quy định về </w:t>
      </w:r>
      <w:r w:rsidR="005750EA" w:rsidRPr="00770A6F">
        <w:rPr>
          <w:rFonts w:cs="Times New Roman"/>
          <w:bCs/>
        </w:rPr>
        <w:t>CĐLV</w:t>
      </w:r>
      <w:r w:rsidRPr="00770A6F">
        <w:rPr>
          <w:rFonts w:cs="Times New Roman"/>
          <w:szCs w:val="28"/>
          <w:shd w:val="clear" w:color="auto" w:fill="FFFFFF"/>
        </w:rPr>
        <w:t xml:space="preserve"> đối với nhà giáo ngoài quy định về định mức giờ/tiết dạy đối với mỗi nhà giáo phải thực hiện trong một tuần hay một năm thì </w:t>
      </w:r>
      <w:r w:rsidRPr="00770A6F">
        <w:rPr>
          <w:rFonts w:cs="Times New Roman"/>
          <w:szCs w:val="28"/>
          <w:shd w:val="clear" w:color="auto" w:fill="FFFFFF"/>
        </w:rPr>
        <w:lastRenderedPageBreak/>
        <w:t>còn quy đinh cả thời gian để nhà giáo dánh cho việc bồi dưỡng chuyên môn, nghiệp vụ. Để nhà giáo nâng cao năng lực chuyên môn, nghiệp vụ nhằm phát huy ở trường của nhà giáo, đồng thời cũng là cơ sở để nhà giáo có cơ hội thăng tiến trong nghề nghiệp…</w:t>
      </w:r>
    </w:p>
    <w:p w14:paraId="18530C63" w14:textId="77777777" w:rsidR="00D23A7C" w:rsidRPr="00770A6F" w:rsidRDefault="00D23A7C" w:rsidP="0058337C">
      <w:pPr>
        <w:tabs>
          <w:tab w:val="left" w:pos="8505"/>
        </w:tabs>
        <w:ind w:firstLine="709"/>
        <w:jc w:val="both"/>
        <w:rPr>
          <w:rFonts w:cs="Times New Roman"/>
          <w:b/>
          <w:bCs/>
          <w:i/>
          <w:iCs/>
          <w:szCs w:val="28"/>
          <w:shd w:val="clear" w:color="auto" w:fill="FFFFFF"/>
        </w:rPr>
      </w:pPr>
      <w:r w:rsidRPr="00770A6F">
        <w:rPr>
          <w:rFonts w:cs="Times New Roman"/>
          <w:b/>
          <w:bCs/>
          <w:i/>
          <w:iCs/>
          <w:szCs w:val="28"/>
          <w:shd w:val="clear" w:color="auto" w:fill="FFFFFF"/>
        </w:rPr>
        <w:t>b) Hạn chế</w:t>
      </w:r>
    </w:p>
    <w:p w14:paraId="450EE9DD" w14:textId="0A0CDCE3" w:rsidR="00D23A7C" w:rsidRPr="00770A6F" w:rsidRDefault="00D23A7C" w:rsidP="0058337C">
      <w:pPr>
        <w:tabs>
          <w:tab w:val="left" w:pos="8505"/>
        </w:tabs>
        <w:ind w:firstLine="709"/>
        <w:jc w:val="both"/>
        <w:rPr>
          <w:rFonts w:cs="Times New Roman"/>
          <w:bCs/>
          <w:iCs/>
          <w:szCs w:val="28"/>
          <w:shd w:val="clear" w:color="auto" w:fill="FFFFFF"/>
        </w:rPr>
      </w:pPr>
      <w:r w:rsidRPr="00770A6F">
        <w:rPr>
          <w:rFonts w:cs="Times New Roman"/>
          <w:bCs/>
          <w:iCs/>
          <w:szCs w:val="28"/>
          <w:shd w:val="clear" w:color="auto" w:fill="FFFFFF"/>
        </w:rPr>
        <w:t>Bên cạnh những ưu điểm vừa nêu ở trên, với những đánh giá về tính kịp thời, đầy đủ, tính thống nhất v</w:t>
      </w:r>
      <w:r w:rsidR="0073378D" w:rsidRPr="00770A6F">
        <w:rPr>
          <w:rFonts w:cs="Times New Roman"/>
          <w:bCs/>
          <w:iCs/>
          <w:szCs w:val="28"/>
          <w:shd w:val="clear" w:color="auto" w:fill="FFFFFF"/>
        </w:rPr>
        <w:t>à</w:t>
      </w:r>
      <w:r w:rsidRPr="00770A6F">
        <w:rPr>
          <w:rFonts w:cs="Times New Roman"/>
          <w:bCs/>
          <w:iCs/>
          <w:szCs w:val="28"/>
          <w:shd w:val="clear" w:color="auto" w:fill="FFFFFF"/>
        </w:rPr>
        <w:t xml:space="preserve"> tính khả thi thì hiện nay các văn bản quy định về </w:t>
      </w:r>
      <w:r w:rsidR="005750EA" w:rsidRPr="00770A6F">
        <w:rPr>
          <w:rFonts w:cs="Times New Roman"/>
          <w:bCs/>
        </w:rPr>
        <w:t>CĐLV</w:t>
      </w:r>
      <w:r w:rsidRPr="00770A6F">
        <w:rPr>
          <w:rFonts w:cs="Times New Roman"/>
          <w:bCs/>
          <w:iCs/>
          <w:szCs w:val="28"/>
          <w:shd w:val="clear" w:color="auto" w:fill="FFFFFF"/>
        </w:rPr>
        <w:t xml:space="preserve"> đối với nhà giáo đang có một số khó khăn, bất cập khi triển khai thực hiện như sau:</w:t>
      </w:r>
    </w:p>
    <w:p w14:paraId="682E8A17" w14:textId="2D01AC35" w:rsidR="00D23A7C" w:rsidRPr="00770A6F" w:rsidRDefault="00D23A7C" w:rsidP="0058337C">
      <w:pPr>
        <w:tabs>
          <w:tab w:val="left" w:pos="8505"/>
        </w:tabs>
        <w:ind w:firstLine="709"/>
        <w:jc w:val="both"/>
        <w:rPr>
          <w:rFonts w:cs="Times New Roman"/>
          <w:bCs/>
          <w:iCs/>
          <w:szCs w:val="28"/>
          <w:shd w:val="clear" w:color="auto" w:fill="FFFFFF"/>
        </w:rPr>
      </w:pPr>
      <w:r w:rsidRPr="00770A6F">
        <w:rPr>
          <w:rFonts w:cs="Times New Roman"/>
          <w:bCs/>
          <w:iCs/>
          <w:szCs w:val="28"/>
          <w:shd w:val="clear" w:color="auto" w:fill="FFFFFF"/>
        </w:rPr>
        <w:t xml:space="preserve">- Với đặc thù của ngành giáo dục, niên chế theo năm học hoặc khóa học, do đó với các quy định hiện nay về </w:t>
      </w:r>
      <w:r w:rsidR="005750EA" w:rsidRPr="00770A6F">
        <w:rPr>
          <w:rFonts w:cs="Times New Roman"/>
          <w:bCs/>
        </w:rPr>
        <w:t>CĐLV</w:t>
      </w:r>
      <w:r w:rsidRPr="00770A6F">
        <w:rPr>
          <w:rFonts w:cs="Times New Roman"/>
          <w:bCs/>
          <w:iCs/>
          <w:szCs w:val="28"/>
          <w:shd w:val="clear" w:color="auto" w:fill="FFFFFF"/>
        </w:rPr>
        <w:t xml:space="preserve"> chưa làm rõ được vấn đề này, dẫn đến việc đánh giá, xếp loại nhà giáo, việc sắp xế</w:t>
      </w:r>
      <w:r w:rsidR="00FE6A29" w:rsidRPr="00770A6F">
        <w:rPr>
          <w:rFonts w:cs="Times New Roman"/>
          <w:bCs/>
          <w:iCs/>
          <w:szCs w:val="28"/>
          <w:shd w:val="clear" w:color="auto" w:fill="FFFFFF"/>
        </w:rPr>
        <w:t>p</w:t>
      </w:r>
      <w:r w:rsidRPr="00770A6F">
        <w:rPr>
          <w:rFonts w:cs="Times New Roman"/>
          <w:bCs/>
          <w:iCs/>
          <w:szCs w:val="28"/>
          <w:shd w:val="clear" w:color="auto" w:fill="FFFFFF"/>
        </w:rPr>
        <w:t xml:space="preserve"> thời gian nghỉ cho nhà giáo… đang tồn tại nhiều bất cập.</w:t>
      </w:r>
    </w:p>
    <w:p w14:paraId="5C748725" w14:textId="77777777" w:rsidR="00D23A7C" w:rsidRPr="00770A6F" w:rsidRDefault="00D23A7C" w:rsidP="0058337C">
      <w:pPr>
        <w:tabs>
          <w:tab w:val="left" w:pos="8505"/>
        </w:tabs>
        <w:ind w:firstLine="709"/>
        <w:jc w:val="both"/>
        <w:rPr>
          <w:rFonts w:cs="Times New Roman"/>
          <w:bCs/>
          <w:iCs/>
          <w:szCs w:val="28"/>
          <w:shd w:val="clear" w:color="auto" w:fill="FFFFFF"/>
        </w:rPr>
      </w:pPr>
      <w:r w:rsidRPr="00770A6F">
        <w:rPr>
          <w:rFonts w:cs="Times New Roman"/>
          <w:bCs/>
          <w:iCs/>
          <w:szCs w:val="28"/>
          <w:shd w:val="clear" w:color="auto" w:fill="FFFFFF"/>
        </w:rPr>
        <w:t>- Ngoài nhiệm vụ giảng dạy, giáo viên còn tham gia nhiều hoạt động khác do đó ảnh hưởng rất lớn đến thời gian làm việc cũng như hiệu quả công việc của nhà giáo. Việc mất quá nhiều thời gian dành cho các hoạt động khác ngoài hoạt động chuyên môn dẫn đến nhiều nhà giáo cảm thấy áp lực đối với công việc, thậm chí có nhiều nhà giáo đã bỏ nghề.</w:t>
      </w:r>
    </w:p>
    <w:p w14:paraId="7D717AC4" w14:textId="1DDA8A1C" w:rsidR="00D23A7C" w:rsidRPr="00770A6F" w:rsidRDefault="00D23A7C" w:rsidP="0058337C">
      <w:pPr>
        <w:tabs>
          <w:tab w:val="left" w:pos="8505"/>
        </w:tabs>
        <w:ind w:firstLine="709"/>
        <w:jc w:val="both"/>
        <w:rPr>
          <w:rFonts w:cs="Times New Roman"/>
          <w:bCs/>
          <w:iCs/>
          <w:szCs w:val="28"/>
          <w:shd w:val="clear" w:color="auto" w:fill="FFFFFF"/>
        </w:rPr>
      </w:pPr>
      <w:r w:rsidRPr="00770A6F">
        <w:rPr>
          <w:rFonts w:cs="Times New Roman"/>
          <w:bCs/>
          <w:iCs/>
          <w:szCs w:val="28"/>
          <w:shd w:val="clear" w:color="auto" w:fill="FFFFFF"/>
        </w:rPr>
        <w:t xml:space="preserve">- Như trình bày ở phần trên, các quy định hiện nay về </w:t>
      </w:r>
      <w:r w:rsidR="005750EA" w:rsidRPr="00770A6F">
        <w:rPr>
          <w:rFonts w:cs="Times New Roman"/>
          <w:bCs/>
        </w:rPr>
        <w:t>CĐLV</w:t>
      </w:r>
      <w:r w:rsidRPr="00770A6F">
        <w:rPr>
          <w:rFonts w:cs="Times New Roman"/>
          <w:bCs/>
          <w:iCs/>
          <w:szCs w:val="28"/>
          <w:shd w:val="clear" w:color="auto" w:fill="FFFFFF"/>
        </w:rPr>
        <w:t xml:space="preserve"> chỉ được quy định cho nhà giáo dạ</w:t>
      </w:r>
      <w:r w:rsidR="0073378D" w:rsidRPr="00770A6F">
        <w:rPr>
          <w:rFonts w:cs="Times New Roman"/>
          <w:bCs/>
          <w:iCs/>
          <w:szCs w:val="28"/>
          <w:shd w:val="clear" w:color="auto" w:fill="FFFFFF"/>
        </w:rPr>
        <w:t>y</w:t>
      </w:r>
      <w:r w:rsidRPr="00770A6F">
        <w:rPr>
          <w:rFonts w:cs="Times New Roman"/>
          <w:bCs/>
          <w:iCs/>
          <w:szCs w:val="28"/>
          <w:shd w:val="clear" w:color="auto" w:fill="FFFFFF"/>
        </w:rPr>
        <w:t xml:space="preserve"> trong các </w:t>
      </w:r>
      <w:r w:rsidR="0073378D" w:rsidRPr="00770A6F">
        <w:rPr>
          <w:rFonts w:cs="Times New Roman"/>
          <w:bCs/>
          <w:iCs/>
          <w:szCs w:val="28"/>
          <w:shd w:val="clear" w:color="auto" w:fill="FFFFFF"/>
        </w:rPr>
        <w:t>CSGD</w:t>
      </w:r>
      <w:r w:rsidRPr="00770A6F">
        <w:rPr>
          <w:rFonts w:cs="Times New Roman"/>
          <w:bCs/>
          <w:iCs/>
          <w:szCs w:val="28"/>
          <w:shd w:val="clear" w:color="auto" w:fill="FFFFFF"/>
        </w:rPr>
        <w:t xml:space="preserve"> công lập, còn đối với nhà giáo trong các </w:t>
      </w:r>
      <w:r w:rsidR="0073378D" w:rsidRPr="00770A6F">
        <w:rPr>
          <w:rFonts w:cs="Times New Roman"/>
          <w:bCs/>
          <w:iCs/>
          <w:szCs w:val="28"/>
          <w:shd w:val="clear" w:color="auto" w:fill="FFFFFF"/>
        </w:rPr>
        <w:t xml:space="preserve">CSGD </w:t>
      </w:r>
      <w:r w:rsidRPr="00770A6F">
        <w:rPr>
          <w:rFonts w:cs="Times New Roman"/>
          <w:bCs/>
          <w:iCs/>
          <w:szCs w:val="28"/>
          <w:shd w:val="clear" w:color="auto" w:fill="FFFFFF"/>
        </w:rPr>
        <w:t xml:space="preserve">dân lập, tư thục hay </w:t>
      </w:r>
      <w:r w:rsidR="0073378D" w:rsidRPr="00770A6F">
        <w:rPr>
          <w:rFonts w:cs="Times New Roman"/>
          <w:bCs/>
          <w:iCs/>
          <w:szCs w:val="28"/>
          <w:shd w:val="clear" w:color="auto" w:fill="FFFFFF"/>
        </w:rPr>
        <w:t>TTGDTX, trung tâm giáo dục hòa nhập và hỗ trợ người khuyết tật</w:t>
      </w:r>
      <w:r w:rsidRPr="00770A6F">
        <w:rPr>
          <w:rFonts w:cs="Times New Roman"/>
          <w:bCs/>
          <w:iCs/>
          <w:szCs w:val="28"/>
          <w:shd w:val="clear" w:color="auto" w:fill="FFFFFF"/>
        </w:rPr>
        <w:t xml:space="preserve"> chưa được quy định. Do đó, chưa có hành lang pháp lý để thực hiện việc chi trả các chế độ chính sách theo lương có liên quan đến tiết dạy/giờ dạy của các nhà giáo, đồng thời các cơ quan quản lý cũng không có c</w:t>
      </w:r>
      <w:r w:rsidR="0073378D" w:rsidRPr="00770A6F">
        <w:rPr>
          <w:rFonts w:cs="Times New Roman"/>
          <w:bCs/>
          <w:iCs/>
          <w:szCs w:val="28"/>
          <w:shd w:val="clear" w:color="auto" w:fill="FFFFFF"/>
        </w:rPr>
        <w:t>ă</w:t>
      </w:r>
      <w:r w:rsidRPr="00770A6F">
        <w:rPr>
          <w:rFonts w:cs="Times New Roman"/>
          <w:bCs/>
          <w:iCs/>
          <w:szCs w:val="28"/>
          <w:shd w:val="clear" w:color="auto" w:fill="FFFFFF"/>
        </w:rPr>
        <w:t xml:space="preserve">n cứ để thanh tra, kiểm tra các nội dung liên quan đến </w:t>
      </w:r>
      <w:r w:rsidR="005750EA" w:rsidRPr="00770A6F">
        <w:rPr>
          <w:rFonts w:cs="Times New Roman"/>
          <w:bCs/>
        </w:rPr>
        <w:t>CĐLV</w:t>
      </w:r>
      <w:r w:rsidRPr="00770A6F">
        <w:rPr>
          <w:rFonts w:cs="Times New Roman"/>
          <w:bCs/>
          <w:iCs/>
          <w:szCs w:val="28"/>
          <w:shd w:val="clear" w:color="auto" w:fill="FFFFFF"/>
        </w:rPr>
        <w:t xml:space="preserve"> của nhà giáo gây khó khăn trong công tác quản lý.</w:t>
      </w:r>
    </w:p>
    <w:p w14:paraId="024FCEB6" w14:textId="74F604B0" w:rsidR="00045868" w:rsidRPr="00770A6F" w:rsidRDefault="00D23A7C" w:rsidP="0058337C">
      <w:pPr>
        <w:tabs>
          <w:tab w:val="left" w:pos="8505"/>
        </w:tabs>
        <w:ind w:firstLine="709"/>
        <w:jc w:val="both"/>
        <w:rPr>
          <w:rFonts w:cs="Times New Roman"/>
          <w:bCs/>
          <w:iCs/>
          <w:szCs w:val="28"/>
          <w:shd w:val="clear" w:color="auto" w:fill="FFFFFF"/>
        </w:rPr>
      </w:pPr>
      <w:r w:rsidRPr="00770A6F">
        <w:rPr>
          <w:rFonts w:cs="Times New Roman"/>
          <w:bCs/>
          <w:iCs/>
          <w:szCs w:val="28"/>
          <w:shd w:val="clear" w:color="auto" w:fill="FFFFFF"/>
        </w:rPr>
        <w:t>- Tuổi nghỉ hưu của nhà giáo chưa hợp lý, ngoài việc quy định tuổi nghỉ hưu đối với nhà giáo dạy mầm non là 60 dẫn đến tình trạng sức khỏe của nhà giáo không đảm bảo để thực hiện nhiệm vụ. Bên cạnh đó việc quy định cứng tuổi nghỉ hưu cũng có tác động không nhỏ đến đội ngũ nhà giáo có năng lực chuyên môn tốt, nhà giáo đầu ngành (giáo sư, phó giáo sư) thì việc những nhà giáo này nghỉ hưu sớm đối với nhiều ngành đặc thù có ít nguồn nhà giáo sẽ làm lãng phí đội ngũ trí thức chất lượng cao.</w:t>
      </w:r>
    </w:p>
    <w:p w14:paraId="146BEAFF" w14:textId="093B66F4" w:rsidR="00045868" w:rsidRPr="00770A6F" w:rsidRDefault="00045868" w:rsidP="0058337C">
      <w:pPr>
        <w:tabs>
          <w:tab w:val="left" w:pos="8505"/>
        </w:tabs>
        <w:ind w:firstLine="709"/>
        <w:jc w:val="both"/>
        <w:rPr>
          <w:rFonts w:cs="Times New Roman"/>
          <w:bCs/>
          <w:iCs/>
          <w:szCs w:val="28"/>
          <w:shd w:val="clear" w:color="auto" w:fill="FFFFFF"/>
        </w:rPr>
      </w:pPr>
      <w:r w:rsidRPr="00770A6F">
        <w:rPr>
          <w:rFonts w:cs="Times New Roman"/>
          <w:bCs/>
          <w:iCs/>
          <w:szCs w:val="28"/>
          <w:shd w:val="clear" w:color="auto" w:fill="FFFFFF"/>
        </w:rPr>
        <w:t xml:space="preserve">- Một số </w:t>
      </w:r>
      <w:r w:rsidR="005750EA" w:rsidRPr="00770A6F">
        <w:rPr>
          <w:rFonts w:cs="Times New Roman"/>
          <w:bCs/>
        </w:rPr>
        <w:t>CĐLV</w:t>
      </w:r>
      <w:r w:rsidRPr="00770A6F">
        <w:rPr>
          <w:rFonts w:cs="Times New Roman"/>
          <w:bCs/>
          <w:iCs/>
          <w:szCs w:val="28"/>
          <w:shd w:val="clear" w:color="auto" w:fill="FFFFFF"/>
        </w:rPr>
        <w:t xml:space="preserve"> của một số VTVL gắn với hạng trường, nhưng quy định về hạng trường hiện không còn và không phù hợp nên khi tính toán </w:t>
      </w:r>
      <w:r w:rsidR="005750EA" w:rsidRPr="00770A6F">
        <w:rPr>
          <w:rFonts w:cs="Times New Roman"/>
          <w:bCs/>
        </w:rPr>
        <w:t>CĐLV</w:t>
      </w:r>
      <w:r w:rsidRPr="00770A6F">
        <w:rPr>
          <w:rFonts w:cs="Times New Roman"/>
          <w:bCs/>
          <w:iCs/>
          <w:szCs w:val="28"/>
          <w:shd w:val="clear" w:color="auto" w:fill="FFFFFF"/>
        </w:rPr>
        <w:t xml:space="preserve"> không đảm bảo đủ căn cứ pháp lý để thực hiện.</w:t>
      </w:r>
    </w:p>
    <w:p w14:paraId="5C5B59AB" w14:textId="7F46A4F3" w:rsidR="0090011C" w:rsidRPr="00770A6F" w:rsidRDefault="0090011C" w:rsidP="0058337C">
      <w:pPr>
        <w:tabs>
          <w:tab w:val="left" w:pos="8505"/>
        </w:tabs>
        <w:ind w:firstLine="709"/>
        <w:jc w:val="both"/>
        <w:rPr>
          <w:rFonts w:cs="Times New Roman"/>
          <w:bCs/>
          <w:iCs/>
          <w:szCs w:val="28"/>
          <w:shd w:val="clear" w:color="auto" w:fill="FFFFFF"/>
        </w:rPr>
      </w:pPr>
      <w:r w:rsidRPr="00770A6F">
        <w:rPr>
          <w:rFonts w:cs="Times New Roman"/>
          <w:bCs/>
          <w:iCs/>
          <w:szCs w:val="28"/>
          <w:shd w:val="clear" w:color="auto" w:fill="FFFFFF"/>
        </w:rPr>
        <w:t xml:space="preserve">- Sự thay đổi, linh hoạt và đa dạng trong tổ chức các hoạt động giảng dạy, giáo dục theo CTGD hiện nay dẫn đến yêu cầu điều chỉnh quy định về </w:t>
      </w:r>
      <w:r w:rsidR="005750EA" w:rsidRPr="00770A6F">
        <w:rPr>
          <w:rFonts w:cs="Times New Roman"/>
          <w:bCs/>
        </w:rPr>
        <w:t>CĐLV</w:t>
      </w:r>
      <w:r w:rsidRPr="00770A6F">
        <w:rPr>
          <w:rFonts w:cs="Times New Roman"/>
          <w:bCs/>
          <w:iCs/>
          <w:szCs w:val="28"/>
          <w:shd w:val="clear" w:color="auto" w:fill="FFFFFF"/>
        </w:rPr>
        <w:t xml:space="preserve">. Thực tế cho thấy các quy định về </w:t>
      </w:r>
      <w:r w:rsidR="005750EA" w:rsidRPr="00770A6F">
        <w:rPr>
          <w:rFonts w:cs="Times New Roman"/>
          <w:bCs/>
        </w:rPr>
        <w:t>CĐLV</w:t>
      </w:r>
      <w:r w:rsidRPr="00770A6F">
        <w:rPr>
          <w:rFonts w:cs="Times New Roman"/>
          <w:bCs/>
          <w:iCs/>
          <w:szCs w:val="28"/>
          <w:shd w:val="clear" w:color="auto" w:fill="FFFFFF"/>
        </w:rPr>
        <w:t xml:space="preserve"> hiện còn khá “cứng” so với việc triển khai trong thực tiễn. Chẳng hạn đối với cấp phổ thông, chưa có cơ chế để tính định mức tiết dạy/năm học đối với giáo viên, số tuần dành cho hoạt động giảng </w:t>
      </w:r>
      <w:r w:rsidRPr="00770A6F">
        <w:rPr>
          <w:rFonts w:cs="Times New Roman"/>
          <w:bCs/>
          <w:iCs/>
          <w:szCs w:val="28"/>
          <w:shd w:val="clear" w:color="auto" w:fill="FFFFFF"/>
        </w:rPr>
        <w:lastRenderedPageBreak/>
        <w:t>dạy chưa thể điều chỉnh linh hoạt theo khung thời gian năm học để chi trả chế độ thừa giờ cho giáo viên.</w:t>
      </w:r>
    </w:p>
    <w:p w14:paraId="6856F887" w14:textId="47674DCB" w:rsidR="00904908" w:rsidRPr="00770A6F" w:rsidRDefault="00904908" w:rsidP="00A52464">
      <w:pPr>
        <w:pStyle w:val="Heading2"/>
        <w:ind w:firstLine="709"/>
        <w:rPr>
          <w:rFonts w:ascii="Times New Roman" w:hAnsi="Times New Roman" w:cs="Times New Roman"/>
          <w:b/>
          <w:color w:val="auto"/>
          <w:sz w:val="28"/>
          <w:szCs w:val="28"/>
        </w:rPr>
      </w:pPr>
      <w:bookmarkStart w:id="85" w:name="_Toc158112349"/>
      <w:r w:rsidRPr="00770A6F">
        <w:rPr>
          <w:rFonts w:ascii="Times New Roman" w:hAnsi="Times New Roman" w:cs="Times New Roman"/>
          <w:b/>
          <w:color w:val="auto"/>
          <w:sz w:val="28"/>
          <w:szCs w:val="28"/>
        </w:rPr>
        <w:t xml:space="preserve">6. Về </w:t>
      </w:r>
      <w:r w:rsidR="00170A40" w:rsidRPr="00770A6F">
        <w:rPr>
          <w:rFonts w:ascii="Times New Roman" w:hAnsi="Times New Roman" w:cs="Times New Roman"/>
          <w:b/>
          <w:color w:val="auto"/>
          <w:sz w:val="28"/>
          <w:szCs w:val="28"/>
        </w:rPr>
        <w:t xml:space="preserve">chính sách tiền </w:t>
      </w:r>
      <w:r w:rsidRPr="00770A6F">
        <w:rPr>
          <w:rFonts w:ascii="Times New Roman" w:hAnsi="Times New Roman" w:cs="Times New Roman"/>
          <w:b/>
          <w:color w:val="auto"/>
          <w:sz w:val="28"/>
          <w:szCs w:val="28"/>
        </w:rPr>
        <w:t>lương và các chế độ phụ cấp, chế độ ưu đãi</w:t>
      </w:r>
      <w:bookmarkEnd w:id="85"/>
    </w:p>
    <w:p w14:paraId="769379B5" w14:textId="032D6AE6" w:rsidR="008C010E" w:rsidRPr="00770A6F" w:rsidRDefault="008C010E" w:rsidP="00A52464">
      <w:pPr>
        <w:pStyle w:val="Heading3"/>
        <w:ind w:firstLine="709"/>
        <w:rPr>
          <w:rFonts w:ascii="Times New Roman" w:hAnsi="Times New Roman" w:cs="Times New Roman"/>
          <w:b/>
          <w:i/>
          <w:color w:val="auto"/>
          <w:sz w:val="28"/>
          <w:szCs w:val="28"/>
          <w:shd w:val="clear" w:color="auto" w:fill="FFFFFF"/>
        </w:rPr>
      </w:pPr>
      <w:bookmarkStart w:id="86" w:name="_Toc158112350"/>
      <w:r w:rsidRPr="00770A6F">
        <w:rPr>
          <w:rFonts w:ascii="Times New Roman" w:hAnsi="Times New Roman" w:cs="Times New Roman"/>
          <w:b/>
          <w:i/>
          <w:color w:val="auto"/>
          <w:sz w:val="28"/>
          <w:szCs w:val="28"/>
          <w:shd w:val="clear" w:color="auto" w:fill="FFFFFF"/>
        </w:rPr>
        <w:t>6.1. Quy định hiện hành</w:t>
      </w:r>
      <w:bookmarkEnd w:id="86"/>
    </w:p>
    <w:p w14:paraId="703D6599" w14:textId="688AD60A" w:rsidR="00BE431A" w:rsidRPr="00770A6F" w:rsidRDefault="00BE431A" w:rsidP="0058337C">
      <w:pPr>
        <w:ind w:firstLine="709"/>
        <w:jc w:val="both"/>
        <w:rPr>
          <w:rFonts w:cs="Times New Roman"/>
          <w:szCs w:val="28"/>
        </w:rPr>
      </w:pPr>
      <w:r w:rsidRPr="00770A6F">
        <w:rPr>
          <w:rFonts w:cs="Times New Roman"/>
          <w:szCs w:val="28"/>
        </w:rPr>
        <w:t>Theo chủ trương của Đảng được xác định tại Nghị quyết 29 thì: “</w:t>
      </w:r>
      <w:r w:rsidRPr="00770A6F">
        <w:rPr>
          <w:rFonts w:cs="Times New Roman"/>
          <w:i/>
          <w:iCs/>
          <w:szCs w:val="28"/>
        </w:rPr>
        <w:t>Lương của nhà giáo được ưu tiên xếp cao nhất trong hệ thống thang bậc lương hành chính sự nghiệp và có thêm phụ cấp tùy theo tính chất công việc, theo vùng</w:t>
      </w:r>
      <w:r w:rsidR="006E5B67" w:rsidRPr="00770A6F">
        <w:rPr>
          <w:rFonts w:cs="Times New Roman"/>
          <w:i/>
          <w:iCs/>
          <w:szCs w:val="28"/>
        </w:rPr>
        <w:t>”</w:t>
      </w:r>
      <w:r w:rsidRPr="00770A6F">
        <w:rPr>
          <w:rFonts w:cs="Times New Roman"/>
          <w:szCs w:val="28"/>
        </w:rPr>
        <w:t>.</w:t>
      </w:r>
    </w:p>
    <w:p w14:paraId="070E5038" w14:textId="46FA9388" w:rsidR="00BE431A" w:rsidRPr="00770A6F" w:rsidRDefault="00BE431A" w:rsidP="0058337C">
      <w:pPr>
        <w:ind w:firstLine="709"/>
        <w:jc w:val="both"/>
        <w:rPr>
          <w:rFonts w:cs="Times New Roman"/>
          <w:szCs w:val="28"/>
        </w:rPr>
      </w:pPr>
      <w:r w:rsidRPr="00770A6F">
        <w:rPr>
          <w:rFonts w:cs="Times New Roman"/>
          <w:szCs w:val="28"/>
        </w:rPr>
        <w:t>Tuy nhiên, thực tế lương và chế độ, chính sách của nhà giáo được quy định tại các Luật như sau:</w:t>
      </w:r>
    </w:p>
    <w:p w14:paraId="2A78C0CF" w14:textId="664562AB" w:rsidR="004039FF" w:rsidRPr="00770A6F" w:rsidRDefault="00BE431A" w:rsidP="0058337C">
      <w:pPr>
        <w:ind w:firstLine="709"/>
        <w:jc w:val="both"/>
        <w:rPr>
          <w:rFonts w:cs="Times New Roman"/>
          <w:szCs w:val="28"/>
        </w:rPr>
      </w:pPr>
      <w:r w:rsidRPr="00770A6F">
        <w:rPr>
          <w:rFonts w:cs="Times New Roman"/>
          <w:szCs w:val="28"/>
        </w:rPr>
        <w:t xml:space="preserve">- </w:t>
      </w:r>
      <w:r w:rsidR="004039FF" w:rsidRPr="00770A6F">
        <w:rPr>
          <w:rFonts w:cs="Times New Roman"/>
          <w:szCs w:val="28"/>
        </w:rPr>
        <w:t>Điều 76 Luật Giáo dục quy định: “</w:t>
      </w:r>
      <w:r w:rsidR="004039FF" w:rsidRPr="00770A6F">
        <w:rPr>
          <w:rFonts w:cs="Times New Roman"/>
          <w:i/>
          <w:iCs/>
          <w:szCs w:val="28"/>
        </w:rPr>
        <w:t xml:space="preserve">Nhà giáo được xếp lương phù hợp với </w:t>
      </w:r>
      <w:r w:rsidR="005750EA" w:rsidRPr="00770A6F">
        <w:rPr>
          <w:rFonts w:cs="Times New Roman"/>
          <w:bCs/>
          <w:i/>
        </w:rPr>
        <w:t>VTVL</w:t>
      </w:r>
      <w:r w:rsidR="004039FF" w:rsidRPr="00770A6F">
        <w:rPr>
          <w:rFonts w:cs="Times New Roman"/>
          <w:i/>
          <w:iCs/>
          <w:szCs w:val="28"/>
        </w:rPr>
        <w:t xml:space="preserve"> và lao động nghề nghiệp; được ưu tiên hưởng phụ cấp đặc thù nghề theo quy định của Chính phủ</w:t>
      </w:r>
      <w:r w:rsidR="004039FF" w:rsidRPr="00770A6F">
        <w:rPr>
          <w:rFonts w:cs="Times New Roman"/>
          <w:szCs w:val="28"/>
        </w:rPr>
        <w:t>.”</w:t>
      </w:r>
    </w:p>
    <w:p w14:paraId="7EDEA56F" w14:textId="4D4004C3" w:rsidR="00BE431A" w:rsidRPr="00770A6F" w:rsidRDefault="00BE431A" w:rsidP="0058337C">
      <w:pPr>
        <w:ind w:firstLine="709"/>
        <w:jc w:val="both"/>
        <w:rPr>
          <w:rFonts w:cs="Times New Roman"/>
          <w:i/>
          <w:iCs/>
          <w:szCs w:val="28"/>
        </w:rPr>
      </w:pPr>
      <w:r w:rsidRPr="00770A6F">
        <w:rPr>
          <w:rFonts w:cs="Times New Roman"/>
          <w:szCs w:val="28"/>
        </w:rPr>
        <w:t>- Điều 77 Luật Giáo dục quy định: “</w:t>
      </w:r>
      <w:r w:rsidRPr="00770A6F">
        <w:rPr>
          <w:rFonts w:cs="Times New Roman"/>
          <w:i/>
          <w:iCs/>
          <w:szCs w:val="28"/>
        </w:rPr>
        <w:t>1. Nhà nước có chính sách tuyển dụng, sử dụng, đãi ngộ, bảo đảm các điều kiện cần thiết về vật chất và tinh thần để nhà giáo thực hiện vai trò và nhiệm vụ của mình.</w:t>
      </w:r>
    </w:p>
    <w:p w14:paraId="3E7D8045" w14:textId="77777777" w:rsidR="00BE431A" w:rsidRPr="00770A6F" w:rsidRDefault="00BE431A" w:rsidP="0058337C">
      <w:pPr>
        <w:ind w:firstLine="709"/>
        <w:jc w:val="both"/>
        <w:rPr>
          <w:rFonts w:cs="Times New Roman"/>
          <w:i/>
          <w:iCs/>
          <w:szCs w:val="28"/>
        </w:rPr>
      </w:pPr>
      <w:bookmarkStart w:id="87" w:name="khoan_2_77"/>
      <w:r w:rsidRPr="00770A6F">
        <w:rPr>
          <w:rFonts w:cs="Times New Roman"/>
          <w:i/>
          <w:iCs/>
          <w:szCs w:val="28"/>
        </w:rPr>
        <w:t>2. Nhà giáo công tác tại trường chuyên, trường năng khiếu, trường phổ thông dân tộc nội trú, trường phổ thông dân tộc bán trú, trường dự bị đại học, trường, lớp dành cho người khuyết tật, trường giáo dưỡng hoặc trường chuyên biệt khác, nhà giáo thực hiện giáo dục hòa nhập được hưởng chế độ phụ cấp và chính sách ưu đãi.</w:t>
      </w:r>
      <w:bookmarkEnd w:id="87"/>
    </w:p>
    <w:p w14:paraId="18F10B86" w14:textId="394C7F9A" w:rsidR="00BE431A" w:rsidRPr="00770A6F" w:rsidRDefault="00BE431A" w:rsidP="0058337C">
      <w:pPr>
        <w:ind w:firstLine="709"/>
        <w:jc w:val="both"/>
        <w:rPr>
          <w:rFonts w:cs="Times New Roman"/>
          <w:szCs w:val="28"/>
        </w:rPr>
      </w:pPr>
      <w:r w:rsidRPr="00770A6F">
        <w:rPr>
          <w:rFonts w:cs="Times New Roman"/>
          <w:i/>
          <w:iCs/>
          <w:szCs w:val="28"/>
        </w:rPr>
        <w:t>3. Nhà nước có chính sách khuyến khích, ưu đãi về chế độ phụ cấp và các chính sách khác đối với nhà giáo công tác tại vùng có điều kiện kinh tế - xã hội đặc biệt khó khăn</w:t>
      </w:r>
      <w:r w:rsidRPr="00770A6F">
        <w:rPr>
          <w:rFonts w:cs="Times New Roman"/>
          <w:szCs w:val="28"/>
        </w:rPr>
        <w:t>.”</w:t>
      </w:r>
    </w:p>
    <w:p w14:paraId="76B9BC88" w14:textId="1119D176" w:rsidR="004039FF" w:rsidRPr="00770A6F" w:rsidRDefault="00BE431A" w:rsidP="0058337C">
      <w:pPr>
        <w:ind w:firstLine="709"/>
        <w:jc w:val="both"/>
        <w:rPr>
          <w:rFonts w:cs="Times New Roman"/>
          <w:i/>
          <w:iCs/>
          <w:szCs w:val="28"/>
        </w:rPr>
      </w:pPr>
      <w:r w:rsidRPr="00770A6F">
        <w:rPr>
          <w:rFonts w:cs="Times New Roman"/>
          <w:szCs w:val="28"/>
        </w:rPr>
        <w:t xml:space="preserve">- </w:t>
      </w:r>
      <w:r w:rsidR="004039FF" w:rsidRPr="00770A6F">
        <w:rPr>
          <w:rFonts w:cs="Times New Roman"/>
          <w:szCs w:val="28"/>
        </w:rPr>
        <w:t xml:space="preserve">Khoản 1 và khoản 2 Điều 56 Luật </w:t>
      </w:r>
      <w:r w:rsidR="006E5B67" w:rsidRPr="00770A6F">
        <w:rPr>
          <w:rFonts w:cs="Times New Roman"/>
          <w:szCs w:val="28"/>
        </w:rPr>
        <w:t>GDĐH</w:t>
      </w:r>
      <w:r w:rsidR="004039FF" w:rsidRPr="00770A6F">
        <w:rPr>
          <w:rFonts w:cs="Times New Roman"/>
          <w:szCs w:val="28"/>
        </w:rPr>
        <w:t xml:space="preserve"> quy định: “</w:t>
      </w:r>
      <w:r w:rsidR="004039FF" w:rsidRPr="00770A6F">
        <w:rPr>
          <w:rFonts w:cs="Times New Roman"/>
          <w:i/>
          <w:iCs/>
          <w:szCs w:val="28"/>
        </w:rPr>
        <w:t xml:space="preserve">1.Giảng viên trong cơ sở </w:t>
      </w:r>
      <w:r w:rsidR="006E5B67" w:rsidRPr="00770A6F">
        <w:rPr>
          <w:rFonts w:cs="Times New Roman"/>
          <w:i/>
          <w:iCs/>
          <w:szCs w:val="28"/>
        </w:rPr>
        <w:t>GDĐH</w:t>
      </w:r>
      <w:r w:rsidR="004039FF" w:rsidRPr="00770A6F">
        <w:rPr>
          <w:rFonts w:cs="Times New Roman"/>
          <w:i/>
          <w:iCs/>
          <w:szCs w:val="28"/>
        </w:rPr>
        <w:t xml:space="preserve"> được cử đi học nâng cao trình độ, bồi dưỡng chuyên môn, nghiệp vụ; được hưởng tiền lương, phụ cấp ưu đãi theo nghề, phụ cấp thâm niên và các phụ cấp khác theo quy định của Chính phủ.</w:t>
      </w:r>
    </w:p>
    <w:p w14:paraId="5F9BCAA3" w14:textId="13DAE80B" w:rsidR="004039FF" w:rsidRPr="00770A6F" w:rsidRDefault="004039FF" w:rsidP="0058337C">
      <w:pPr>
        <w:ind w:firstLine="709"/>
        <w:jc w:val="both"/>
        <w:rPr>
          <w:rFonts w:cs="Times New Roman"/>
          <w:szCs w:val="28"/>
        </w:rPr>
      </w:pPr>
      <w:r w:rsidRPr="00770A6F">
        <w:rPr>
          <w:rFonts w:cs="Times New Roman"/>
          <w:i/>
          <w:iCs/>
          <w:szCs w:val="28"/>
        </w:rPr>
        <w:t xml:space="preserve">2. Giảng viên trong cơ sở </w:t>
      </w:r>
      <w:r w:rsidR="006E5B67" w:rsidRPr="00770A6F">
        <w:rPr>
          <w:rFonts w:cs="Times New Roman"/>
          <w:i/>
          <w:iCs/>
          <w:szCs w:val="28"/>
        </w:rPr>
        <w:t xml:space="preserve">GDĐH </w:t>
      </w:r>
      <w:r w:rsidRPr="00770A6F">
        <w:rPr>
          <w:rFonts w:cs="Times New Roman"/>
          <w:i/>
          <w:iCs/>
          <w:szCs w:val="28"/>
        </w:rPr>
        <w:t>ở vùng có điều kiện kinh tế - xã hội đặc biệt khó khăn được tạo điều kiện về chỗ ở, được hưởng chế độ phụ cấp và các chính sách ưu đãi theo quy định của Chính phủ.</w:t>
      </w:r>
      <w:r w:rsidRPr="00770A6F">
        <w:rPr>
          <w:rFonts w:cs="Times New Roman"/>
          <w:szCs w:val="28"/>
        </w:rPr>
        <w:t>”</w:t>
      </w:r>
    </w:p>
    <w:p w14:paraId="2E16A8CD" w14:textId="3BCCABFB" w:rsidR="00BE431A" w:rsidRPr="00770A6F" w:rsidRDefault="00BE431A" w:rsidP="0058337C">
      <w:pPr>
        <w:ind w:firstLine="709"/>
        <w:jc w:val="both"/>
        <w:rPr>
          <w:rFonts w:cs="Times New Roman"/>
          <w:szCs w:val="28"/>
        </w:rPr>
      </w:pPr>
      <w:r w:rsidRPr="00770A6F">
        <w:rPr>
          <w:rFonts w:cs="Times New Roman"/>
          <w:szCs w:val="28"/>
        </w:rPr>
        <w:t xml:space="preserve">- Khoản 1 Điều 58 Luật </w:t>
      </w:r>
      <w:r w:rsidR="006E5B67" w:rsidRPr="00770A6F">
        <w:rPr>
          <w:rFonts w:cs="Times New Roman"/>
          <w:szCs w:val="28"/>
        </w:rPr>
        <w:t>GDNN</w:t>
      </w:r>
      <w:r w:rsidRPr="00770A6F">
        <w:rPr>
          <w:rFonts w:cs="Times New Roman"/>
          <w:szCs w:val="28"/>
        </w:rPr>
        <w:t xml:space="preserve"> quy định chính sách đối với nhà giáo trong các cơ sở </w:t>
      </w:r>
      <w:r w:rsidR="006E5B67" w:rsidRPr="00770A6F">
        <w:rPr>
          <w:rFonts w:cs="Times New Roman"/>
          <w:szCs w:val="28"/>
        </w:rPr>
        <w:t>GDNN</w:t>
      </w:r>
      <w:r w:rsidRPr="00770A6F">
        <w:rPr>
          <w:rFonts w:cs="Times New Roman"/>
          <w:szCs w:val="28"/>
        </w:rPr>
        <w:t xml:space="preserve"> công lập quy định:</w:t>
      </w:r>
    </w:p>
    <w:p w14:paraId="114A5C66" w14:textId="36568555" w:rsidR="00BE431A" w:rsidRPr="00770A6F" w:rsidRDefault="00BE431A" w:rsidP="0058337C">
      <w:pPr>
        <w:ind w:firstLine="709"/>
        <w:jc w:val="both"/>
        <w:rPr>
          <w:rFonts w:cs="Times New Roman"/>
          <w:i/>
          <w:iCs/>
          <w:szCs w:val="28"/>
        </w:rPr>
      </w:pPr>
      <w:r w:rsidRPr="00770A6F">
        <w:rPr>
          <w:rFonts w:cs="Times New Roman"/>
          <w:szCs w:val="28"/>
        </w:rPr>
        <w:t>“</w:t>
      </w:r>
      <w:bookmarkStart w:id="88" w:name="diem_1_58_1"/>
      <w:r w:rsidRPr="00770A6F">
        <w:rPr>
          <w:rFonts w:cs="Times New Roman"/>
          <w:szCs w:val="28"/>
        </w:rPr>
        <w:t>a</w:t>
      </w:r>
      <w:r w:rsidRPr="00770A6F">
        <w:rPr>
          <w:rFonts w:cs="Times New Roman"/>
          <w:i/>
          <w:iCs/>
          <w:szCs w:val="28"/>
        </w:rPr>
        <w:t>) Được hưởng chế độ tiền lương theo chức danh quy định tại</w:t>
      </w:r>
      <w:bookmarkEnd w:id="88"/>
      <w:r w:rsidRPr="00770A6F">
        <w:rPr>
          <w:rFonts w:cs="Times New Roman"/>
          <w:i/>
          <w:iCs/>
          <w:szCs w:val="28"/>
        </w:rPr>
        <w:t xml:space="preserve"> </w:t>
      </w:r>
      <w:bookmarkStart w:id="89" w:name="tc_27"/>
      <w:r w:rsidRPr="00770A6F">
        <w:rPr>
          <w:rFonts w:cs="Times New Roman"/>
          <w:i/>
          <w:iCs/>
          <w:szCs w:val="28"/>
        </w:rPr>
        <w:t>khoản 3 Điều 53 của Luật này</w:t>
      </w:r>
      <w:bookmarkEnd w:id="89"/>
      <w:r w:rsidRPr="00770A6F">
        <w:rPr>
          <w:rFonts w:cs="Times New Roman"/>
          <w:i/>
          <w:iCs/>
          <w:szCs w:val="28"/>
        </w:rPr>
        <w:t xml:space="preserve">; </w:t>
      </w:r>
      <w:bookmarkStart w:id="90" w:name="diem_1_58_1_name"/>
      <w:r w:rsidRPr="00770A6F">
        <w:rPr>
          <w:rFonts w:cs="Times New Roman"/>
          <w:i/>
          <w:iCs/>
          <w:szCs w:val="28"/>
        </w:rPr>
        <w:t>phụ cấp ưu đãi theo ngành, nghề, phụ cấp thâm niên đối với nhà giáo, phụ cấp đặc thù cho nhà giáo vừa dạy lý thuyết vừa dạy thực hành, nhà giáo là nghệ nhân, người có trình độ kỹ năng nghề cao dạy thực hành, nhà giáo dạy thực hành các ngành, nghề nặng nhọc, độc hại, nguy hiểm, nhà giáo cho người khuyết tật theo quy định của Chính phủ;</w:t>
      </w:r>
      <w:bookmarkEnd w:id="90"/>
    </w:p>
    <w:p w14:paraId="5161307A" w14:textId="69F4A374" w:rsidR="004039FF" w:rsidRPr="00770A6F" w:rsidRDefault="00BE431A" w:rsidP="0058337C">
      <w:pPr>
        <w:ind w:firstLine="709"/>
        <w:jc w:val="both"/>
        <w:rPr>
          <w:rFonts w:cs="Times New Roman"/>
          <w:szCs w:val="28"/>
        </w:rPr>
      </w:pPr>
      <w:r w:rsidRPr="00770A6F">
        <w:rPr>
          <w:rFonts w:cs="Times New Roman"/>
          <w:i/>
          <w:iCs/>
          <w:szCs w:val="28"/>
        </w:rPr>
        <w:lastRenderedPageBreak/>
        <w:t>b) Chính sách đối với nhà giáo công tác ở trường chuyên biệt, ở vùng có điều kiện kinh tế - xã hội đặc biệt khó khăn và các chính sách khác đối với nhà giáo theo quy định của Chính phủ</w:t>
      </w:r>
      <w:r w:rsidRPr="00770A6F">
        <w:rPr>
          <w:rFonts w:cs="Times New Roman"/>
          <w:szCs w:val="28"/>
        </w:rPr>
        <w:t>.”</w:t>
      </w:r>
    </w:p>
    <w:p w14:paraId="046DBA45" w14:textId="4B258FE6" w:rsidR="00BE431A" w:rsidRPr="00770A6F" w:rsidRDefault="000D1485" w:rsidP="0058337C">
      <w:pPr>
        <w:ind w:firstLine="709"/>
        <w:jc w:val="both"/>
        <w:rPr>
          <w:rFonts w:cs="Times New Roman"/>
          <w:szCs w:val="28"/>
        </w:rPr>
      </w:pPr>
      <w:r w:rsidRPr="00770A6F">
        <w:rPr>
          <w:rFonts w:cs="Times New Roman"/>
          <w:szCs w:val="28"/>
        </w:rPr>
        <w:t>- Khoản 1 Điều 12 Luật Viên chức quy định quyền của viên chức về tiền lương như sau: “</w:t>
      </w:r>
      <w:r w:rsidRPr="00770A6F">
        <w:rPr>
          <w:rFonts w:cs="Times New Roman"/>
          <w:i/>
          <w:iCs/>
          <w:szCs w:val="28"/>
        </w:rPr>
        <w:t xml:space="preserve">Được trả lương tương xứng với </w:t>
      </w:r>
      <w:r w:rsidR="006E5B67" w:rsidRPr="00770A6F">
        <w:rPr>
          <w:rFonts w:cs="Times New Roman"/>
          <w:i/>
          <w:iCs/>
          <w:szCs w:val="28"/>
        </w:rPr>
        <w:t>VTVL</w:t>
      </w:r>
      <w:r w:rsidRPr="00770A6F">
        <w:rPr>
          <w:rFonts w:cs="Times New Roman"/>
          <w:i/>
          <w:iCs/>
          <w:szCs w:val="28"/>
        </w:rPr>
        <w:t xml:space="preserve">, </w:t>
      </w:r>
      <w:r w:rsidR="006E5B67" w:rsidRPr="00770A6F">
        <w:rPr>
          <w:rFonts w:cs="Times New Roman"/>
          <w:i/>
          <w:iCs/>
          <w:szCs w:val="28"/>
        </w:rPr>
        <w:t>CDNN</w:t>
      </w:r>
      <w:r w:rsidRPr="00770A6F">
        <w:rPr>
          <w:rFonts w:cs="Times New Roman"/>
          <w:szCs w:val="28"/>
        </w:rPr>
        <w:t>”.</w:t>
      </w:r>
    </w:p>
    <w:p w14:paraId="71D4C4A4" w14:textId="252F6B01" w:rsidR="000D1485" w:rsidRPr="00770A6F" w:rsidRDefault="000D1485" w:rsidP="0058337C">
      <w:pPr>
        <w:ind w:firstLine="709"/>
        <w:jc w:val="both"/>
        <w:rPr>
          <w:rFonts w:cs="Times New Roman"/>
          <w:szCs w:val="28"/>
        </w:rPr>
      </w:pPr>
      <w:r w:rsidRPr="00770A6F">
        <w:rPr>
          <w:rFonts w:cs="Times New Roman"/>
          <w:szCs w:val="28"/>
        </w:rPr>
        <w:t>Thực tế hiện nay, tiền lương của nhà giáo đang được chi trả theo quy định của Chính phủ tại Nghị định số 204/2004/NĐ-CP ngày 14/12/2004 của Chính phủ về chế độ tiền lương đối với cán bộ, công chức, viên chức và lực lượng vũ trang với một số nội dung chính sau:</w:t>
      </w:r>
    </w:p>
    <w:p w14:paraId="35FF8F3F" w14:textId="7CE94048" w:rsidR="000D1485" w:rsidRPr="00770A6F" w:rsidRDefault="000D1485" w:rsidP="0058337C">
      <w:pPr>
        <w:tabs>
          <w:tab w:val="left" w:pos="993"/>
        </w:tabs>
        <w:ind w:firstLine="709"/>
        <w:jc w:val="both"/>
        <w:rPr>
          <w:rFonts w:cs="Times New Roman"/>
          <w:szCs w:val="28"/>
        </w:rPr>
      </w:pPr>
      <w:r w:rsidRPr="00770A6F">
        <w:rPr>
          <w:rFonts w:cs="Times New Roman"/>
          <w:szCs w:val="28"/>
        </w:rPr>
        <w:t>- Nhà giáo là viên chức được áp dụng bảng lương 3: Bảng lương chuyên môn, nghiệp vụ đối với cán bộ, viên chức trong các đơn vị sự nghiệp của Nhà nước</w:t>
      </w:r>
      <w:r w:rsidR="00DC3371" w:rsidRPr="00770A6F">
        <w:rPr>
          <w:rFonts w:cs="Times New Roman"/>
          <w:szCs w:val="28"/>
        </w:rPr>
        <w:t xml:space="preserve"> và được hưởng mức lương khởi điểm tương ứng với quy định về trình độ đào tạo (loại B đối với trình độ cao đẳng, loại A đối với từ trình độ đại học trở lên).</w:t>
      </w:r>
    </w:p>
    <w:p w14:paraId="2827381C" w14:textId="1CDF0CC2" w:rsidR="000D1485" w:rsidRPr="00770A6F" w:rsidRDefault="000D1485" w:rsidP="0058337C">
      <w:pPr>
        <w:tabs>
          <w:tab w:val="left" w:pos="993"/>
        </w:tabs>
        <w:ind w:firstLine="709"/>
        <w:jc w:val="both"/>
        <w:rPr>
          <w:rFonts w:cs="Times New Roman"/>
          <w:szCs w:val="28"/>
        </w:rPr>
      </w:pPr>
      <w:r w:rsidRPr="00770A6F">
        <w:rPr>
          <w:rFonts w:cs="Times New Roman"/>
          <w:szCs w:val="28"/>
        </w:rPr>
        <w:t>- Nguyên tắc xếp lương: “</w:t>
      </w:r>
      <w:r w:rsidRPr="00770A6F">
        <w:rPr>
          <w:rFonts w:cs="Times New Roman"/>
          <w:i/>
          <w:iCs/>
          <w:szCs w:val="28"/>
        </w:rPr>
        <w:t>Cán bộ, công chức, viên chức được bổ nhiệm vào ngạch công chức, viên chức nào (sau đây viết tắt là ngạch) hoặc chức danh chuyên môn, nghiệp vụ nào thuộc ngành Tòa án, ngành Kiểm sát (sau đây viết tắt là chức danh) thì xếp lương theo ngạch hoặc chức danh đó</w:t>
      </w:r>
      <w:r w:rsidRPr="00770A6F">
        <w:rPr>
          <w:rFonts w:cs="Times New Roman"/>
          <w:szCs w:val="28"/>
        </w:rPr>
        <w:t>.” (điểm a khoản 1 Điều 3)</w:t>
      </w:r>
    </w:p>
    <w:p w14:paraId="635CD746" w14:textId="71D5257F" w:rsidR="000D1485" w:rsidRPr="00770A6F" w:rsidRDefault="000D1485" w:rsidP="0058337C">
      <w:pPr>
        <w:ind w:firstLine="709"/>
        <w:jc w:val="both"/>
        <w:rPr>
          <w:rFonts w:cs="Times New Roman"/>
          <w:szCs w:val="28"/>
        </w:rPr>
      </w:pPr>
      <w:r w:rsidRPr="00770A6F">
        <w:rPr>
          <w:rFonts w:cs="Times New Roman"/>
          <w:szCs w:val="28"/>
        </w:rPr>
        <w:t>- Quy định về thời gian làm việc trong “ngạ</w:t>
      </w:r>
      <w:r w:rsidR="00FE6A29" w:rsidRPr="00770A6F">
        <w:rPr>
          <w:rFonts w:cs="Times New Roman"/>
          <w:szCs w:val="28"/>
        </w:rPr>
        <w:t>ch”: đ</w:t>
      </w:r>
      <w:r w:rsidRPr="00770A6F">
        <w:rPr>
          <w:rFonts w:cs="Times New Roman"/>
          <w:szCs w:val="28"/>
        </w:rPr>
        <w:t>ối với cán bộ, viên chức loại A0 và loạ</w:t>
      </w:r>
      <w:r w:rsidR="00FE6A29" w:rsidRPr="00770A6F">
        <w:rPr>
          <w:rFonts w:cs="Times New Roman"/>
          <w:szCs w:val="28"/>
        </w:rPr>
        <w:t>i A1: t</w:t>
      </w:r>
      <w:r w:rsidRPr="00770A6F">
        <w:rPr>
          <w:rFonts w:cs="Times New Roman"/>
          <w:szCs w:val="28"/>
        </w:rPr>
        <w:t>hời gian tối thiểu làm việc trong ngạch là 9 năm (bao gồm cả thời gian làm việc trong các ngạ</w:t>
      </w:r>
      <w:r w:rsidR="00FE6A29" w:rsidRPr="00770A6F">
        <w:rPr>
          <w:rFonts w:cs="Times New Roman"/>
          <w:szCs w:val="28"/>
        </w:rPr>
        <w:t>ch khác tương đương); đ</w:t>
      </w:r>
      <w:r w:rsidRPr="00770A6F">
        <w:rPr>
          <w:rFonts w:cs="Times New Roman"/>
          <w:szCs w:val="28"/>
        </w:rPr>
        <w:t>ối với cán bộ, viên chức loạ</w:t>
      </w:r>
      <w:r w:rsidR="00FE6A29" w:rsidRPr="00770A6F">
        <w:rPr>
          <w:rFonts w:cs="Times New Roman"/>
          <w:szCs w:val="28"/>
        </w:rPr>
        <w:t>i A2: t</w:t>
      </w:r>
      <w:r w:rsidRPr="00770A6F">
        <w:rPr>
          <w:rFonts w:cs="Times New Roman"/>
          <w:szCs w:val="28"/>
        </w:rPr>
        <w:t>hời gian tối thiểu làm việc trong ngạch là 6 năm (bao gồm cả thời gian làm việc trong các ngạch khác tương đương).</w:t>
      </w:r>
    </w:p>
    <w:p w14:paraId="299142AF" w14:textId="33D6E927" w:rsidR="002B4440" w:rsidRPr="00770A6F" w:rsidRDefault="002B4440" w:rsidP="0058337C">
      <w:pPr>
        <w:ind w:firstLine="709"/>
        <w:jc w:val="both"/>
        <w:rPr>
          <w:rFonts w:cs="Times New Roman"/>
          <w:szCs w:val="28"/>
        </w:rPr>
      </w:pPr>
      <w:r w:rsidRPr="00770A6F">
        <w:rPr>
          <w:rFonts w:cs="Times New Roman"/>
          <w:szCs w:val="28"/>
        </w:rPr>
        <w:t>- Đều đặn 3 năm viên chức được tăng lương một lần.</w:t>
      </w:r>
      <w:r w:rsidR="006E5B67" w:rsidRPr="00770A6F">
        <w:rPr>
          <w:rFonts w:cs="Times New Roman"/>
          <w:szCs w:val="28"/>
        </w:rPr>
        <w:t xml:space="preserve"> </w:t>
      </w:r>
      <w:r w:rsidRPr="00770A6F">
        <w:rPr>
          <w:rFonts w:cs="Times New Roman"/>
          <w:szCs w:val="28"/>
        </w:rPr>
        <w:t>Người có thành tích xuất sắc và chưa xếp bậc lương cuối cùng trong ngạch hoặc trong chức danh và tính đến ngày 31/12 của năm xét nâng bậc lương trước thời hạn còn thiếu từ 12 tháng trở xuống để được nâng bậc lương thường xuyên thì được xét nâng bậc lương trước thời hạn nhưng chỉ được thực hiện với một tỷ lệ có giới hạn theo quy định: theo Thông tư 03/2005/TT-BNV</w:t>
      </w:r>
      <w:r w:rsidR="006E5B67" w:rsidRPr="00770A6F">
        <w:rPr>
          <w:rStyle w:val="FootnoteReference"/>
          <w:rFonts w:cs="Times New Roman"/>
          <w:szCs w:val="28"/>
        </w:rPr>
        <w:footnoteReference w:id="2"/>
      </w:r>
      <w:r w:rsidRPr="00770A6F">
        <w:rPr>
          <w:rFonts w:cs="Times New Roman"/>
          <w:szCs w:val="28"/>
        </w:rPr>
        <w:t xml:space="preserve"> đối với cán bộ, công chức, viên chức thì số người được nâng bậc lương trước thời hạn không quá 5% tổng số cán bộ, công chức, viên chức thuộc biên chế trả lương của cơ quan, đơn vị; theo Thông tư 08/2013/TT-BNV ngày 31/7/2013 (thay thế Thông tư 03/2005/TT-BNV) thì số người được nâng bậc lương trước thời hạn không quá 10% tổng số cán bộ, công chức, viên chức và người lao động trong danh sách trả lương của cơ quan, đơn vị. Đồng thời, bị giới hạn về số lần được nâng bậc lương trước thời hạn: trước đây, quy định “</w:t>
      </w:r>
      <w:r w:rsidRPr="00770A6F">
        <w:rPr>
          <w:rFonts w:cs="Times New Roman"/>
          <w:i/>
          <w:szCs w:val="28"/>
        </w:rPr>
        <w:t>không thực hiện hai lần liên tiếp nâng bậc lương trước thời hạn do lập thành tích xuất sắc trong thực hiện nhiệm vụ trong cùng ngạch hoặc cùng chức danh</w:t>
      </w:r>
      <w:r w:rsidRPr="00770A6F">
        <w:rPr>
          <w:rFonts w:cs="Times New Roman"/>
          <w:szCs w:val="28"/>
        </w:rPr>
        <w:t>” (Thông tư 03/2005/TT-BNV), sau điều chỉnh thành “</w:t>
      </w:r>
      <w:r w:rsidRPr="00770A6F">
        <w:rPr>
          <w:rFonts w:cs="Times New Roman"/>
          <w:i/>
          <w:szCs w:val="28"/>
        </w:rPr>
        <w:t xml:space="preserve">không thực hiện hai lần liên tiếp nâng bậc lương trước thời hạn do lập thành tích xuất sắc trong thực </w:t>
      </w:r>
      <w:r w:rsidRPr="00770A6F">
        <w:rPr>
          <w:rFonts w:cs="Times New Roman"/>
          <w:i/>
          <w:szCs w:val="28"/>
        </w:rPr>
        <w:lastRenderedPageBreak/>
        <w:t>hiện nhiệm vụ</w:t>
      </w:r>
      <w:r w:rsidRPr="00770A6F">
        <w:rPr>
          <w:rFonts w:cs="Times New Roman"/>
          <w:szCs w:val="28"/>
        </w:rPr>
        <w:t xml:space="preserve">” (Thông tư 03/2021/TT-BNV sửa đổi, bổ sung Thông tư 08/2013/TT-BNV). </w:t>
      </w:r>
    </w:p>
    <w:p w14:paraId="6857141D" w14:textId="77E8AB82" w:rsidR="000D1485" w:rsidRPr="00770A6F" w:rsidRDefault="000D1485" w:rsidP="0058337C">
      <w:pPr>
        <w:ind w:firstLine="709"/>
        <w:jc w:val="both"/>
        <w:rPr>
          <w:rFonts w:cs="Times New Roman"/>
          <w:szCs w:val="28"/>
        </w:rPr>
      </w:pPr>
      <w:r w:rsidRPr="00770A6F">
        <w:rPr>
          <w:rFonts w:cs="Times New Roman"/>
          <w:szCs w:val="28"/>
        </w:rPr>
        <w:t>Việc chuyển xếp lương hiện đang thực hiện theo quy định của Bộ Nội vụ tại Thông tư số 02/2007/TT-BNV ngày 25/5/2007 của Bộ Nôi vụ hướng dẫn xếp lương khi nâng ngạch, chuyển ngạch, chuyển loại cán bộ, công chức, viên chức.</w:t>
      </w:r>
    </w:p>
    <w:p w14:paraId="6E685BB0" w14:textId="77777777" w:rsidR="00EF1AD0" w:rsidRPr="00770A6F" w:rsidRDefault="00EF1AD0" w:rsidP="0058337C">
      <w:pPr>
        <w:ind w:firstLine="709"/>
        <w:jc w:val="both"/>
        <w:rPr>
          <w:rFonts w:cs="Times New Roman"/>
          <w:iCs/>
          <w:szCs w:val="28"/>
        </w:rPr>
      </w:pPr>
      <w:r w:rsidRPr="00770A6F">
        <w:rPr>
          <w:rFonts w:cs="Times New Roman"/>
          <w:iCs/>
          <w:szCs w:val="28"/>
        </w:rPr>
        <w:t>Bên cạnh tiền lương, nhà giáo còn được chi trả các chế độ phụ cấp theo lương, phụ cấp ưu đãi, thu hút như sau:</w:t>
      </w:r>
    </w:p>
    <w:p w14:paraId="6A26DBF1" w14:textId="18E3A60C" w:rsidR="00EF1AD0" w:rsidRPr="00770A6F" w:rsidRDefault="00EF1AD0" w:rsidP="0058337C">
      <w:pPr>
        <w:ind w:firstLine="709"/>
        <w:jc w:val="both"/>
        <w:rPr>
          <w:rFonts w:cs="Times New Roman"/>
          <w:szCs w:val="28"/>
          <w:lang w:val="sq-AL"/>
        </w:rPr>
      </w:pPr>
      <w:r w:rsidRPr="00770A6F">
        <w:rPr>
          <w:rFonts w:cs="Times New Roman"/>
          <w:szCs w:val="28"/>
          <w:lang w:val="sq-AL"/>
        </w:rPr>
        <w:t>- Phụ cấp thâm niên nhà giáo theo quy định tại Nghị định số 77/2021/NĐ-CP ngày 01/8/2021 của Chính phủ quy định chế độ phụ cấp thâm niên nhà giáo. Theo đó, nhà giáo tham gia giảng dạy, giáo dục có đóng bảo hiểm xã hội bắt buộc đủ 5 năm (60 tháng) được tính hưởng phụ cấp thâm niên bằng 5% mức lương hiện hưởng cộng phụ cấp chức vụ lãnh đạo và phụ cấp thâm niên vượt khung (nếu có). Từ năm thứ sáu trở đi, mỗi năm (đủ 12 tháng) được tính thêm 1% (khoản 1 Điều 4). Phụ cấp thâm niên được tính trả cùng kỳ lương hàng tháng và được dùng để tính đóng, hưởng bảo hiểm xã hội, bảo hiểm y tế, bảo hiểm thất nghiệp (khoản 2 Điều 4).</w:t>
      </w:r>
    </w:p>
    <w:p w14:paraId="38A4B9C9" w14:textId="094D67DA" w:rsidR="00EF1AD0" w:rsidRPr="00770A6F" w:rsidRDefault="00EF1AD0" w:rsidP="0058337C">
      <w:pPr>
        <w:ind w:firstLine="709"/>
        <w:jc w:val="both"/>
        <w:rPr>
          <w:rFonts w:cs="Times New Roman"/>
          <w:szCs w:val="28"/>
          <w:shd w:val="clear" w:color="auto" w:fill="FFFFFF"/>
        </w:rPr>
      </w:pPr>
      <w:r w:rsidRPr="00770A6F">
        <w:rPr>
          <w:rFonts w:cs="Times New Roman"/>
          <w:szCs w:val="28"/>
          <w:lang w:val="sq-AL"/>
        </w:rPr>
        <w:t>- P</w:t>
      </w:r>
      <w:r w:rsidRPr="00770A6F">
        <w:rPr>
          <w:rFonts w:cs="Times New Roman"/>
          <w:szCs w:val="28"/>
          <w:lang w:val="vi-VN"/>
        </w:rPr>
        <w:t xml:space="preserve">hụ cấp ưu đãi </w:t>
      </w:r>
      <w:r w:rsidRPr="00770A6F">
        <w:rPr>
          <w:rFonts w:cs="Times New Roman"/>
          <w:szCs w:val="28"/>
        </w:rPr>
        <w:t xml:space="preserve">đối với nhà giáo trực tiếp giảng dạy các cấp học, môn học, đối tượng dạy học theo </w:t>
      </w:r>
      <w:r w:rsidRPr="00770A6F">
        <w:rPr>
          <w:rFonts w:cs="Times New Roman"/>
          <w:szCs w:val="28"/>
          <w:lang w:val="vi-VN"/>
        </w:rPr>
        <w:t xml:space="preserve">các mức từ 25% </w:t>
      </w:r>
      <w:r w:rsidRPr="00770A6F">
        <w:rPr>
          <w:rFonts w:cs="Times New Roman"/>
          <w:szCs w:val="28"/>
        </w:rPr>
        <w:t>-</w:t>
      </w:r>
      <w:r w:rsidRPr="00770A6F">
        <w:rPr>
          <w:rFonts w:cs="Times New Roman"/>
          <w:szCs w:val="28"/>
          <w:lang w:val="vi-VN"/>
        </w:rPr>
        <w:t xml:space="preserve"> 70% theo quy định tại </w:t>
      </w:r>
      <w:r w:rsidRPr="00770A6F">
        <w:rPr>
          <w:rFonts w:cs="Times New Roman"/>
          <w:szCs w:val="28"/>
          <w:shd w:val="clear" w:color="auto" w:fill="FFFFFF"/>
        </w:rPr>
        <w:t>Quyết định số 244/2005/QĐ-TTg</w:t>
      </w:r>
      <w:r w:rsidR="006E5B67" w:rsidRPr="00770A6F">
        <w:rPr>
          <w:rStyle w:val="FootnoteReference"/>
          <w:rFonts w:cs="Times New Roman"/>
          <w:szCs w:val="28"/>
          <w:shd w:val="clear" w:color="auto" w:fill="FFFFFF"/>
        </w:rPr>
        <w:footnoteReference w:id="3"/>
      </w:r>
      <w:r w:rsidRPr="00770A6F">
        <w:rPr>
          <w:rFonts w:cs="Times New Roman"/>
          <w:szCs w:val="28"/>
          <w:shd w:val="clear" w:color="auto" w:fill="FFFFFF"/>
        </w:rPr>
        <w:t>; Thông tư liên tịch số 01/2006/TTLT-BGD&amp;ĐT-BNV-BTC</w:t>
      </w:r>
      <w:r w:rsidR="006E5B67" w:rsidRPr="00770A6F">
        <w:rPr>
          <w:rStyle w:val="FootnoteReference"/>
          <w:rFonts w:cs="Times New Roman"/>
          <w:szCs w:val="28"/>
          <w:shd w:val="clear" w:color="auto" w:fill="FFFFFF"/>
        </w:rPr>
        <w:footnoteReference w:id="4"/>
      </w:r>
      <w:r w:rsidRPr="00770A6F">
        <w:rPr>
          <w:rFonts w:cs="Times New Roman"/>
          <w:szCs w:val="28"/>
          <w:shd w:val="clear" w:color="auto" w:fill="FFFFFF"/>
        </w:rPr>
        <w:t>; Nghị định số 113/2015/NĐ-CP</w:t>
      </w:r>
      <w:r w:rsidR="006E5B67" w:rsidRPr="00770A6F">
        <w:rPr>
          <w:rStyle w:val="FootnoteReference"/>
          <w:rFonts w:cs="Times New Roman"/>
          <w:szCs w:val="28"/>
          <w:shd w:val="clear" w:color="auto" w:fill="FFFFFF"/>
        </w:rPr>
        <w:footnoteReference w:id="5"/>
      </w:r>
      <w:r w:rsidRPr="00770A6F">
        <w:rPr>
          <w:rFonts w:cs="Times New Roman"/>
          <w:szCs w:val="28"/>
          <w:shd w:val="clear" w:color="auto" w:fill="FFFFFF"/>
        </w:rPr>
        <w:t>; Thông tư số 22/2017/TT-BLĐTBXH</w:t>
      </w:r>
      <w:r w:rsidR="006E5B67" w:rsidRPr="00770A6F">
        <w:rPr>
          <w:rStyle w:val="FootnoteReference"/>
          <w:rFonts w:cs="Times New Roman"/>
          <w:szCs w:val="28"/>
          <w:shd w:val="clear" w:color="auto" w:fill="FFFFFF"/>
        </w:rPr>
        <w:footnoteReference w:id="6"/>
      </w:r>
      <w:r w:rsidR="006E5B67" w:rsidRPr="00770A6F">
        <w:rPr>
          <w:rFonts w:cs="Times New Roman"/>
          <w:szCs w:val="28"/>
          <w:shd w:val="clear" w:color="auto" w:fill="FFFFFF"/>
        </w:rPr>
        <w:t>.</w:t>
      </w:r>
    </w:p>
    <w:p w14:paraId="7751893B" w14:textId="4D0CA126" w:rsidR="00EF1AD0" w:rsidRPr="00770A6F" w:rsidRDefault="00EF1AD0" w:rsidP="0058337C">
      <w:pPr>
        <w:ind w:firstLine="709"/>
        <w:jc w:val="both"/>
        <w:rPr>
          <w:rFonts w:cs="Times New Roman"/>
          <w:szCs w:val="28"/>
          <w:lang w:val="nl-NL"/>
        </w:rPr>
      </w:pPr>
      <w:r w:rsidRPr="00770A6F">
        <w:rPr>
          <w:rFonts w:cs="Times New Roman"/>
          <w:szCs w:val="28"/>
          <w:shd w:val="clear" w:color="auto" w:fill="FFFFFF"/>
        </w:rPr>
        <w:t>- P</w:t>
      </w:r>
      <w:r w:rsidRPr="00770A6F">
        <w:rPr>
          <w:rFonts w:cs="Times New Roman"/>
          <w:szCs w:val="28"/>
        </w:rPr>
        <w:t xml:space="preserve">hụ cấp thu hút và các loại trợ cấp cho giáo viên công tác tại vùng có điều kiện kinh tế - xã hội đặc biệt khó khăn theo quy định tại </w:t>
      </w:r>
      <w:r w:rsidRPr="00770A6F">
        <w:rPr>
          <w:rFonts w:cs="Times New Roman"/>
          <w:szCs w:val="28"/>
          <w:lang w:val="nl-NL"/>
        </w:rPr>
        <w:t>Nghị định số 76/2019/NĐ-CP</w:t>
      </w:r>
      <w:r w:rsidR="00682E0B" w:rsidRPr="00770A6F">
        <w:rPr>
          <w:rStyle w:val="FootnoteReference"/>
          <w:rFonts w:cs="Times New Roman"/>
          <w:szCs w:val="28"/>
          <w:lang w:val="nl-NL"/>
        </w:rPr>
        <w:footnoteReference w:id="7"/>
      </w:r>
      <w:r w:rsidRPr="00770A6F">
        <w:rPr>
          <w:rFonts w:cs="Times New Roman"/>
          <w:szCs w:val="28"/>
          <w:lang w:val="nl-NL"/>
        </w:rPr>
        <w:t xml:space="preserve">; </w:t>
      </w:r>
      <w:r w:rsidRPr="00770A6F">
        <w:rPr>
          <w:rFonts w:cs="Times New Roman"/>
          <w:szCs w:val="28"/>
        </w:rPr>
        <w:t xml:space="preserve">Nghị định số </w:t>
      </w:r>
      <w:r w:rsidRPr="00770A6F">
        <w:rPr>
          <w:rFonts w:cs="Times New Roman"/>
          <w:szCs w:val="28"/>
          <w:shd w:val="clear" w:color="auto" w:fill="FFFFFF"/>
        </w:rPr>
        <w:t>61/2006/NĐ-CP</w:t>
      </w:r>
      <w:r w:rsidR="00682E0B" w:rsidRPr="00770A6F">
        <w:rPr>
          <w:rStyle w:val="FootnoteReference"/>
          <w:rFonts w:cs="Times New Roman"/>
          <w:szCs w:val="28"/>
          <w:shd w:val="clear" w:color="auto" w:fill="FFFFFF"/>
        </w:rPr>
        <w:footnoteReference w:id="8"/>
      </w:r>
      <w:r w:rsidRPr="00770A6F">
        <w:rPr>
          <w:rFonts w:cs="Times New Roman"/>
          <w:szCs w:val="28"/>
          <w:lang w:val="nl-NL"/>
        </w:rPr>
        <w:t>.</w:t>
      </w:r>
    </w:p>
    <w:p w14:paraId="7C011E70" w14:textId="682EF348" w:rsidR="00EF1AD0" w:rsidRPr="00770A6F" w:rsidRDefault="00EF1AD0" w:rsidP="0058337C">
      <w:pPr>
        <w:ind w:firstLine="709"/>
        <w:jc w:val="both"/>
        <w:rPr>
          <w:rFonts w:cs="Times New Roman"/>
          <w:iCs/>
          <w:szCs w:val="28"/>
        </w:rPr>
      </w:pPr>
      <w:r w:rsidRPr="00770A6F">
        <w:rPr>
          <w:rFonts w:cs="Times New Roman"/>
          <w:szCs w:val="28"/>
          <w:lang w:val="nl-NL"/>
        </w:rPr>
        <w:t>-</w:t>
      </w:r>
      <w:r w:rsidRPr="00770A6F">
        <w:rPr>
          <w:rFonts w:cs="Times New Roman"/>
          <w:szCs w:val="28"/>
        </w:rPr>
        <w:t xml:space="preserve"> C</w:t>
      </w:r>
      <w:r w:rsidRPr="00770A6F">
        <w:rPr>
          <w:rFonts w:cs="Times New Roman"/>
          <w:szCs w:val="28"/>
          <w:lang w:val="vi-VN"/>
        </w:rPr>
        <w:t xml:space="preserve">hính sách hỗ trợ </w:t>
      </w:r>
      <w:r w:rsidRPr="00770A6F">
        <w:rPr>
          <w:rFonts w:cs="Times New Roman"/>
          <w:szCs w:val="28"/>
        </w:rPr>
        <w:t>CBQL</w:t>
      </w:r>
      <w:r w:rsidRPr="00770A6F">
        <w:rPr>
          <w:rFonts w:cs="Times New Roman"/>
          <w:szCs w:val="28"/>
          <w:lang w:val="vi-VN"/>
        </w:rPr>
        <w:t xml:space="preserve">, giáo viên, nhân viên trong các </w:t>
      </w:r>
      <w:r w:rsidR="007015AF" w:rsidRPr="00770A6F">
        <w:rPr>
          <w:rFonts w:cs="Times New Roman"/>
          <w:bCs/>
        </w:rPr>
        <w:t>CSGD</w:t>
      </w:r>
      <w:r w:rsidRPr="00770A6F">
        <w:rPr>
          <w:rFonts w:cs="Times New Roman"/>
          <w:szCs w:val="28"/>
          <w:lang w:val="vi-VN"/>
        </w:rPr>
        <w:t xml:space="preserve"> mầm non, giáo dục tiểu học ngoài công lập gặp khó khăn do đại dịch Covid-19 theo quy định tại </w:t>
      </w:r>
      <w:r w:rsidRPr="00770A6F">
        <w:rPr>
          <w:rFonts w:cs="Times New Roman"/>
          <w:szCs w:val="28"/>
        </w:rPr>
        <w:t>Quyết định số 24/2022/QĐ-TTg</w:t>
      </w:r>
      <w:r w:rsidR="00682E0B" w:rsidRPr="00770A6F">
        <w:rPr>
          <w:rStyle w:val="FootnoteReference"/>
          <w:rFonts w:cs="Times New Roman"/>
          <w:szCs w:val="28"/>
        </w:rPr>
        <w:footnoteReference w:id="9"/>
      </w:r>
      <w:r w:rsidRPr="00770A6F">
        <w:rPr>
          <w:rFonts w:cs="Times New Roman"/>
          <w:szCs w:val="28"/>
        </w:rPr>
        <w:t>..</w:t>
      </w:r>
      <w:r w:rsidRPr="00770A6F">
        <w:rPr>
          <w:rFonts w:cs="Times New Roman"/>
          <w:iCs/>
          <w:szCs w:val="28"/>
        </w:rPr>
        <w:t>.</w:t>
      </w:r>
    </w:p>
    <w:p w14:paraId="546CCE20" w14:textId="04E76D1E" w:rsidR="004C328C" w:rsidRPr="00770A6F" w:rsidRDefault="004C328C" w:rsidP="0058337C">
      <w:pPr>
        <w:ind w:firstLine="709"/>
        <w:jc w:val="both"/>
        <w:rPr>
          <w:rFonts w:cs="Times New Roman"/>
          <w:iCs/>
          <w:szCs w:val="28"/>
        </w:rPr>
      </w:pPr>
      <w:r w:rsidRPr="00770A6F">
        <w:rPr>
          <w:rFonts w:cs="Times New Roman"/>
          <w:iCs/>
          <w:szCs w:val="28"/>
        </w:rPr>
        <w:t xml:space="preserve">- </w:t>
      </w:r>
      <w:r w:rsidRPr="00770A6F">
        <w:rPr>
          <w:rFonts w:cs="Times New Roman"/>
          <w:szCs w:val="28"/>
        </w:rPr>
        <w:t>Trước thời điểm Luật Giáo dục 2019 có hiệu lực thi hành, Bộ GDĐT đã tham mưu, trình Chính phủ ban hành Nghị định số 06/2018/NĐ-CP</w:t>
      </w:r>
      <w:r w:rsidR="00682E0B" w:rsidRPr="00770A6F">
        <w:rPr>
          <w:rStyle w:val="FootnoteReference"/>
          <w:rFonts w:cs="Times New Roman"/>
          <w:szCs w:val="28"/>
        </w:rPr>
        <w:footnoteReference w:id="10"/>
      </w:r>
      <w:r w:rsidRPr="00770A6F">
        <w:rPr>
          <w:rFonts w:cs="Times New Roman"/>
          <w:szCs w:val="28"/>
        </w:rPr>
        <w:t xml:space="preserve">, trong đó quy định chính sách đối với giáo viên làm việc theo chế độ hợp đồng lao động trong định mức giáo viên được cấp có thẩm quyền phê duyệt ở các </w:t>
      </w:r>
      <w:r w:rsidR="00682E0B" w:rsidRPr="00770A6F">
        <w:rPr>
          <w:rFonts w:cs="Times New Roman"/>
          <w:szCs w:val="28"/>
        </w:rPr>
        <w:t>CSGD</w:t>
      </w:r>
      <w:r w:rsidRPr="00770A6F">
        <w:rPr>
          <w:rFonts w:cs="Times New Roman"/>
          <w:szCs w:val="28"/>
        </w:rPr>
        <w:t xml:space="preserve"> mầm </w:t>
      </w:r>
      <w:r w:rsidRPr="00770A6F">
        <w:rPr>
          <w:rFonts w:cs="Times New Roman"/>
          <w:szCs w:val="28"/>
        </w:rPr>
        <w:lastRenderedPageBreak/>
        <w:t xml:space="preserve">non công lập; giáo viên mầm non đang làm việc ở các </w:t>
      </w:r>
      <w:r w:rsidR="00682E0B" w:rsidRPr="00770A6F">
        <w:rPr>
          <w:rFonts w:cs="Times New Roman"/>
          <w:szCs w:val="28"/>
        </w:rPr>
        <w:t xml:space="preserve">CSGD </w:t>
      </w:r>
      <w:r w:rsidRPr="00770A6F">
        <w:rPr>
          <w:rFonts w:cs="Times New Roman"/>
          <w:szCs w:val="28"/>
        </w:rPr>
        <w:t xml:space="preserve">mầm non dân lập, tư thục; giáo viên mầm non trực tiếp chăm sóc, giáo dục trẻ em dân tộc thiểu số thuộc vùng có điều kiện kinh tế - xã hội đặc biệt khó khăn; giáo viên mầm non trực tiếp dạy 02 buổi/ngày tại các nhóm trẻ, lớp mẫu giáo ghép từ hai độ tuổi trở lên ở các điểm lẻ hoặc trực tiếp dạy tăng cường tiếng Việt tại các nhóm trẻ, lớp mẫu giáo có trẻ em là người dân tộc thiểu số tại các điểm lẻ ở các </w:t>
      </w:r>
      <w:r w:rsidR="00682E0B" w:rsidRPr="00770A6F">
        <w:rPr>
          <w:rFonts w:cs="Times New Roman"/>
          <w:szCs w:val="28"/>
        </w:rPr>
        <w:t xml:space="preserve">CSGD </w:t>
      </w:r>
      <w:r w:rsidRPr="00770A6F">
        <w:rPr>
          <w:rFonts w:cs="Times New Roman"/>
          <w:szCs w:val="28"/>
        </w:rPr>
        <w:t>mầm non công lập ở vùng có điều kiện kinh tế - xã hội khó khăn hoặc đặc biệt khó khăn. Hiện tại, Chính phủ đã ban hành Nghị định số 105/2020/NĐ-CP thay thế</w:t>
      </w:r>
      <w:r w:rsidRPr="00770A6F">
        <w:rPr>
          <w:rFonts w:cs="Times New Roman"/>
          <w:szCs w:val="28"/>
          <w:shd w:val="clear" w:color="auto" w:fill="FFFFFF"/>
        </w:rPr>
        <w:t xml:space="preserve"> </w:t>
      </w:r>
      <w:r w:rsidRPr="00770A6F">
        <w:rPr>
          <w:rFonts w:cs="Times New Roman"/>
          <w:szCs w:val="28"/>
        </w:rPr>
        <w:t>Nghị định số 06/2018/NĐ-CP và bổ sung chính sách hỗ trợ giáo viên mầm non dân lập, tư thục tối thiểu 800.000 đồng/tháng nếu có trình độ chuẩn đào tạo chức danh giáo viên mầm non, có hợp đồng lao động và trực tiếp chăm sóc nhóm trẻ có tối thiểu 30% trẻ em là con công nhân làm việc ở khu công nghiệp...</w:t>
      </w:r>
    </w:p>
    <w:p w14:paraId="2DE2090F" w14:textId="7F46A37C" w:rsidR="00852FC0" w:rsidRPr="00770A6F" w:rsidRDefault="00427FA1" w:rsidP="0058337C">
      <w:pPr>
        <w:ind w:firstLine="709"/>
        <w:jc w:val="both"/>
        <w:rPr>
          <w:rFonts w:cs="Times New Roman"/>
          <w:szCs w:val="28"/>
          <w:lang w:val="nl-NL"/>
        </w:rPr>
      </w:pPr>
      <w:r w:rsidRPr="00770A6F">
        <w:rPr>
          <w:rFonts w:cs="Times New Roman"/>
          <w:szCs w:val="28"/>
          <w:lang w:val="nl-NL"/>
        </w:rPr>
        <w:t>Ngày 21/5/2018, Ban Chấp hành Trung ương Đảng khóa XII đã ban hành Nghị quyết số 27-NQ/CP về cải cách chính sách tiền lương</w:t>
      </w:r>
      <w:r w:rsidR="00682E0B" w:rsidRPr="00770A6F">
        <w:rPr>
          <w:rFonts w:cs="Times New Roman"/>
          <w:szCs w:val="28"/>
          <w:lang w:val="nl-NL"/>
        </w:rPr>
        <w:t xml:space="preserve"> và</w:t>
      </w:r>
      <w:r w:rsidRPr="00770A6F">
        <w:rPr>
          <w:rFonts w:cs="Times New Roman"/>
          <w:szCs w:val="28"/>
          <w:lang w:val="nl-NL"/>
        </w:rPr>
        <w:t xml:space="preserve"> giao Chính phủ chỉ đạo các Bộ ngành phối hợp, đề xuất chính sách tiền lương mới cho cán bộ, công chức, viên chức, người lao động, bảo đảm lương mới không thấp hơn mức lương hiện hưởng.</w:t>
      </w:r>
      <w:r w:rsidR="00852FC0" w:rsidRPr="00770A6F">
        <w:rPr>
          <w:rFonts w:cs="Times New Roman"/>
          <w:szCs w:val="28"/>
          <w:lang w:val="nl-NL"/>
        </w:rPr>
        <w:t xml:space="preserve"> Việc trả lương đảm bảo theo </w:t>
      </w:r>
      <w:r w:rsidR="00682E0B" w:rsidRPr="00770A6F">
        <w:rPr>
          <w:rFonts w:cs="Times New Roman"/>
          <w:szCs w:val="28"/>
          <w:lang w:val="nl-NL"/>
        </w:rPr>
        <w:t>VTVL</w:t>
      </w:r>
      <w:r w:rsidR="00852FC0" w:rsidRPr="00770A6F">
        <w:rPr>
          <w:rFonts w:cs="Times New Roman"/>
          <w:szCs w:val="28"/>
          <w:lang w:val="nl-NL"/>
        </w:rPr>
        <w:t>, tương xứng với mức độ phức tạp của công việc và đặc thù nghề nghiệp.</w:t>
      </w:r>
      <w:r w:rsidR="00682E0B" w:rsidRPr="00770A6F">
        <w:rPr>
          <w:rFonts w:cs="Times New Roman"/>
          <w:szCs w:val="28"/>
          <w:lang w:val="nl-NL"/>
        </w:rPr>
        <w:t xml:space="preserve"> </w:t>
      </w:r>
      <w:r w:rsidR="00852FC0" w:rsidRPr="00770A6F">
        <w:rPr>
          <w:rFonts w:cs="Times New Roman"/>
          <w:szCs w:val="28"/>
          <w:lang w:val="nl-NL"/>
        </w:rPr>
        <w:t>Dự kiến chính sách tiền lương mới sẽ được thực hiện trong năm 2024.</w:t>
      </w:r>
    </w:p>
    <w:p w14:paraId="12B11C01" w14:textId="181256DC" w:rsidR="008C010E" w:rsidRPr="00770A6F" w:rsidRDefault="008C010E" w:rsidP="00A52464">
      <w:pPr>
        <w:pStyle w:val="Heading3"/>
        <w:ind w:firstLine="709"/>
        <w:rPr>
          <w:rFonts w:ascii="Times New Roman" w:hAnsi="Times New Roman" w:cs="Times New Roman"/>
          <w:b/>
          <w:i/>
          <w:color w:val="auto"/>
          <w:sz w:val="28"/>
          <w:szCs w:val="28"/>
          <w:shd w:val="clear" w:color="auto" w:fill="FFFFFF"/>
        </w:rPr>
      </w:pPr>
      <w:bookmarkStart w:id="91" w:name="_Toc158112351"/>
      <w:r w:rsidRPr="00770A6F">
        <w:rPr>
          <w:rFonts w:ascii="Times New Roman" w:hAnsi="Times New Roman" w:cs="Times New Roman"/>
          <w:b/>
          <w:i/>
          <w:color w:val="auto"/>
          <w:sz w:val="28"/>
          <w:szCs w:val="28"/>
          <w:shd w:val="clear" w:color="auto" w:fill="FFFFFF"/>
        </w:rPr>
        <w:t>6.2. Đánh giá các quy định hiện hành</w:t>
      </w:r>
      <w:bookmarkEnd w:id="91"/>
    </w:p>
    <w:p w14:paraId="2F8C1786" w14:textId="77777777" w:rsidR="008C010E" w:rsidRPr="00770A6F" w:rsidRDefault="008C010E" w:rsidP="0058337C">
      <w:pPr>
        <w:ind w:firstLine="709"/>
        <w:jc w:val="both"/>
        <w:rPr>
          <w:rFonts w:cs="Times New Roman"/>
          <w:b/>
          <w:bCs/>
          <w:i/>
          <w:iCs/>
          <w:szCs w:val="28"/>
        </w:rPr>
      </w:pPr>
      <w:r w:rsidRPr="00770A6F">
        <w:rPr>
          <w:rFonts w:cs="Times New Roman"/>
          <w:b/>
          <w:bCs/>
          <w:i/>
          <w:iCs/>
          <w:szCs w:val="28"/>
        </w:rPr>
        <w:t>a) Về tính kịp thời, đầy đủ</w:t>
      </w:r>
    </w:p>
    <w:p w14:paraId="13B3A332" w14:textId="616A1898" w:rsidR="0004570A" w:rsidRPr="00770A6F" w:rsidRDefault="00852FC0" w:rsidP="0058337C">
      <w:pPr>
        <w:ind w:firstLine="709"/>
        <w:jc w:val="both"/>
        <w:rPr>
          <w:rFonts w:cs="Times New Roman"/>
          <w:szCs w:val="28"/>
          <w:lang w:val="sq-AL"/>
        </w:rPr>
      </w:pPr>
      <w:r w:rsidRPr="00770A6F">
        <w:rPr>
          <w:rFonts w:cs="Times New Roman"/>
          <w:szCs w:val="28"/>
        </w:rPr>
        <w:t xml:space="preserve">Hệ thống các văn bản quy định về lương, các chế độ phụ cấp, </w:t>
      </w:r>
      <w:r w:rsidR="00F16E49" w:rsidRPr="00770A6F">
        <w:rPr>
          <w:rFonts w:cs="Times New Roman"/>
          <w:szCs w:val="28"/>
        </w:rPr>
        <w:t>ưu đãi được quy định rõ ràng, đầy đủ làm căn cứ thực hiện chế độ cho nhà giáo.</w:t>
      </w:r>
      <w:r w:rsidR="00682E0B" w:rsidRPr="00770A6F">
        <w:rPr>
          <w:rFonts w:cs="Times New Roman"/>
          <w:szCs w:val="28"/>
        </w:rPr>
        <w:t xml:space="preserve"> K</w:t>
      </w:r>
      <w:r w:rsidR="0004570A" w:rsidRPr="00770A6F">
        <w:rPr>
          <w:rFonts w:cs="Times New Roman"/>
          <w:szCs w:val="28"/>
          <w:lang w:val="sq-AL"/>
        </w:rPr>
        <w:t xml:space="preserve">hi Luật Giáo dục năm 2019 có hiệu lực (ngày 01/7/2020), nhiều địa phương đã cắt phụ cấp thâm niên của nhà giáo. Để bảo đảm cho nhà giáo trong giai đoạn chờ chế độ tiền </w:t>
      </w:r>
      <w:r w:rsidR="00682E0B" w:rsidRPr="00770A6F">
        <w:rPr>
          <w:rFonts w:cs="Times New Roman"/>
          <w:szCs w:val="28"/>
          <w:lang w:val="sq-AL"/>
        </w:rPr>
        <w:t>l</w:t>
      </w:r>
      <w:r w:rsidR="0004570A" w:rsidRPr="00770A6F">
        <w:rPr>
          <w:rFonts w:cs="Times New Roman"/>
          <w:szCs w:val="28"/>
          <w:lang w:val="sq-AL"/>
        </w:rPr>
        <w:t>ương mới, được sự đồng ý của UBT</w:t>
      </w:r>
      <w:r w:rsidR="00682E0B" w:rsidRPr="00770A6F">
        <w:rPr>
          <w:rFonts w:cs="Times New Roman"/>
          <w:szCs w:val="28"/>
          <w:lang w:val="sq-AL"/>
        </w:rPr>
        <w:t>V</w:t>
      </w:r>
      <w:r w:rsidR="0004570A" w:rsidRPr="00770A6F">
        <w:rPr>
          <w:rFonts w:cs="Times New Roman"/>
          <w:szCs w:val="28"/>
          <w:lang w:val="sq-AL"/>
        </w:rPr>
        <w:t>QH, Bộ GDĐT đã trình Chính phủ ban hành Nghị định số 77/2021/NĐ-CP ngày 01/8/2021 quy định chế độ phụ cấp thâm niên nhà giáo. Theo đó, trường hợp nhà giáo bị cắt phụ cấp thâm niên từ ngày 01/7/2020 sẽ được giải quyết truy lĩnh và thực hiện chi trả tiền phụ cấp thâm niên nhà giáo cho các đối tượng hưởng.</w:t>
      </w:r>
      <w:r w:rsidR="00682E0B" w:rsidRPr="00770A6F">
        <w:rPr>
          <w:rFonts w:cs="Times New Roman"/>
          <w:szCs w:val="28"/>
          <w:lang w:val="sq-AL"/>
        </w:rPr>
        <w:t xml:space="preserve"> Quy định kịp thời này giúp nhà giáo án tâm công tác.</w:t>
      </w:r>
    </w:p>
    <w:p w14:paraId="3E3E6EA3" w14:textId="7C333484" w:rsidR="00170A40" w:rsidRPr="00770A6F" w:rsidRDefault="00170A40" w:rsidP="0058337C">
      <w:pPr>
        <w:ind w:firstLine="709"/>
        <w:jc w:val="both"/>
        <w:rPr>
          <w:rFonts w:cs="Times New Roman"/>
          <w:szCs w:val="28"/>
        </w:rPr>
      </w:pPr>
      <w:r w:rsidRPr="00770A6F">
        <w:rPr>
          <w:rFonts w:cs="Times New Roman"/>
          <w:szCs w:val="28"/>
        </w:rPr>
        <w:t>Tuy nhiên, hiện chưa có nhiều chính sách thu hút, hỗ trợ đối với nhà giáo trẻ, đối tượng thuộc độ tuổi có thu nhập thấp và còn trong giai đoạn phải nuôi con nhỏ cần được hỗ trợ, đây cũng là độ tuổi chiếm tỷ lệ cao nhất trong số những nhà giáo nghỉ việc trong thời gian qua.</w:t>
      </w:r>
    </w:p>
    <w:p w14:paraId="5372B5AC" w14:textId="2BD1A3BA" w:rsidR="0058337C" w:rsidRPr="00770A6F" w:rsidRDefault="0058337C" w:rsidP="0058337C">
      <w:pPr>
        <w:ind w:firstLine="709"/>
        <w:jc w:val="both"/>
        <w:rPr>
          <w:rFonts w:cs="Times New Roman"/>
          <w:szCs w:val="28"/>
        </w:rPr>
      </w:pPr>
      <w:r w:rsidRPr="00770A6F">
        <w:rPr>
          <w:rFonts w:cs="Times New Roman"/>
          <w:szCs w:val="28"/>
        </w:rPr>
        <w:t>Hiện tại có nhiều địa phương ban hành chính sách đặc thù để hỗ trợ, thu hút nhà giáo trẻ, nhà giáo về công tác ở các vùng khó khăn, hoặc nhà giáo giỏi có trình độ cao về công tác tại địa phương. Tuy nhiên, việc ban hành chính sách đặc thù đối với nhà giáo còn nhiều khó khăn do chưa có căn cứ pháp lý để thực hiện. Vì vậy, rất cần bổ sung quy định về việc khuyến khích địa phương ban hành chính sách đặc thù để hỗ trợ, thu hút nhà giáo.</w:t>
      </w:r>
    </w:p>
    <w:p w14:paraId="2C6F3C42" w14:textId="77777777" w:rsidR="008C010E" w:rsidRPr="00770A6F" w:rsidRDefault="008C010E" w:rsidP="0058337C">
      <w:pPr>
        <w:ind w:firstLine="709"/>
        <w:jc w:val="both"/>
        <w:rPr>
          <w:rFonts w:cs="Times New Roman"/>
          <w:b/>
          <w:bCs/>
          <w:i/>
          <w:iCs/>
          <w:szCs w:val="28"/>
        </w:rPr>
      </w:pPr>
      <w:r w:rsidRPr="00770A6F">
        <w:rPr>
          <w:rFonts w:cs="Times New Roman"/>
          <w:b/>
          <w:bCs/>
          <w:i/>
          <w:iCs/>
          <w:szCs w:val="28"/>
        </w:rPr>
        <w:t>b) Tính thống nhất</w:t>
      </w:r>
    </w:p>
    <w:p w14:paraId="077AC74B" w14:textId="17242632" w:rsidR="002B4440" w:rsidRPr="00770A6F" w:rsidRDefault="002B4440" w:rsidP="0058337C">
      <w:pPr>
        <w:ind w:firstLine="709"/>
        <w:jc w:val="both"/>
        <w:rPr>
          <w:rFonts w:cs="Times New Roman"/>
          <w:szCs w:val="28"/>
        </w:rPr>
      </w:pPr>
      <w:r w:rsidRPr="00770A6F">
        <w:rPr>
          <w:rFonts w:cs="Times New Roman"/>
          <w:szCs w:val="28"/>
        </w:rPr>
        <w:lastRenderedPageBreak/>
        <w:t>Mặc dù quy định về lương được áp dụng chung đối với tất cả viên chức các ngành/lĩnh vực nhưng điều này dẫn đến những bất cập trong việc không thể hiện được mức độ phức tạp của từng ngành, nghề khác nhau.</w:t>
      </w:r>
    </w:p>
    <w:p w14:paraId="294C9466" w14:textId="1C230B72" w:rsidR="00DC3371" w:rsidRPr="00770A6F" w:rsidRDefault="00DC3371" w:rsidP="0058337C">
      <w:pPr>
        <w:ind w:firstLine="709"/>
        <w:jc w:val="both"/>
        <w:rPr>
          <w:rFonts w:cs="Times New Roman"/>
          <w:szCs w:val="28"/>
        </w:rPr>
      </w:pPr>
      <w:r w:rsidRPr="00770A6F">
        <w:rPr>
          <w:rFonts w:cs="Times New Roman"/>
          <w:szCs w:val="28"/>
        </w:rPr>
        <w:t xml:space="preserve">Chênh lệch về hệ số lương giữa bảng lương của viên chức </w:t>
      </w:r>
      <w:r w:rsidR="00482C1E" w:rsidRPr="00770A6F">
        <w:rPr>
          <w:rFonts w:cs="Times New Roman"/>
          <w:szCs w:val="28"/>
        </w:rPr>
        <w:t xml:space="preserve">chưa có sự tương đồng, có bảng lương chênh lệch giữa hệ số lương khởi điểm của bảng quá ít, hoặc có bảng lương chênh giữa hệ số lương khởi điểm có khoảng cách khá xa. Chẳng hạn </w:t>
      </w:r>
      <w:r w:rsidRPr="00770A6F">
        <w:rPr>
          <w:rFonts w:cs="Times New Roman"/>
          <w:szCs w:val="28"/>
        </w:rPr>
        <w:t>loại B</w:t>
      </w:r>
      <w:r w:rsidR="00482C1E" w:rsidRPr="00770A6F">
        <w:rPr>
          <w:rFonts w:cs="Times New Roman"/>
          <w:szCs w:val="28"/>
        </w:rPr>
        <w:t xml:space="preserve"> (2,10)</w:t>
      </w:r>
      <w:r w:rsidRPr="00770A6F">
        <w:rPr>
          <w:rFonts w:cs="Times New Roman"/>
          <w:szCs w:val="28"/>
        </w:rPr>
        <w:t xml:space="preserve"> với A1</w:t>
      </w:r>
      <w:r w:rsidR="00482C1E" w:rsidRPr="00770A6F">
        <w:rPr>
          <w:rFonts w:cs="Times New Roman"/>
          <w:szCs w:val="28"/>
        </w:rPr>
        <w:t xml:space="preserve"> (2,34)</w:t>
      </w:r>
      <w:r w:rsidRPr="00770A6F">
        <w:rPr>
          <w:rFonts w:cs="Times New Roman"/>
          <w:szCs w:val="28"/>
        </w:rPr>
        <w:t xml:space="preserve"> và giữa A2.2</w:t>
      </w:r>
      <w:r w:rsidR="00482C1E" w:rsidRPr="00770A6F">
        <w:rPr>
          <w:rFonts w:cs="Times New Roman"/>
          <w:szCs w:val="28"/>
        </w:rPr>
        <w:t xml:space="preserve"> (4,0)</w:t>
      </w:r>
      <w:r w:rsidRPr="00770A6F">
        <w:rPr>
          <w:rFonts w:cs="Times New Roman"/>
          <w:szCs w:val="28"/>
        </w:rPr>
        <w:t xml:space="preserve"> với A</w:t>
      </w:r>
      <w:r w:rsidR="00482C1E" w:rsidRPr="00770A6F">
        <w:rPr>
          <w:rFonts w:cs="Times New Roman"/>
          <w:szCs w:val="28"/>
        </w:rPr>
        <w:t>2.1 (4,4) có chênh lệch hệ số lương khởi điểm rất ít. Nên khi giáo viên được thăng hạng không được hưởng lợi về lương, không nhận thấy được hưởng chế độ cao hơn khi đạt năng lực, trình độ cao hơn.</w:t>
      </w:r>
    </w:p>
    <w:p w14:paraId="42677BE1" w14:textId="77777777" w:rsidR="008C010E" w:rsidRPr="00770A6F" w:rsidRDefault="008C010E" w:rsidP="0058337C">
      <w:pPr>
        <w:ind w:firstLine="709"/>
        <w:jc w:val="both"/>
        <w:rPr>
          <w:rFonts w:cs="Times New Roman"/>
          <w:b/>
          <w:bCs/>
          <w:i/>
          <w:iCs/>
          <w:szCs w:val="28"/>
        </w:rPr>
      </w:pPr>
      <w:r w:rsidRPr="00770A6F">
        <w:rPr>
          <w:rFonts w:cs="Times New Roman"/>
          <w:b/>
          <w:bCs/>
          <w:i/>
          <w:iCs/>
          <w:szCs w:val="28"/>
        </w:rPr>
        <w:t>c) Tính khả thi</w:t>
      </w:r>
    </w:p>
    <w:p w14:paraId="7CE29036" w14:textId="2B650A78" w:rsidR="00482C1E" w:rsidRPr="00770A6F" w:rsidRDefault="00482C1E" w:rsidP="0058337C">
      <w:pPr>
        <w:ind w:firstLine="709"/>
        <w:jc w:val="both"/>
        <w:rPr>
          <w:rFonts w:cs="Times New Roman"/>
          <w:szCs w:val="28"/>
        </w:rPr>
      </w:pPr>
      <w:r w:rsidRPr="00770A6F">
        <w:rPr>
          <w:rFonts w:cs="Times New Roman"/>
          <w:szCs w:val="28"/>
        </w:rPr>
        <w:t xml:space="preserve">Các quy định về lương đã được thực hiện ổn định từ năm 2004 do đó việc thực hiện các quy định về lương </w:t>
      </w:r>
      <w:r w:rsidR="002B4440" w:rsidRPr="00770A6F">
        <w:rPr>
          <w:rFonts w:cs="Times New Roman"/>
          <w:szCs w:val="28"/>
        </w:rPr>
        <w:t>hầu như</w:t>
      </w:r>
      <w:r w:rsidRPr="00770A6F">
        <w:rPr>
          <w:rFonts w:cs="Times New Roman"/>
          <w:szCs w:val="28"/>
        </w:rPr>
        <w:t xml:space="preserve"> không có khó khăn gì.</w:t>
      </w:r>
      <w:r w:rsidR="0054003D" w:rsidRPr="00770A6F">
        <w:rPr>
          <w:rFonts w:cs="Times New Roman"/>
          <w:szCs w:val="28"/>
        </w:rPr>
        <w:t xml:space="preserve"> </w:t>
      </w:r>
      <w:r w:rsidRPr="00770A6F">
        <w:rPr>
          <w:rFonts w:cs="Times New Roman"/>
          <w:szCs w:val="28"/>
        </w:rPr>
        <w:t>Khẳng định về lương của nhà giáo “được ưu tiên xếp cao nhất” trong Nghị quyết 29 sau hơn 10 năm vẫn chỉ dừng ở mức độ là tuyên ngôn, không thể đi vào đời sống khi Chính phủ không quy định bảng lương riêng đối với nhà giáo.</w:t>
      </w:r>
    </w:p>
    <w:p w14:paraId="170840A8" w14:textId="08BAD560" w:rsidR="008C010E" w:rsidRPr="00770A6F" w:rsidRDefault="008C010E" w:rsidP="00A52464">
      <w:pPr>
        <w:pStyle w:val="Heading3"/>
        <w:ind w:firstLine="709"/>
        <w:rPr>
          <w:rFonts w:ascii="Times New Roman" w:hAnsi="Times New Roman" w:cs="Times New Roman"/>
          <w:b/>
          <w:i/>
          <w:color w:val="auto"/>
          <w:sz w:val="28"/>
          <w:szCs w:val="28"/>
          <w:shd w:val="clear" w:color="auto" w:fill="FFFFFF"/>
        </w:rPr>
      </w:pPr>
      <w:bookmarkStart w:id="92" w:name="_Toc158112352"/>
      <w:r w:rsidRPr="00770A6F">
        <w:rPr>
          <w:rFonts w:ascii="Times New Roman" w:hAnsi="Times New Roman" w:cs="Times New Roman"/>
          <w:b/>
          <w:i/>
          <w:color w:val="auto"/>
          <w:sz w:val="28"/>
          <w:szCs w:val="28"/>
          <w:shd w:val="clear" w:color="auto" w:fill="FFFFFF"/>
        </w:rPr>
        <w:t>6.3. Kết quả thi hành</w:t>
      </w:r>
      <w:r w:rsidR="0054003D" w:rsidRPr="00770A6F">
        <w:rPr>
          <w:rFonts w:ascii="Times New Roman" w:hAnsi="Times New Roman" w:cs="Times New Roman"/>
          <w:b/>
          <w:i/>
          <w:color w:val="auto"/>
          <w:sz w:val="28"/>
          <w:szCs w:val="28"/>
          <w:shd w:val="clear" w:color="auto" w:fill="FFFFFF"/>
        </w:rPr>
        <w:t xml:space="preserve"> pháp luật</w:t>
      </w:r>
      <w:r w:rsidRPr="00770A6F">
        <w:rPr>
          <w:rFonts w:ascii="Times New Roman" w:hAnsi="Times New Roman" w:cs="Times New Roman"/>
          <w:b/>
          <w:i/>
          <w:color w:val="auto"/>
          <w:sz w:val="28"/>
          <w:szCs w:val="28"/>
          <w:shd w:val="clear" w:color="auto" w:fill="FFFFFF"/>
        </w:rPr>
        <w:t>:</w:t>
      </w:r>
      <w:bookmarkEnd w:id="92"/>
    </w:p>
    <w:p w14:paraId="32A51F4F" w14:textId="77777777" w:rsidR="008C010E" w:rsidRPr="00770A6F" w:rsidRDefault="008C010E"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a) Ưu điểm</w:t>
      </w:r>
    </w:p>
    <w:p w14:paraId="1698738B" w14:textId="721DBD3C" w:rsidR="00B01554" w:rsidRPr="00770A6F" w:rsidRDefault="002B4440" w:rsidP="0058337C">
      <w:pPr>
        <w:ind w:firstLine="709"/>
        <w:jc w:val="both"/>
        <w:rPr>
          <w:rFonts w:cs="Times New Roman"/>
          <w:szCs w:val="28"/>
          <w:shd w:val="clear" w:color="auto" w:fill="FFFFFF"/>
        </w:rPr>
      </w:pPr>
      <w:r w:rsidRPr="00770A6F">
        <w:rPr>
          <w:rFonts w:cs="Times New Roman"/>
          <w:szCs w:val="28"/>
          <w:shd w:val="clear" w:color="auto" w:fill="FFFFFF"/>
        </w:rPr>
        <w:t xml:space="preserve">Việc chi trả tiền lương và các chế độ phụ cấp, ưu đãi về cơ bản được thực hiện đầy đủ, kịp thời và </w:t>
      </w:r>
      <w:r w:rsidR="0054003D" w:rsidRPr="00770A6F">
        <w:rPr>
          <w:rFonts w:cs="Times New Roman"/>
          <w:szCs w:val="28"/>
          <w:shd w:val="clear" w:color="auto" w:fill="FFFFFF"/>
        </w:rPr>
        <w:t>phù hợp</w:t>
      </w:r>
      <w:r w:rsidRPr="00770A6F">
        <w:rPr>
          <w:rFonts w:cs="Times New Roman"/>
          <w:szCs w:val="28"/>
          <w:shd w:val="clear" w:color="auto" w:fill="FFFFFF"/>
        </w:rPr>
        <w:t xml:space="preserve"> với hạng </w:t>
      </w:r>
      <w:r w:rsidR="0054003D" w:rsidRPr="00770A6F">
        <w:rPr>
          <w:rFonts w:cs="Times New Roman"/>
          <w:szCs w:val="28"/>
          <w:shd w:val="clear" w:color="auto" w:fill="FFFFFF"/>
        </w:rPr>
        <w:t>CDNN</w:t>
      </w:r>
      <w:r w:rsidRPr="00770A6F">
        <w:rPr>
          <w:rFonts w:cs="Times New Roman"/>
          <w:szCs w:val="28"/>
          <w:shd w:val="clear" w:color="auto" w:fill="FFFFFF"/>
        </w:rPr>
        <w:t xml:space="preserve"> của nhà giáo.</w:t>
      </w:r>
      <w:r w:rsidR="0054003D" w:rsidRPr="00770A6F">
        <w:rPr>
          <w:rFonts w:cs="Times New Roman"/>
          <w:szCs w:val="28"/>
          <w:shd w:val="clear" w:color="auto" w:fill="FFFFFF"/>
        </w:rPr>
        <w:t xml:space="preserve"> </w:t>
      </w:r>
      <w:r w:rsidR="00B01554" w:rsidRPr="00770A6F">
        <w:rPr>
          <w:rFonts w:cs="Times New Roman"/>
          <w:szCs w:val="28"/>
          <w:shd w:val="clear" w:color="auto" w:fill="FFFFFF"/>
        </w:rPr>
        <w:t xml:space="preserve">Bảng lương áp dụng có sự chênh lệch giữa các hạng </w:t>
      </w:r>
      <w:r w:rsidR="0054003D" w:rsidRPr="00770A6F">
        <w:rPr>
          <w:rFonts w:cs="Times New Roman"/>
          <w:szCs w:val="28"/>
          <w:shd w:val="clear" w:color="auto" w:fill="FFFFFF"/>
        </w:rPr>
        <w:t>CDNN</w:t>
      </w:r>
      <w:r w:rsidR="00B01554" w:rsidRPr="00770A6F">
        <w:rPr>
          <w:rFonts w:cs="Times New Roman"/>
          <w:szCs w:val="28"/>
          <w:shd w:val="clear" w:color="auto" w:fill="FFFFFF"/>
        </w:rPr>
        <w:t>, thể hiện sự ghi nhận đối với thành tích, đóng góp của nhà giáo và thâm niên của nhà giáo.</w:t>
      </w:r>
    </w:p>
    <w:p w14:paraId="03AEEEF9" w14:textId="77777777" w:rsidR="008C010E" w:rsidRPr="00770A6F" w:rsidRDefault="008C010E"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b) Hạn chế</w:t>
      </w:r>
    </w:p>
    <w:p w14:paraId="7A44449E" w14:textId="1981262E" w:rsidR="00427FA1" w:rsidRPr="00770A6F" w:rsidRDefault="00427FA1" w:rsidP="0058337C">
      <w:pPr>
        <w:ind w:firstLine="709"/>
        <w:jc w:val="both"/>
        <w:rPr>
          <w:rFonts w:cs="Times New Roman"/>
          <w:szCs w:val="28"/>
        </w:rPr>
      </w:pPr>
      <w:r w:rsidRPr="00770A6F">
        <w:rPr>
          <w:rFonts w:cs="Times New Roman"/>
          <w:szCs w:val="28"/>
          <w:lang w:val="nl-NL"/>
        </w:rPr>
        <w:t xml:space="preserve">Mức lương của nhà giáo (đặc biệt là giáo viên mầm non, phổ thông) hiện nay đang thấp hơn so với mức lương của cán bộ, công chức ngành khác (lực lượng vũ trang, ngân hàng, khối đảng đoàn thể trong điều kiện làm việc tương đồng), mức phụ cấp ưu đãi của giáo viên cũng đang thấp hơn viên chức một số ngành nghề khác và đặc biệt là viên chức khối đoàn thể trên cùng địa bàn. Theo thống kê, lương và phụ cấp ưu đãi nghề của nhà giáo chưa tương xứng với hoạt động nghề nghiệp của nhà giáo, chưa đủ để đáp ứng nhu cầu về an sinh xã hội, chưa đủ để đảm bảo mức sống cho giáo viên, nhất là những giáo viên trẻ và sống ở khu vực đồng bằng, thành phố. Áp lực về thu nhập là một trong những nguyên nhân dẫn tới tình trạng giáo viên không an tâm công tác, một bộ phận giáo viên bỏ việc, chuyển việc; đồng thời, đây cũng là nguyên nhân dẫn đến tình trạng không thu hút được người giỏi vào ngành sư phạm, địa phương thiếu nguồn tuyển dụng để bổ sung số giáo viên còn thiếu và chuẩn bị đội ngũ triển khai </w:t>
      </w:r>
      <w:r w:rsidR="0054003D" w:rsidRPr="00770A6F">
        <w:rPr>
          <w:rFonts w:cs="Times New Roman"/>
          <w:szCs w:val="28"/>
          <w:lang w:val="nl-NL"/>
        </w:rPr>
        <w:t>CT-SGK</w:t>
      </w:r>
      <w:r w:rsidRPr="00770A6F">
        <w:rPr>
          <w:rFonts w:cs="Times New Roman"/>
          <w:szCs w:val="28"/>
          <w:lang w:val="nl-NL"/>
        </w:rPr>
        <w:t xml:space="preserve"> mới.</w:t>
      </w:r>
    </w:p>
    <w:p w14:paraId="742D0462" w14:textId="32C2E7D2" w:rsidR="00DC3371" w:rsidRPr="00770A6F" w:rsidRDefault="00DC3371" w:rsidP="0058337C">
      <w:pPr>
        <w:ind w:firstLine="709"/>
        <w:jc w:val="both"/>
        <w:rPr>
          <w:rFonts w:cs="Times New Roman"/>
          <w:szCs w:val="28"/>
        </w:rPr>
      </w:pPr>
      <w:r w:rsidRPr="00770A6F">
        <w:rPr>
          <w:rFonts w:cs="Times New Roman"/>
          <w:szCs w:val="28"/>
        </w:rPr>
        <w:t xml:space="preserve">Theo nguyên tắc quy định tại khoản 2 Điều 3 Nghị định số 204/2004/NĐ-CP thì việc trả lương phải gắn với kết quả thực hiện nhiệm vụ của cán bộ, công chức, viên chức và nguồn trả lương (từ ngân sách nhà nước cấp hoặc hỗ trợ và từ các nguồn thu theo quy định của pháp luật dùng để trả lương) của cơ quan, đơn vị. Tuy nhiên, thực tế cách trả lương theo các bảng – loại – bậc như hiện hành thì việc trả lương đang căn cứ theo chức danh được bổ nhiệm – trình độ đào tạo – </w:t>
      </w:r>
      <w:r w:rsidRPr="00770A6F">
        <w:rPr>
          <w:rFonts w:cs="Times New Roman"/>
          <w:szCs w:val="28"/>
        </w:rPr>
        <w:lastRenderedPageBreak/>
        <w:t>thâm niên công tác. Kết quả thực hiện nhiệm vụ của cán bộ, công chức, viên chức là căn cứ để đánh giá, thực hiện công tác thi đua – khen thưởng, xét nâng bậc lương trước thời hạn và bổ nhiệm, đăng ký dự thi/xét thăng hạng…</w:t>
      </w:r>
    </w:p>
    <w:p w14:paraId="581D3953" w14:textId="6DB14D40" w:rsidR="00DC3371" w:rsidRPr="00770A6F" w:rsidRDefault="00DC3371" w:rsidP="0058337C">
      <w:pPr>
        <w:ind w:firstLine="709"/>
        <w:jc w:val="both"/>
        <w:rPr>
          <w:rFonts w:cs="Times New Roman"/>
          <w:szCs w:val="28"/>
        </w:rPr>
      </w:pPr>
      <w:r w:rsidRPr="00770A6F">
        <w:rPr>
          <w:rFonts w:cs="Times New Roman"/>
          <w:szCs w:val="28"/>
        </w:rPr>
        <w:t xml:space="preserve">Giáo viên chỉ được trả lương theo thâm niên với hệ số lương thấp, đặc biệt là giáo viên mầm non. Loại A0 (giáo viên mầm non) được hưởng hệ số lương từ 2,10 đến 4,89 với 10 bậc, cứ 3 năm tăng 1 bậc, sau 27 năm công tác (khoảng 48 tuổi) không còn bậc để thực hiện nâng lương thường xuyên mà tính theo phụ cấp thâm niên vượt khung đến khi đủ tuổi nghỉ hưu theo quy định (nếu giáo viên không được thăng hạng </w:t>
      </w:r>
      <w:r w:rsidR="0054003D" w:rsidRPr="00770A6F">
        <w:rPr>
          <w:rFonts w:cs="Times New Roman"/>
          <w:szCs w:val="28"/>
        </w:rPr>
        <w:t>CDNN</w:t>
      </w:r>
      <w:r w:rsidRPr="00770A6F">
        <w:rPr>
          <w:rFonts w:cs="Times New Roman"/>
          <w:szCs w:val="28"/>
        </w:rPr>
        <w:t xml:space="preserve">). Tương tự, loại A1 (giáo viên phổ thông, giảng viên) được hưởng hệ số lương từ 2,34 đến 4,98 với 9 bậc, cứ 3 năm tăng 1 bậc, sau 24 năm công tác (khoảng 45 tuổi) không còn bậc để thực hiện nâng lương thường xuyên mà tính theo phụ cấp thâm niên vượt khung đến khi đủ tuổi nghỉ hưu theo quy định (nếu không được thăng hạng </w:t>
      </w:r>
      <w:r w:rsidR="0054003D" w:rsidRPr="00770A6F">
        <w:rPr>
          <w:rFonts w:cs="Times New Roman"/>
          <w:szCs w:val="28"/>
        </w:rPr>
        <w:t>CDNN</w:t>
      </w:r>
      <w:r w:rsidRPr="00770A6F">
        <w:rPr>
          <w:rFonts w:cs="Times New Roman"/>
          <w:szCs w:val="28"/>
        </w:rPr>
        <w:t>).</w:t>
      </w:r>
    </w:p>
    <w:p w14:paraId="39932BD8" w14:textId="191CF6D1" w:rsidR="00DC3371" w:rsidRPr="00770A6F" w:rsidRDefault="00DC3371" w:rsidP="0058337C">
      <w:pPr>
        <w:ind w:firstLine="709"/>
        <w:jc w:val="both"/>
        <w:rPr>
          <w:rFonts w:cs="Times New Roman"/>
          <w:szCs w:val="28"/>
        </w:rPr>
      </w:pPr>
      <w:r w:rsidRPr="00770A6F">
        <w:rPr>
          <w:rFonts w:cs="Times New Roman"/>
          <w:szCs w:val="28"/>
        </w:rPr>
        <w:t>Bảng lương áp dụng đối với giáo viên mầm non hạng III và hạng II chưa có sự chênh lệch về hệ số lương, nên khi giáo viên thăng hạng từ III lên II thì chế độ, chính sách về tiền lương hầu như không được lợi nhiều, làm giảm động lực thăng tiến trong nghề nghiệp đối với giáo viên.</w:t>
      </w:r>
    </w:p>
    <w:p w14:paraId="0751D7D4" w14:textId="769073AA" w:rsidR="002B4440" w:rsidRPr="00770A6F" w:rsidRDefault="00482C1E" w:rsidP="0058337C">
      <w:pPr>
        <w:ind w:firstLine="709"/>
        <w:jc w:val="both"/>
        <w:rPr>
          <w:rFonts w:cs="Times New Roman"/>
          <w:szCs w:val="28"/>
        </w:rPr>
      </w:pPr>
      <w:r w:rsidRPr="00770A6F">
        <w:rPr>
          <w:rFonts w:cs="Times New Roman"/>
          <w:bCs/>
          <w:iCs/>
          <w:szCs w:val="28"/>
        </w:rPr>
        <w:t>Chế độ nâng bậc lương trước thời hạn và chế độ khen thưởng đối với giáo viên có thành tích xuất sắc hiện còn nhiều hạn chế, không đủ để giúp giáo viên cải thiện về tiền lương</w:t>
      </w:r>
      <w:r w:rsidR="002B4440" w:rsidRPr="00770A6F">
        <w:rPr>
          <w:rFonts w:cs="Times New Roman"/>
          <w:bCs/>
          <w:iCs/>
          <w:szCs w:val="28"/>
        </w:rPr>
        <w:t>,</w:t>
      </w:r>
      <w:r w:rsidR="002B4440" w:rsidRPr="00770A6F">
        <w:rPr>
          <w:rFonts w:cs="Times New Roman"/>
          <w:szCs w:val="28"/>
        </w:rPr>
        <w:t xml:space="preserve"> chưa đủ để tạo động lực và chưa tương xứng đối với người </w:t>
      </w:r>
      <w:r w:rsidR="0054003D" w:rsidRPr="00770A6F">
        <w:rPr>
          <w:rFonts w:cs="Times New Roman"/>
          <w:szCs w:val="28"/>
        </w:rPr>
        <w:t xml:space="preserve">không ngừng nỗ lực, cống hiến và </w:t>
      </w:r>
      <w:r w:rsidR="002B4440" w:rsidRPr="00770A6F">
        <w:rPr>
          <w:rFonts w:cs="Times New Roman"/>
          <w:szCs w:val="28"/>
        </w:rPr>
        <w:t>liên tiếp có những thành tích xuất sắc trong công tác.</w:t>
      </w:r>
    </w:p>
    <w:p w14:paraId="03D1F3B1" w14:textId="61204E3E" w:rsidR="00C11D2D" w:rsidRPr="00770A6F" w:rsidRDefault="00C11D2D" w:rsidP="0058337C">
      <w:pPr>
        <w:ind w:firstLine="709"/>
        <w:jc w:val="both"/>
        <w:rPr>
          <w:rFonts w:cs="Times New Roman"/>
          <w:szCs w:val="28"/>
        </w:rPr>
      </w:pPr>
      <w:r w:rsidRPr="00770A6F">
        <w:rPr>
          <w:rFonts w:cs="Times New Roman"/>
          <w:szCs w:val="28"/>
        </w:rPr>
        <w:t xml:space="preserve">Chế độ lương, phụ cấp thâm niên, phụ cấp ưu đãi,… chỉ được thực hiện đối với nhà giáo trong </w:t>
      </w:r>
      <w:r w:rsidR="0054003D" w:rsidRPr="00770A6F">
        <w:rPr>
          <w:rFonts w:cs="Times New Roman"/>
          <w:szCs w:val="28"/>
        </w:rPr>
        <w:t>CSGD</w:t>
      </w:r>
      <w:r w:rsidRPr="00770A6F">
        <w:rPr>
          <w:rFonts w:cs="Times New Roman"/>
          <w:szCs w:val="28"/>
        </w:rPr>
        <w:t xml:space="preserve"> công lập, không có quy định chung đối với nhà giáo ngoài công lập, hoặc chưa có quy định về mức lương tối thiểu để đảm bảo thu nhập cho nhà giáo ngoài công lập, nên nhiều nhà giáo ngoài công lập hiện đang hưởng mức lương thấp không đủ để đảm bảo an sinh xã hội, không tương đồng với nhà giáo trong </w:t>
      </w:r>
      <w:r w:rsidR="0054003D" w:rsidRPr="00770A6F">
        <w:rPr>
          <w:rFonts w:cs="Times New Roman"/>
          <w:szCs w:val="28"/>
        </w:rPr>
        <w:t>CSGD</w:t>
      </w:r>
      <w:r w:rsidRPr="00770A6F">
        <w:rPr>
          <w:rFonts w:cs="Times New Roman"/>
          <w:szCs w:val="28"/>
        </w:rPr>
        <w:t xml:space="preserve"> công lập có cùng trình độ, thâm niên (ví dụ giáo viên mầm non ở các trường tư thục, dân lập…).</w:t>
      </w:r>
    </w:p>
    <w:p w14:paraId="509FC981" w14:textId="1D951AD6" w:rsidR="0058337C" w:rsidRPr="00770A6F" w:rsidRDefault="00170A40" w:rsidP="0058337C">
      <w:pPr>
        <w:ind w:firstLine="709"/>
        <w:jc w:val="both"/>
        <w:rPr>
          <w:rFonts w:cs="Times New Roman"/>
          <w:szCs w:val="28"/>
        </w:rPr>
      </w:pPr>
      <w:r w:rsidRPr="00770A6F">
        <w:rPr>
          <w:rFonts w:cs="Times New Roman"/>
          <w:szCs w:val="28"/>
        </w:rPr>
        <w:t xml:space="preserve">Mặc dù Đảng và Nhà nước rất quan tâm và quy định nhiều chế độ, chính sách dành cho đội ngũ nhà giáo với nhiều hình thức ưu đãi, thu hút, hỗ trợ giúp nhà giáo bảo đảm an sinh xã hội, an tâm công tác và cống hiến cho Ngành. Tuy nhiên, đất nước còn khó khăn, tiềm lực kinh tế còn hạn hẹp, nên các chính sách ưu đãi, thu hút, hỗ trợ đối với nhà giáo chưa đáp ứng được mong mỏi của nhà giáo. Do đó, rất cần huy động </w:t>
      </w:r>
      <w:r w:rsidR="0058337C" w:rsidRPr="00770A6F">
        <w:rPr>
          <w:rFonts w:cs="Times New Roman"/>
          <w:szCs w:val="28"/>
        </w:rPr>
        <w:t xml:space="preserve">nhiều </w:t>
      </w:r>
      <w:r w:rsidRPr="00770A6F">
        <w:rPr>
          <w:rFonts w:cs="Times New Roman"/>
          <w:szCs w:val="28"/>
        </w:rPr>
        <w:t xml:space="preserve">nguồn </w:t>
      </w:r>
      <w:r w:rsidR="0058337C" w:rsidRPr="00770A6F">
        <w:rPr>
          <w:rFonts w:cs="Times New Roman"/>
          <w:szCs w:val="28"/>
        </w:rPr>
        <w:t xml:space="preserve">đóng góp </w:t>
      </w:r>
      <w:r w:rsidRPr="00770A6F">
        <w:rPr>
          <w:rFonts w:cs="Times New Roman"/>
          <w:szCs w:val="28"/>
        </w:rPr>
        <w:t xml:space="preserve">từ xã hội để </w:t>
      </w:r>
      <w:r w:rsidR="0058337C" w:rsidRPr="00770A6F">
        <w:rPr>
          <w:rFonts w:cs="Times New Roman"/>
          <w:szCs w:val="28"/>
        </w:rPr>
        <w:t>cùng chung tay hỗ trợ nhà giáo phát triển, từ đó giúp nâng cao chất lượng giảng dạy và giáo dục.</w:t>
      </w:r>
    </w:p>
    <w:p w14:paraId="09A5EF33" w14:textId="1C6F17CF" w:rsidR="002D177A" w:rsidRPr="00770A6F" w:rsidRDefault="00073008" w:rsidP="00A52464">
      <w:pPr>
        <w:pStyle w:val="Heading2"/>
        <w:ind w:firstLine="709"/>
        <w:rPr>
          <w:rFonts w:ascii="Times New Roman" w:hAnsi="Times New Roman" w:cs="Times New Roman"/>
          <w:b/>
          <w:color w:val="auto"/>
          <w:sz w:val="28"/>
          <w:szCs w:val="28"/>
        </w:rPr>
      </w:pPr>
      <w:bookmarkStart w:id="93" w:name="_Toc158112353"/>
      <w:r w:rsidRPr="00770A6F">
        <w:rPr>
          <w:rFonts w:ascii="Times New Roman" w:hAnsi="Times New Roman" w:cs="Times New Roman"/>
          <w:b/>
          <w:color w:val="auto"/>
          <w:sz w:val="28"/>
          <w:szCs w:val="28"/>
        </w:rPr>
        <w:t>7</w:t>
      </w:r>
      <w:r w:rsidR="002D177A" w:rsidRPr="00770A6F">
        <w:rPr>
          <w:rFonts w:ascii="Times New Roman" w:hAnsi="Times New Roman" w:cs="Times New Roman"/>
          <w:b/>
          <w:color w:val="auto"/>
          <w:sz w:val="28"/>
          <w:szCs w:val="28"/>
        </w:rPr>
        <w:t>. Về sử dụng</w:t>
      </w:r>
      <w:r w:rsidR="0052576E" w:rsidRPr="00770A6F">
        <w:rPr>
          <w:rFonts w:ascii="Times New Roman" w:hAnsi="Times New Roman" w:cs="Times New Roman"/>
          <w:b/>
          <w:color w:val="auto"/>
          <w:sz w:val="28"/>
          <w:szCs w:val="28"/>
        </w:rPr>
        <w:t xml:space="preserve"> nhà giáo</w:t>
      </w:r>
      <w:bookmarkEnd w:id="93"/>
    </w:p>
    <w:p w14:paraId="6CF11013" w14:textId="47997269" w:rsidR="00A52464" w:rsidRPr="00770A6F" w:rsidRDefault="00A52464" w:rsidP="00A52464">
      <w:pPr>
        <w:pStyle w:val="Heading3"/>
        <w:ind w:firstLine="709"/>
        <w:rPr>
          <w:rFonts w:ascii="Times New Roman" w:hAnsi="Times New Roman" w:cs="Times New Roman"/>
          <w:b/>
          <w:i/>
          <w:color w:val="auto"/>
          <w:sz w:val="28"/>
          <w:szCs w:val="28"/>
          <w:shd w:val="clear" w:color="auto" w:fill="FFFFFF"/>
        </w:rPr>
      </w:pPr>
      <w:bookmarkStart w:id="94" w:name="_Toc158112354"/>
      <w:r w:rsidRPr="00770A6F">
        <w:rPr>
          <w:rFonts w:ascii="Times New Roman" w:hAnsi="Times New Roman" w:cs="Times New Roman"/>
          <w:b/>
          <w:i/>
          <w:color w:val="auto"/>
          <w:sz w:val="28"/>
          <w:szCs w:val="28"/>
          <w:shd w:val="clear" w:color="auto" w:fill="FFFFFF"/>
        </w:rPr>
        <w:t>7.1. Quy định hiện hành</w:t>
      </w:r>
      <w:bookmarkEnd w:id="94"/>
    </w:p>
    <w:p w14:paraId="697ECD7A" w14:textId="1FF8EDAD" w:rsidR="0054003D" w:rsidRPr="00770A6F" w:rsidRDefault="0054003D" w:rsidP="0058337C">
      <w:pPr>
        <w:pStyle w:val="NormalWeb"/>
        <w:shd w:val="clear" w:color="auto" w:fill="FFFFFF"/>
        <w:spacing w:before="0" w:beforeAutospacing="0" w:after="0" w:afterAutospacing="0" w:line="234" w:lineRule="atLeast"/>
        <w:ind w:firstLine="709"/>
        <w:jc w:val="both"/>
        <w:rPr>
          <w:i/>
          <w:iCs/>
          <w:sz w:val="28"/>
          <w:szCs w:val="28"/>
        </w:rPr>
      </w:pPr>
      <w:r w:rsidRPr="00770A6F">
        <w:rPr>
          <w:b/>
          <w:bCs/>
          <w:i/>
          <w:iCs/>
          <w:sz w:val="28"/>
          <w:szCs w:val="28"/>
        </w:rPr>
        <w:t>a) Về việc biệt phái viên chức</w:t>
      </w:r>
    </w:p>
    <w:p w14:paraId="409DBDED" w14:textId="77777777" w:rsidR="0054003D" w:rsidRPr="00770A6F" w:rsidRDefault="0054003D" w:rsidP="0058337C">
      <w:pPr>
        <w:pStyle w:val="NormalWeb"/>
        <w:shd w:val="clear" w:color="auto" w:fill="FFFFFF"/>
        <w:spacing w:before="0" w:beforeAutospacing="0" w:after="0" w:afterAutospacing="0" w:line="234" w:lineRule="atLeast"/>
        <w:ind w:firstLine="709"/>
        <w:jc w:val="both"/>
        <w:rPr>
          <w:sz w:val="28"/>
          <w:szCs w:val="28"/>
        </w:rPr>
      </w:pPr>
      <w:bookmarkStart w:id="95" w:name="dieu_36"/>
      <w:r w:rsidRPr="00770A6F">
        <w:rPr>
          <w:sz w:val="28"/>
          <w:szCs w:val="28"/>
        </w:rPr>
        <w:t>Theo quy định tại Điều 36 Luật Viên chức thì</w:t>
      </w:r>
      <w:bookmarkEnd w:id="95"/>
      <w:r w:rsidRPr="00770A6F">
        <w:rPr>
          <w:sz w:val="28"/>
          <w:szCs w:val="28"/>
        </w:rPr>
        <w:t xml:space="preserve"> biệt phái viên chức là việc viên chức của đơn vị sự nghiệp công lập này được cử đi làm việc tại cơ quan, tổ chức, đơn vị khác theo yêu cầu nhiệm vụ trong một thời hạn nhất định. Thời hạn </w:t>
      </w:r>
      <w:r w:rsidRPr="00770A6F">
        <w:rPr>
          <w:sz w:val="28"/>
          <w:szCs w:val="28"/>
        </w:rPr>
        <w:lastRenderedPageBreak/>
        <w:t xml:space="preserve">cử biệt phái không quá 03 năm, trừ một số ngành, lĩnh vực do Chính phủ quy định. Viên chức được cử biệt phái phải chịu sự phân công công tác và quản lý của cơ quan, tổ chức, đơn vị nơi được cử đến. Trong thời gian biệt phái, đơn vị sự nghiệp công lập cử viên chức biệt phái có trách nhiệm bảo đảm tiền lương và các quyền lợi khác của viên chức. Viên chức được cử biệt phái đến miền núi, biên giới, hải đảo, vùng sâu vùng xa, vùng dân tộc thiểu số, vùng có điều kiện kinh tế - xã hội đặc biệt khó khăn được hưởng chính sách hỗ trợ theo quy định. Hết thời hạn biệt phái, viên chức trở về đơn vị cũ công tác. </w:t>
      </w:r>
    </w:p>
    <w:p w14:paraId="4E82DBC7" w14:textId="64AB25C7" w:rsidR="002E2864" w:rsidRPr="00770A6F" w:rsidRDefault="002E2864" w:rsidP="0058337C">
      <w:pPr>
        <w:pStyle w:val="NormalWeb"/>
        <w:shd w:val="clear" w:color="auto" w:fill="FFFFFF"/>
        <w:spacing w:before="0" w:beforeAutospacing="0" w:after="0" w:afterAutospacing="0" w:line="234" w:lineRule="atLeast"/>
        <w:ind w:firstLine="709"/>
        <w:jc w:val="both"/>
        <w:rPr>
          <w:sz w:val="28"/>
          <w:szCs w:val="28"/>
        </w:rPr>
      </w:pPr>
      <w:bookmarkStart w:id="96" w:name="dieu_37"/>
      <w:r w:rsidRPr="00770A6F">
        <w:rPr>
          <w:sz w:val="28"/>
          <w:szCs w:val="28"/>
        </w:rPr>
        <w:t>Quy định chi tiết về thẩm quyền, trình tự biệt phái viên chức thực hiện t</w:t>
      </w:r>
      <w:r w:rsidR="0054003D" w:rsidRPr="00770A6F">
        <w:rPr>
          <w:sz w:val="28"/>
          <w:szCs w:val="28"/>
        </w:rPr>
        <w:t xml:space="preserve">heo quy định tại </w:t>
      </w:r>
      <w:r w:rsidRPr="00770A6F">
        <w:rPr>
          <w:sz w:val="28"/>
          <w:szCs w:val="28"/>
        </w:rPr>
        <w:t>k</w:t>
      </w:r>
      <w:r w:rsidR="0054003D" w:rsidRPr="00770A6F">
        <w:rPr>
          <w:sz w:val="28"/>
          <w:szCs w:val="28"/>
        </w:rPr>
        <w:t>hoản 15 Điều 1 Nghị định 85/2023/NĐ-CP</w:t>
      </w:r>
      <w:r w:rsidRPr="00770A6F">
        <w:rPr>
          <w:sz w:val="28"/>
          <w:szCs w:val="28"/>
        </w:rPr>
        <w:t>.</w:t>
      </w:r>
      <w:r w:rsidR="0054003D" w:rsidRPr="00770A6F">
        <w:rPr>
          <w:sz w:val="28"/>
          <w:szCs w:val="28"/>
        </w:rPr>
        <w:t xml:space="preserve"> Trong đó, người đứng đầu cơ quan có thẩm quyền tuyển dụng quyết định việc biệt phái viên chức</w:t>
      </w:r>
      <w:r w:rsidRPr="00770A6F">
        <w:rPr>
          <w:sz w:val="28"/>
          <w:szCs w:val="28"/>
        </w:rPr>
        <w:t xml:space="preserve"> và phải được sự đồng ý của người đứng đầu cơ quan có thẩm quyền quản lý công chức (nếu chuyển sang làm VTVL của công chức)</w:t>
      </w:r>
      <w:r w:rsidR="0054003D" w:rsidRPr="00770A6F">
        <w:rPr>
          <w:sz w:val="28"/>
          <w:szCs w:val="28"/>
        </w:rPr>
        <w:t>.</w:t>
      </w:r>
      <w:r w:rsidRPr="00770A6F">
        <w:rPr>
          <w:sz w:val="28"/>
          <w:szCs w:val="28"/>
        </w:rPr>
        <w:t xml:space="preserve"> Như vậy, ngoài việc biệt phái từ CSGD này sang CSGD khác thì có thể biệt phái làm công việc ở VTVL của công chức. Đây là điểm mới của Nghị định 85/2023/NĐ-CP.</w:t>
      </w:r>
    </w:p>
    <w:p w14:paraId="14D53423" w14:textId="1E4D7FD5" w:rsidR="00892EE1" w:rsidRPr="00770A6F" w:rsidRDefault="00892EE1" w:rsidP="0058337C">
      <w:pPr>
        <w:pStyle w:val="NormalWeb"/>
        <w:shd w:val="clear" w:color="auto" w:fill="FFFFFF"/>
        <w:spacing w:before="0" w:beforeAutospacing="0" w:after="0" w:afterAutospacing="0" w:line="234" w:lineRule="atLeast"/>
        <w:ind w:firstLine="709"/>
        <w:jc w:val="both"/>
        <w:rPr>
          <w:sz w:val="28"/>
          <w:szCs w:val="28"/>
        </w:rPr>
      </w:pPr>
      <w:r w:rsidRPr="00770A6F">
        <w:rPr>
          <w:sz w:val="28"/>
          <w:szCs w:val="28"/>
        </w:rPr>
        <w:t>Khoản 3 Điều 56 Luật GDĐH quy định: “</w:t>
      </w:r>
      <w:r w:rsidRPr="00770A6F">
        <w:rPr>
          <w:i/>
          <w:sz w:val="28"/>
          <w:szCs w:val="28"/>
        </w:rPr>
        <w:t>Nhà nước có chính sách điều động, biệt phái giảng viên làm việc tại CSGD đại học ở vùng có điều kiện kinh tế - xã hội đặc biệt khó khăn; khuyến khích giảng viên trong CSGD đại học ở vùng thuận lợi đến công tác tại các CSGD đại học ở vùng có điều kiện kinh tế - xã hội đặc biệt khó khăn; tạo điều kiện để giảng viên ở vùng này an tâm công tác</w:t>
      </w:r>
      <w:r w:rsidRPr="00770A6F">
        <w:rPr>
          <w:sz w:val="28"/>
          <w:szCs w:val="28"/>
        </w:rPr>
        <w:t>”. Tuy nhiên, trong thực tế việc biệt phái thực hiện theo quy định chung đối với viên chức và hầu như không thực hiện đối với CSGD đại học.</w:t>
      </w:r>
    </w:p>
    <w:p w14:paraId="76BD817F" w14:textId="2E9DBA09" w:rsidR="002E2864" w:rsidRPr="00770A6F" w:rsidRDefault="002E2864" w:rsidP="0058337C">
      <w:pPr>
        <w:pStyle w:val="NormalWeb"/>
        <w:shd w:val="clear" w:color="auto" w:fill="FFFFFF"/>
        <w:spacing w:before="0" w:beforeAutospacing="0" w:after="0" w:afterAutospacing="0" w:line="234" w:lineRule="atLeast"/>
        <w:ind w:firstLine="709"/>
        <w:jc w:val="both"/>
        <w:rPr>
          <w:b/>
          <w:bCs/>
          <w:i/>
          <w:sz w:val="28"/>
          <w:szCs w:val="28"/>
        </w:rPr>
      </w:pPr>
      <w:r w:rsidRPr="00770A6F">
        <w:rPr>
          <w:b/>
          <w:bCs/>
          <w:i/>
          <w:sz w:val="28"/>
          <w:szCs w:val="28"/>
        </w:rPr>
        <w:t>b) Việc chuyển VTVL</w:t>
      </w:r>
    </w:p>
    <w:p w14:paraId="1A7BF970" w14:textId="77777777" w:rsidR="002E2864" w:rsidRPr="00770A6F" w:rsidRDefault="002E2864" w:rsidP="0058337C">
      <w:pPr>
        <w:ind w:firstLine="709"/>
        <w:jc w:val="both"/>
        <w:rPr>
          <w:rFonts w:cs="Times New Roman"/>
          <w:szCs w:val="28"/>
        </w:rPr>
      </w:pPr>
      <w:r w:rsidRPr="00770A6F">
        <w:rPr>
          <w:rFonts w:cs="Times New Roman"/>
          <w:szCs w:val="28"/>
        </w:rPr>
        <w:t xml:space="preserve">Theo quy định tại khoản 4 Điều 20 Nghị định 115, khi giáo viên được cấp có thẩm quyền đồng ý chuyển đến đơn vị sự nghiệp công lập khác thì không thực hiện việc tuyển dụng mới và không giải quyết chế độ thôi việc mà ký kết hợp đồng làm việc mới với người đứng đầu đơn vị sự nghiệp công lập hoặc cơ quan có thẩm quyền quản lý đơn vị sự nghiệp công lập; đồng thời thực hiện chế độ tiền lương đối với viên chức phù hợp trên cơ sở căn cứ vào loại hình hợp đồng làm việc của viên chức đang được ký kết tại đơn vị sự nghiệp công lập trước khi chuyển công tác, năng lực, trình độ đào tạo, quá trình công tác, diễn biến tiền lương và thời gian đóng bảo hiểm xã hội bắt buộc của viên chức. </w:t>
      </w:r>
    </w:p>
    <w:p w14:paraId="63E66CE7" w14:textId="524052AD" w:rsidR="002E2864" w:rsidRPr="00770A6F" w:rsidRDefault="002E2864" w:rsidP="0058337C">
      <w:pPr>
        <w:ind w:firstLine="709"/>
        <w:jc w:val="both"/>
        <w:rPr>
          <w:rFonts w:cs="Times New Roman"/>
          <w:szCs w:val="28"/>
        </w:rPr>
      </w:pPr>
      <w:r w:rsidRPr="00770A6F">
        <w:rPr>
          <w:rFonts w:cs="Times New Roman"/>
          <w:szCs w:val="28"/>
        </w:rPr>
        <w:t xml:space="preserve">Để chuyển được đến đơn vị sự nghiệp công lập khác thì phải đảm bảo đơn vị muốn chuyển đến đang thiếu </w:t>
      </w:r>
      <w:r w:rsidR="005750EA" w:rsidRPr="00770A6F">
        <w:rPr>
          <w:rFonts w:cs="Times New Roman"/>
          <w:bCs/>
        </w:rPr>
        <w:t>VTVL</w:t>
      </w:r>
      <w:r w:rsidRPr="00770A6F">
        <w:rPr>
          <w:rFonts w:cs="Times New Roman"/>
          <w:szCs w:val="28"/>
        </w:rPr>
        <w:t xml:space="preserve"> phù hợp với trình độ năng lực chuyên môn, nghiệp vụ của người muốn chuyển và phải có sự đồng ý của các cấp có thẩm quyền quản lý. </w:t>
      </w:r>
    </w:p>
    <w:p w14:paraId="5F893CAA" w14:textId="39F08817" w:rsidR="00892EE1" w:rsidRPr="00770A6F" w:rsidRDefault="00892EE1" w:rsidP="0058337C">
      <w:pPr>
        <w:ind w:firstLine="709"/>
        <w:jc w:val="both"/>
        <w:rPr>
          <w:rFonts w:cs="Times New Roman"/>
          <w:b/>
          <w:i/>
          <w:szCs w:val="28"/>
        </w:rPr>
      </w:pPr>
      <w:r w:rsidRPr="00770A6F">
        <w:rPr>
          <w:rFonts w:cs="Times New Roman"/>
          <w:b/>
          <w:i/>
          <w:szCs w:val="28"/>
        </w:rPr>
        <w:t>c) Về việc sử dụng nhà giáo chưa đạt chuẩn</w:t>
      </w:r>
    </w:p>
    <w:p w14:paraId="18CC1183" w14:textId="77777777" w:rsidR="00BA420C" w:rsidRPr="00770A6F" w:rsidRDefault="00892EE1" w:rsidP="0058337C">
      <w:pPr>
        <w:ind w:firstLine="709"/>
        <w:jc w:val="both"/>
        <w:rPr>
          <w:rFonts w:cs="Times New Roman"/>
          <w:szCs w:val="28"/>
        </w:rPr>
      </w:pPr>
      <w:r w:rsidRPr="00770A6F">
        <w:rPr>
          <w:rFonts w:cs="Times New Roman"/>
          <w:szCs w:val="28"/>
        </w:rPr>
        <w:t>Quy định việc sử dụng NG&amp;CBQLGD trong các CSGD mầm non, tiểu học, THCS chưa đáp ứng trình độ chuẩn được đào tạo theo quy định của Luật Giáo dục 2019 nhưng không thuộc đối tượng thực hiện nâng trình độ chuẩn được đào tạo quy định tại Nghị định số </w:t>
      </w:r>
      <w:bookmarkStart w:id="97" w:name="tvpllink_rzbehobjbv_1"/>
      <w:r w:rsidRPr="00770A6F">
        <w:rPr>
          <w:rFonts w:cs="Times New Roman"/>
          <w:szCs w:val="28"/>
        </w:rPr>
        <w:fldChar w:fldCharType="begin"/>
      </w:r>
      <w:r w:rsidRPr="00770A6F">
        <w:rPr>
          <w:rFonts w:cs="Times New Roman"/>
          <w:szCs w:val="28"/>
        </w:rPr>
        <w:instrText xml:space="preserve"> HYPERLINK "https://thuvienphapluat.vn/van-ban/Giao-duc/Nghi-dinh-71-2020-ND-CP-lo-trinh-nang-trinh-do-chuan-duoc-dao-tao-cua-giao-vien-mam-non-432707.aspx" \t "_blank" </w:instrText>
      </w:r>
      <w:r w:rsidRPr="00770A6F">
        <w:rPr>
          <w:rFonts w:cs="Times New Roman"/>
          <w:szCs w:val="28"/>
        </w:rPr>
        <w:fldChar w:fldCharType="separate"/>
      </w:r>
      <w:r w:rsidRPr="00770A6F">
        <w:rPr>
          <w:rFonts w:cs="Times New Roman"/>
          <w:szCs w:val="28"/>
        </w:rPr>
        <w:t>71/2020/NĐ-CP</w:t>
      </w:r>
      <w:r w:rsidRPr="00770A6F">
        <w:rPr>
          <w:rFonts w:cs="Times New Roman"/>
          <w:szCs w:val="28"/>
        </w:rPr>
        <w:fldChar w:fldCharType="end"/>
      </w:r>
      <w:bookmarkEnd w:id="97"/>
      <w:r w:rsidRPr="00770A6F">
        <w:rPr>
          <w:rFonts w:cs="Times New Roman"/>
          <w:szCs w:val="28"/>
        </w:rPr>
        <w:t xml:space="preserve"> thực hiện theo Thông tư số 24/2020/TT-BGDĐT. Theo đó, trong 02 năm liên tiếp liền kề trước năm Thông tư này có hiệu lực thi hành, giáo viên có kết quả đánh giá, xếp loại đạt chuẩn nghề </w:t>
      </w:r>
      <w:r w:rsidRPr="00770A6F">
        <w:rPr>
          <w:rFonts w:cs="Times New Roman"/>
          <w:szCs w:val="28"/>
        </w:rPr>
        <w:lastRenderedPageBreak/>
        <w:t>nghiệp trở lên hoặc được phân loại, đánh giá viên chức (xếp loại chất lượng viên chức) ở mức hoàn thành nhiệm vụ trở lên, có đủ sức khỏe thì tiếp tục bố trí công tác giảng dạy cho đến khi nghỉ hưu theo quy định</w:t>
      </w:r>
      <w:r w:rsidR="00BA420C" w:rsidRPr="00770A6F">
        <w:rPr>
          <w:rFonts w:cs="Times New Roman"/>
          <w:szCs w:val="28"/>
        </w:rPr>
        <w:t xml:space="preserve">. </w:t>
      </w:r>
    </w:p>
    <w:p w14:paraId="5D579255" w14:textId="0449A859" w:rsidR="0054003D" w:rsidRPr="00770A6F" w:rsidRDefault="00BA420C" w:rsidP="0058337C">
      <w:pPr>
        <w:ind w:firstLine="709"/>
        <w:jc w:val="both"/>
        <w:rPr>
          <w:rFonts w:cs="Times New Roman"/>
          <w:b/>
          <w:bCs/>
          <w:i/>
          <w:szCs w:val="28"/>
        </w:rPr>
      </w:pPr>
      <w:r w:rsidRPr="00770A6F">
        <w:rPr>
          <w:rFonts w:cs="Times New Roman"/>
          <w:b/>
          <w:bCs/>
          <w:i/>
          <w:szCs w:val="28"/>
        </w:rPr>
        <w:t>d</w:t>
      </w:r>
      <w:r w:rsidR="0054003D" w:rsidRPr="00770A6F">
        <w:rPr>
          <w:rFonts w:cs="Times New Roman"/>
          <w:b/>
          <w:bCs/>
          <w:i/>
          <w:szCs w:val="28"/>
        </w:rPr>
        <w:t xml:space="preserve">) Việc bổ nhiệm </w:t>
      </w:r>
      <w:r w:rsidRPr="00770A6F">
        <w:rPr>
          <w:rFonts w:cs="Times New Roman"/>
          <w:b/>
          <w:bCs/>
          <w:i/>
          <w:szCs w:val="28"/>
        </w:rPr>
        <w:t>CBQL CSGD</w:t>
      </w:r>
    </w:p>
    <w:p w14:paraId="0395A990" w14:textId="2C1E09C9" w:rsidR="0054003D" w:rsidRPr="00770A6F" w:rsidRDefault="0054003D" w:rsidP="0058337C">
      <w:pPr>
        <w:pStyle w:val="NormalWeb"/>
        <w:shd w:val="clear" w:color="auto" w:fill="FFFFFF"/>
        <w:spacing w:before="0" w:beforeAutospacing="0" w:after="0" w:afterAutospacing="0" w:line="234" w:lineRule="atLeast"/>
        <w:ind w:firstLine="709"/>
        <w:jc w:val="both"/>
        <w:rPr>
          <w:spacing w:val="-2"/>
          <w:sz w:val="28"/>
          <w:szCs w:val="28"/>
        </w:rPr>
      </w:pPr>
      <w:r w:rsidRPr="00770A6F">
        <w:rPr>
          <w:rFonts w:eastAsiaTheme="minorHAnsi"/>
          <w:bCs/>
          <w:iCs/>
          <w:spacing w:val="-2"/>
          <w:sz w:val="28"/>
          <w:szCs w:val="28"/>
        </w:rPr>
        <w:t xml:space="preserve">Theo quy định tại Điều 37 Luật Viên chức thì </w:t>
      </w:r>
      <w:bookmarkEnd w:id="96"/>
      <w:r w:rsidRPr="00770A6F">
        <w:rPr>
          <w:rFonts w:eastAsiaTheme="minorHAnsi"/>
          <w:bCs/>
          <w:iCs/>
          <w:spacing w:val="-2"/>
          <w:sz w:val="28"/>
          <w:szCs w:val="28"/>
        </w:rPr>
        <w:t>v</w:t>
      </w:r>
      <w:r w:rsidRPr="00770A6F">
        <w:rPr>
          <w:spacing w:val="-2"/>
          <w:sz w:val="28"/>
          <w:szCs w:val="28"/>
        </w:rPr>
        <w:t xml:space="preserve">iệc bổ nhiệm </w:t>
      </w:r>
      <w:r w:rsidR="00BA420C" w:rsidRPr="00770A6F">
        <w:rPr>
          <w:spacing w:val="-2"/>
          <w:sz w:val="28"/>
          <w:szCs w:val="28"/>
        </w:rPr>
        <w:t>CBQL</w:t>
      </w:r>
      <w:r w:rsidRPr="00770A6F">
        <w:rPr>
          <w:spacing w:val="-2"/>
          <w:sz w:val="28"/>
          <w:szCs w:val="28"/>
        </w:rPr>
        <w:t xml:space="preserve"> phải căn cứ vào nhu cầu của đơn vị sự nghiệp công lập, tiêu chuẩn, điều kiện của chức vụ quản lý và theo đúng thẩm quyền, trình tự, thủ tục. </w:t>
      </w:r>
      <w:r w:rsidR="00BA420C" w:rsidRPr="00770A6F">
        <w:rPr>
          <w:spacing w:val="-2"/>
          <w:sz w:val="28"/>
          <w:szCs w:val="28"/>
        </w:rPr>
        <w:t>CBQL</w:t>
      </w:r>
      <w:r w:rsidRPr="00770A6F">
        <w:rPr>
          <w:spacing w:val="-2"/>
          <w:sz w:val="28"/>
          <w:szCs w:val="28"/>
        </w:rPr>
        <w:t xml:space="preserve"> được bổ nhiệm có thời hạn không quá 05 năm, trong thời gian giữ chức vụ quản lý, viên chức được hưởng phụ cấp chức vụ quản lý; được tham gia hoạt động nghề nghiệp theo </w:t>
      </w:r>
      <w:r w:rsidR="00BA420C" w:rsidRPr="00770A6F">
        <w:rPr>
          <w:spacing w:val="-2"/>
          <w:sz w:val="28"/>
          <w:szCs w:val="28"/>
        </w:rPr>
        <w:t>CDNN</w:t>
      </w:r>
      <w:r w:rsidRPr="00770A6F">
        <w:rPr>
          <w:spacing w:val="-2"/>
          <w:sz w:val="28"/>
          <w:szCs w:val="28"/>
        </w:rPr>
        <w:t xml:space="preserve"> đã được bổ nhiệm.</w:t>
      </w:r>
    </w:p>
    <w:p w14:paraId="1F96B542" w14:textId="77777777" w:rsidR="0054003D" w:rsidRPr="00770A6F" w:rsidRDefault="0054003D" w:rsidP="0058337C">
      <w:pPr>
        <w:ind w:firstLine="709"/>
        <w:jc w:val="both"/>
        <w:rPr>
          <w:rFonts w:cs="Times New Roman"/>
          <w:b/>
          <w:spacing w:val="-2"/>
          <w:szCs w:val="28"/>
        </w:rPr>
      </w:pPr>
      <w:r w:rsidRPr="00770A6F">
        <w:rPr>
          <w:rFonts w:cs="Times New Roman"/>
          <w:spacing w:val="-2"/>
          <w:szCs w:val="28"/>
          <w:shd w:val="clear" w:color="auto" w:fill="FFFFFF"/>
        </w:rPr>
        <w:t>Theo quy định tại Khoản 23 Điều 1 Nghị định 85/2023/NĐ-CP, thời hạn giữ chức vụ quản lý cho mỗi lần bổ nhiệm là 05 năm, tính từ thời điểm quyết định bổ nhiệm có hiệu lực, trừ trường hợp thời hạn dưới 05 năm theo quy định của pháp luật chuyên ngành, có thể được bổ nhiệm lại với số lần không hạn chế để giữ một chức vụ quản lý, trừ trường hợp có quy định khác của Đảng hoặc của pháp luật chuyên ngành. Trong đó, tiêu chuẩn, điều kiện bổ nhiệm thực hiện theo quy định tại khoản 24 Điều 1 Nghị định 85/2023/NĐ-CP.</w:t>
      </w:r>
    </w:p>
    <w:p w14:paraId="73B46470" w14:textId="70F60EBA" w:rsidR="0054003D" w:rsidRPr="00770A6F" w:rsidRDefault="00BA420C" w:rsidP="0058337C">
      <w:pPr>
        <w:pStyle w:val="NormalWeb"/>
        <w:shd w:val="clear" w:color="auto" w:fill="FFFFFF"/>
        <w:spacing w:before="120" w:beforeAutospacing="0" w:after="120" w:afterAutospacing="0" w:line="234" w:lineRule="atLeast"/>
        <w:ind w:firstLine="709"/>
        <w:jc w:val="both"/>
        <w:rPr>
          <w:b/>
          <w:i/>
          <w:sz w:val="28"/>
          <w:szCs w:val="28"/>
        </w:rPr>
      </w:pPr>
      <w:r w:rsidRPr="00770A6F">
        <w:rPr>
          <w:b/>
          <w:i/>
          <w:sz w:val="28"/>
          <w:szCs w:val="28"/>
        </w:rPr>
        <w:t>đ</w:t>
      </w:r>
      <w:r w:rsidR="0054003D" w:rsidRPr="00770A6F">
        <w:rPr>
          <w:b/>
          <w:i/>
          <w:sz w:val="28"/>
          <w:szCs w:val="28"/>
        </w:rPr>
        <w:t>) Việc thôi giữ chức vụ quản lý</w:t>
      </w:r>
    </w:p>
    <w:p w14:paraId="6A7E171E" w14:textId="66F5D4DA" w:rsidR="0054003D" w:rsidRPr="00770A6F" w:rsidRDefault="0054003D" w:rsidP="0058337C">
      <w:pPr>
        <w:pStyle w:val="NormalWeb"/>
        <w:shd w:val="clear" w:color="auto" w:fill="FFFFFF"/>
        <w:spacing w:before="0" w:beforeAutospacing="0" w:after="0" w:afterAutospacing="0" w:line="234" w:lineRule="atLeast"/>
        <w:ind w:firstLine="709"/>
        <w:jc w:val="both"/>
        <w:rPr>
          <w:spacing w:val="-2"/>
          <w:sz w:val="28"/>
          <w:szCs w:val="28"/>
        </w:rPr>
      </w:pPr>
      <w:bookmarkStart w:id="98" w:name="dieu_38"/>
      <w:r w:rsidRPr="00770A6F">
        <w:rPr>
          <w:rFonts w:eastAsiaTheme="minorHAnsi"/>
          <w:bCs/>
          <w:iCs/>
          <w:spacing w:val="-2"/>
          <w:sz w:val="28"/>
          <w:szCs w:val="28"/>
        </w:rPr>
        <w:t xml:space="preserve">Theo quy định tại Điều 37 Luật Viên chức thì </w:t>
      </w:r>
      <w:bookmarkEnd w:id="98"/>
      <w:r w:rsidR="00BA420C" w:rsidRPr="00770A6F">
        <w:rPr>
          <w:spacing w:val="-2"/>
          <w:sz w:val="28"/>
          <w:szCs w:val="28"/>
        </w:rPr>
        <w:t>CBQL</w:t>
      </w:r>
      <w:r w:rsidRPr="00770A6F">
        <w:rPr>
          <w:spacing w:val="-2"/>
          <w:sz w:val="28"/>
          <w:szCs w:val="28"/>
        </w:rPr>
        <w:t xml:space="preserve"> có thể xin thôi giữ chức vụ quản lý hoặc được miễn nhiệm nếu thuộc một</w:t>
      </w:r>
      <w:r w:rsidR="00FC5D19" w:rsidRPr="00770A6F">
        <w:rPr>
          <w:spacing w:val="-2"/>
          <w:sz w:val="28"/>
          <w:szCs w:val="28"/>
        </w:rPr>
        <w:t xml:space="preserve"> trong các trường hợp sau: (a) không đủ sức khỏe; (b) không đủ năng lực, uy tín; (c) theo yêu cầu nhiệm vụ; (d) v</w:t>
      </w:r>
      <w:r w:rsidRPr="00770A6F">
        <w:rPr>
          <w:spacing w:val="-2"/>
          <w:sz w:val="28"/>
          <w:szCs w:val="28"/>
        </w:rPr>
        <w:t>ì lý do khác.</w:t>
      </w:r>
    </w:p>
    <w:p w14:paraId="0249D29D" w14:textId="3613067C" w:rsidR="0054003D" w:rsidRPr="00770A6F" w:rsidRDefault="0054003D" w:rsidP="0058337C">
      <w:pPr>
        <w:pStyle w:val="NormalWeb"/>
        <w:shd w:val="clear" w:color="auto" w:fill="FFFFFF"/>
        <w:spacing w:before="0" w:beforeAutospacing="0" w:after="0" w:afterAutospacing="0" w:line="234" w:lineRule="atLeast"/>
        <w:ind w:firstLine="709"/>
        <w:jc w:val="both"/>
        <w:rPr>
          <w:rFonts w:eastAsiaTheme="minorHAnsi"/>
          <w:bCs/>
          <w:iCs/>
          <w:spacing w:val="-2"/>
          <w:sz w:val="28"/>
          <w:szCs w:val="28"/>
        </w:rPr>
      </w:pPr>
      <w:bookmarkStart w:id="99" w:name="dieu_52"/>
      <w:r w:rsidRPr="00770A6F">
        <w:rPr>
          <w:rFonts w:eastAsiaTheme="minorHAnsi"/>
          <w:bCs/>
          <w:iCs/>
          <w:spacing w:val="-2"/>
          <w:sz w:val="28"/>
          <w:szCs w:val="28"/>
        </w:rPr>
        <w:t xml:space="preserve">Trong trường hợp đặc biệt </w:t>
      </w:r>
      <w:r w:rsidR="00BA420C" w:rsidRPr="00770A6F">
        <w:rPr>
          <w:rFonts w:eastAsiaTheme="minorHAnsi"/>
          <w:bCs/>
          <w:iCs/>
          <w:spacing w:val="-2"/>
          <w:sz w:val="28"/>
          <w:szCs w:val="28"/>
        </w:rPr>
        <w:t>CBQL CSGD</w:t>
      </w:r>
      <w:r w:rsidRPr="00770A6F">
        <w:rPr>
          <w:rFonts w:eastAsiaTheme="minorHAnsi"/>
          <w:bCs/>
          <w:iCs/>
          <w:spacing w:val="-2"/>
          <w:sz w:val="28"/>
          <w:szCs w:val="28"/>
        </w:rPr>
        <w:t xml:space="preserve"> có thể được tiếp tục kéo dài thời gian giữ chức vụ đến tuổi nghỉ hưu</w:t>
      </w:r>
      <w:bookmarkEnd w:id="99"/>
      <w:r w:rsidRPr="00770A6F">
        <w:rPr>
          <w:rFonts w:eastAsiaTheme="minorHAnsi"/>
          <w:bCs/>
          <w:iCs/>
          <w:spacing w:val="-2"/>
          <w:sz w:val="28"/>
          <w:szCs w:val="28"/>
        </w:rPr>
        <w:t xml:space="preserve"> theo hướng dẫn tại Điều 52 Nghị định số 115/2020/NĐ-CP được sửa đổi bổ sung bởi Nghị định số 85/2023/NĐ-CP.</w:t>
      </w:r>
    </w:p>
    <w:p w14:paraId="6521760C" w14:textId="77777777" w:rsidR="0054003D" w:rsidRPr="00770A6F" w:rsidRDefault="0054003D" w:rsidP="0058337C">
      <w:pPr>
        <w:ind w:firstLine="709"/>
        <w:jc w:val="both"/>
        <w:rPr>
          <w:rFonts w:cs="Times New Roman"/>
          <w:spacing w:val="-2"/>
          <w:szCs w:val="28"/>
          <w:shd w:val="clear" w:color="auto" w:fill="FFFFFF"/>
        </w:rPr>
      </w:pPr>
      <w:r w:rsidRPr="00770A6F">
        <w:rPr>
          <w:rFonts w:cs="Times New Roman"/>
          <w:spacing w:val="-2"/>
          <w:szCs w:val="28"/>
          <w:shd w:val="clear" w:color="auto" w:fill="FFFFFF"/>
        </w:rPr>
        <w:t>Bên cạnh đó, theo quy định tại khoản 31 Điều 1 Nghị định 85/2023/NĐ-CP cán bộ quản lý có thể được xem xét từ chức trong các trường hợp sau: (a) Do hạn chế về năng lực hoặc không còn đủ uy tín để hoàn thành chức trách, nhiệm vụ được giao; (b) Để cơ quan, đơn vị thuộc quyền quản lý, phụ trách xảy ra sai phạm nghiêm trọng; để cơ quan, đơn vị thuộc quyền quản lý, phụ trách hoặc cấp dưới trực tiếp xảy ra tham nhũng, tiêu cực nghiêm trọng; (c) Có trên 50% số phiếu tín nhiệm thấp tại kỳ lấy phiếu theo quy định; (d) Do không đủ sức khỏe hoặc vì các lý do chính đáng khác; (đ) Theo yêu cầu nhiệm vụ.</w:t>
      </w:r>
    </w:p>
    <w:p w14:paraId="6360EE33" w14:textId="4C4683F3" w:rsidR="008C010E" w:rsidRPr="00770A6F" w:rsidRDefault="008C010E" w:rsidP="00A52464">
      <w:pPr>
        <w:pStyle w:val="Heading3"/>
        <w:ind w:firstLine="709"/>
        <w:rPr>
          <w:rFonts w:ascii="Times New Roman" w:hAnsi="Times New Roman" w:cs="Times New Roman"/>
          <w:b/>
          <w:i/>
          <w:color w:val="auto"/>
          <w:sz w:val="28"/>
          <w:szCs w:val="28"/>
          <w:shd w:val="clear" w:color="auto" w:fill="FFFFFF"/>
        </w:rPr>
      </w:pPr>
      <w:bookmarkStart w:id="100" w:name="_Toc158112355"/>
      <w:r w:rsidRPr="00770A6F">
        <w:rPr>
          <w:rFonts w:ascii="Times New Roman" w:hAnsi="Times New Roman" w:cs="Times New Roman"/>
          <w:b/>
          <w:i/>
          <w:color w:val="auto"/>
          <w:sz w:val="28"/>
          <w:szCs w:val="28"/>
          <w:shd w:val="clear" w:color="auto" w:fill="FFFFFF"/>
        </w:rPr>
        <w:t>7.2. Đánh giá các quy định hiện hành</w:t>
      </w:r>
      <w:bookmarkEnd w:id="100"/>
    </w:p>
    <w:p w14:paraId="189F14BD" w14:textId="77777777" w:rsidR="008C010E" w:rsidRPr="00770A6F" w:rsidRDefault="008C010E" w:rsidP="0058337C">
      <w:pPr>
        <w:ind w:firstLine="709"/>
        <w:jc w:val="both"/>
        <w:rPr>
          <w:rFonts w:cs="Times New Roman"/>
          <w:b/>
          <w:bCs/>
          <w:i/>
          <w:iCs/>
          <w:szCs w:val="28"/>
        </w:rPr>
      </w:pPr>
      <w:r w:rsidRPr="00770A6F">
        <w:rPr>
          <w:rFonts w:cs="Times New Roman"/>
          <w:b/>
          <w:bCs/>
          <w:i/>
          <w:iCs/>
          <w:szCs w:val="28"/>
        </w:rPr>
        <w:t>a) Về tính kịp thời, đầy đủ</w:t>
      </w:r>
    </w:p>
    <w:p w14:paraId="53858E8E" w14:textId="71C342BF" w:rsidR="0054003D" w:rsidRPr="00770A6F" w:rsidRDefault="0054003D" w:rsidP="0058337C">
      <w:pPr>
        <w:ind w:firstLine="709"/>
        <w:jc w:val="both"/>
        <w:rPr>
          <w:rFonts w:cs="Times New Roman"/>
          <w:bCs/>
          <w:iCs/>
          <w:spacing w:val="-2"/>
          <w:szCs w:val="28"/>
        </w:rPr>
      </w:pPr>
      <w:r w:rsidRPr="00770A6F">
        <w:rPr>
          <w:rFonts w:cs="Times New Roman"/>
          <w:bCs/>
          <w:iCs/>
          <w:spacing w:val="-2"/>
          <w:szCs w:val="28"/>
        </w:rPr>
        <w:t>Về cơ bản, các quy định về việc sử dụng nhà giáo (biệt phái, bổ nhiệm, miễn nhiệm cán bộ quản lý…) đã tương đối đầy đủ, các văn bản đã được ban hành kịp thời để giái quyết những tồn tại, bất cập trong việc sử dụng viên chức nói chung và nhà giáo nói riêng.</w:t>
      </w:r>
    </w:p>
    <w:p w14:paraId="45BAB6C0" w14:textId="7B060095" w:rsidR="0054003D" w:rsidRPr="00770A6F" w:rsidRDefault="00BA420C" w:rsidP="0058337C">
      <w:pPr>
        <w:ind w:firstLine="709"/>
        <w:jc w:val="both"/>
        <w:rPr>
          <w:rFonts w:cs="Times New Roman"/>
          <w:bCs/>
          <w:iCs/>
          <w:spacing w:val="-2"/>
          <w:szCs w:val="28"/>
        </w:rPr>
      </w:pPr>
      <w:r w:rsidRPr="00770A6F">
        <w:rPr>
          <w:rFonts w:cs="Times New Roman"/>
          <w:bCs/>
          <w:iCs/>
          <w:spacing w:val="-2"/>
          <w:szCs w:val="28"/>
        </w:rPr>
        <w:t>Quy định về biệt phái và chuyển VTVL chưa đủ cơ chế để thực hiện việc “điều chuyển” giáo viên từ nơi thừa sang nơi thiếu, từ huyện này sang huyện khác hay từ tỉnh này sang tỉnh khác.</w:t>
      </w:r>
    </w:p>
    <w:p w14:paraId="2402DF0B" w14:textId="09F58FDC" w:rsidR="007447E6" w:rsidRPr="00770A6F" w:rsidRDefault="007447E6" w:rsidP="0058337C">
      <w:pPr>
        <w:ind w:firstLine="709"/>
        <w:jc w:val="both"/>
        <w:rPr>
          <w:rFonts w:cs="Times New Roman"/>
          <w:bCs/>
          <w:iCs/>
          <w:spacing w:val="-2"/>
          <w:szCs w:val="28"/>
        </w:rPr>
      </w:pPr>
      <w:r w:rsidRPr="00770A6F">
        <w:rPr>
          <w:rFonts w:cs="Times New Roman"/>
          <w:szCs w:val="28"/>
        </w:rPr>
        <w:lastRenderedPageBreak/>
        <w:t>Trước ngày 01/6/2012, việc sử dụng, quản lý viên chức trong các đơn vị sự nghiệp thực hiện theo quy định của Chính phủ tại Nghị định số 116/2003/NĐ-CP ngày 10/10/2003. Theo đó, Chính phủ quy định hình thức luân chuyển viên chức. Từ ngày 01/6/2012, công tác sử dụng, quản lý đội ngũ viên chức thực hiện theo quy định của Chính phủ tại Nghị định số 29/2012/NĐ-CP ngày 12/4/2012, từ ngày 29/9/2020 thì thực hiện theo quy định tại Nghị định số 115/2020/NĐ-CP (đã được sửa đổi tại Nghị định 85/2023/NĐ-CP) và đã bỏ hình thức điều động, luân chuyển viên chức (chỉ còn hình thức biệt phái viên chức) và cũng không có điều khoản chuyển tiếp nào đối với các đối tượng đã thực hiện luân chuyển. Điều này dẫn đến những trường hợp đã luân chuyển về vùng khó khăn trước đây không có cơ chế để được chuyển về vùng thuận lợi sau một thời gian dài cống hiến.</w:t>
      </w:r>
    </w:p>
    <w:p w14:paraId="29EB53F4" w14:textId="77777777" w:rsidR="008C010E" w:rsidRPr="00770A6F" w:rsidRDefault="008C010E" w:rsidP="0058337C">
      <w:pPr>
        <w:ind w:firstLine="709"/>
        <w:jc w:val="both"/>
        <w:rPr>
          <w:rFonts w:cs="Times New Roman"/>
          <w:b/>
          <w:bCs/>
          <w:i/>
          <w:iCs/>
          <w:szCs w:val="28"/>
        </w:rPr>
      </w:pPr>
      <w:r w:rsidRPr="00770A6F">
        <w:rPr>
          <w:rFonts w:cs="Times New Roman"/>
          <w:b/>
          <w:bCs/>
          <w:i/>
          <w:iCs/>
          <w:szCs w:val="28"/>
        </w:rPr>
        <w:t>b) Tính thống nhất</w:t>
      </w:r>
    </w:p>
    <w:p w14:paraId="61278533" w14:textId="3BF0BFC3" w:rsidR="00F74B28" w:rsidRPr="00770A6F" w:rsidRDefault="00F74B28" w:rsidP="0058337C">
      <w:pPr>
        <w:ind w:firstLine="709"/>
        <w:jc w:val="both"/>
        <w:rPr>
          <w:rFonts w:cs="Times New Roman"/>
          <w:bCs/>
          <w:iCs/>
          <w:spacing w:val="-2"/>
          <w:szCs w:val="28"/>
        </w:rPr>
      </w:pPr>
      <w:r w:rsidRPr="00770A6F">
        <w:rPr>
          <w:rFonts w:cs="Times New Roman"/>
          <w:bCs/>
          <w:iCs/>
          <w:spacing w:val="-2"/>
          <w:szCs w:val="28"/>
        </w:rPr>
        <w:t xml:space="preserve">Hệ thống các văn bản quy định về việc sử dụng nhà giáo hiện nay về cơ bản đã thống nhất, đồng bộ, không có sự chồng chéo từ đó tạo cơ sở để các địa phương, các </w:t>
      </w:r>
      <w:r w:rsidR="007015AF" w:rsidRPr="00770A6F">
        <w:rPr>
          <w:rFonts w:cs="Times New Roman"/>
          <w:bCs/>
        </w:rPr>
        <w:t>CSGD</w:t>
      </w:r>
      <w:r w:rsidRPr="00770A6F">
        <w:rPr>
          <w:rFonts w:cs="Times New Roman"/>
          <w:bCs/>
          <w:iCs/>
          <w:spacing w:val="-2"/>
          <w:szCs w:val="28"/>
        </w:rPr>
        <w:t xml:space="preserve"> thực hiện các chính sách liên quan đến sử dụng nhà giáo.</w:t>
      </w:r>
    </w:p>
    <w:p w14:paraId="442DE6F8" w14:textId="79CAF4AC" w:rsidR="00F74B28" w:rsidRPr="00770A6F" w:rsidRDefault="00F74B28" w:rsidP="0058337C">
      <w:pPr>
        <w:ind w:firstLine="709"/>
        <w:jc w:val="both"/>
        <w:rPr>
          <w:rFonts w:cs="Times New Roman"/>
          <w:bCs/>
          <w:spacing w:val="-2"/>
          <w:szCs w:val="28"/>
          <w:lang w:val="it-IT"/>
        </w:rPr>
      </w:pPr>
      <w:r w:rsidRPr="00770A6F">
        <w:rPr>
          <w:rFonts w:cs="Times New Roman"/>
          <w:bCs/>
          <w:iCs/>
          <w:spacing w:val="-2"/>
          <w:szCs w:val="28"/>
        </w:rPr>
        <w:t xml:space="preserve">Tuy nhiên, </w:t>
      </w:r>
      <w:r w:rsidRPr="00770A6F">
        <w:rPr>
          <w:rFonts w:cs="Times New Roman"/>
          <w:bCs/>
          <w:spacing w:val="-2"/>
          <w:szCs w:val="28"/>
          <w:lang w:val="it-IT"/>
        </w:rPr>
        <w:t xml:space="preserve">công tác bổ nhiệm viên chức quản lý, nhất là viên chức quản lý các đơn vị sự nghiệp giáo dục còn gặp khó khăn, do có sự chồng chéo về quy định đào tạo bồi dưỡng lãnh đạo, quản lý theo </w:t>
      </w:r>
      <w:r w:rsidR="005750EA" w:rsidRPr="00770A6F">
        <w:rPr>
          <w:rFonts w:cs="Times New Roman"/>
          <w:bCs/>
        </w:rPr>
        <w:t>VTVL</w:t>
      </w:r>
      <w:r w:rsidRPr="00770A6F">
        <w:rPr>
          <w:rFonts w:cs="Times New Roman"/>
          <w:bCs/>
          <w:spacing w:val="-2"/>
          <w:szCs w:val="28"/>
          <w:lang w:val="it-IT"/>
        </w:rPr>
        <w:t xml:space="preserve"> (Chính phủ thì quy định có chứng chỉ lãnh đạo quản lý cấp phòng, còn bộ ngành thì yêu cầu chứng chỉ bồi dưỡng quản lý giáo dục, y tế ...).</w:t>
      </w:r>
    </w:p>
    <w:p w14:paraId="44008172" w14:textId="77777777" w:rsidR="008C010E" w:rsidRPr="00770A6F" w:rsidRDefault="008C010E" w:rsidP="0058337C">
      <w:pPr>
        <w:ind w:firstLine="709"/>
        <w:jc w:val="both"/>
        <w:rPr>
          <w:rFonts w:cs="Times New Roman"/>
          <w:b/>
          <w:bCs/>
          <w:i/>
          <w:iCs/>
          <w:szCs w:val="28"/>
        </w:rPr>
      </w:pPr>
      <w:r w:rsidRPr="00770A6F">
        <w:rPr>
          <w:rFonts w:cs="Times New Roman"/>
          <w:b/>
          <w:bCs/>
          <w:i/>
          <w:iCs/>
          <w:szCs w:val="28"/>
        </w:rPr>
        <w:t>c) Tính khả thi</w:t>
      </w:r>
    </w:p>
    <w:p w14:paraId="5856D7A1" w14:textId="032ABD64" w:rsidR="00F74B28" w:rsidRPr="00770A6F" w:rsidRDefault="00A959FD" w:rsidP="0058337C">
      <w:pPr>
        <w:ind w:firstLine="709"/>
        <w:jc w:val="both"/>
        <w:rPr>
          <w:rFonts w:cs="Times New Roman"/>
          <w:bCs/>
          <w:iCs/>
          <w:szCs w:val="28"/>
        </w:rPr>
      </w:pPr>
      <w:r w:rsidRPr="00770A6F">
        <w:rPr>
          <w:rFonts w:cs="Times New Roman"/>
          <w:bCs/>
          <w:iCs/>
          <w:szCs w:val="28"/>
        </w:rPr>
        <w:t>C</w:t>
      </w:r>
      <w:r w:rsidR="00F74B28" w:rsidRPr="00770A6F">
        <w:rPr>
          <w:rFonts w:cs="Times New Roman"/>
          <w:bCs/>
          <w:iCs/>
          <w:szCs w:val="28"/>
        </w:rPr>
        <w:t xml:space="preserve">ác quy định hiện nay về việc sử dụng nhà giáo </w:t>
      </w:r>
      <w:r w:rsidRPr="00770A6F">
        <w:rPr>
          <w:rFonts w:cs="Times New Roman"/>
          <w:bCs/>
          <w:iCs/>
          <w:szCs w:val="28"/>
        </w:rPr>
        <w:t>về cơ bản</w:t>
      </w:r>
      <w:r w:rsidR="00F74B28" w:rsidRPr="00770A6F">
        <w:rPr>
          <w:rFonts w:cs="Times New Roman"/>
          <w:bCs/>
          <w:iCs/>
          <w:szCs w:val="28"/>
        </w:rPr>
        <w:t xml:space="preserve"> đầy đủ, đồng bộ </w:t>
      </w:r>
      <w:r w:rsidRPr="00770A6F">
        <w:rPr>
          <w:rFonts w:cs="Times New Roman"/>
          <w:bCs/>
          <w:iCs/>
          <w:szCs w:val="28"/>
        </w:rPr>
        <w:t>nên</w:t>
      </w:r>
      <w:r w:rsidR="00F74B28" w:rsidRPr="00770A6F">
        <w:rPr>
          <w:rFonts w:cs="Times New Roman"/>
          <w:bCs/>
          <w:iCs/>
          <w:szCs w:val="28"/>
        </w:rPr>
        <w:t xml:space="preserve"> việc triển khai thực hiện tương đối khả thi. </w:t>
      </w:r>
    </w:p>
    <w:p w14:paraId="6272C908" w14:textId="42052074" w:rsidR="008C010E" w:rsidRPr="00770A6F" w:rsidRDefault="008C010E" w:rsidP="00A52464">
      <w:pPr>
        <w:pStyle w:val="Heading3"/>
        <w:ind w:firstLine="709"/>
        <w:rPr>
          <w:rFonts w:ascii="Times New Roman" w:hAnsi="Times New Roman" w:cs="Times New Roman"/>
          <w:b/>
          <w:i/>
          <w:color w:val="auto"/>
          <w:sz w:val="28"/>
          <w:szCs w:val="28"/>
          <w:shd w:val="clear" w:color="auto" w:fill="FFFFFF"/>
        </w:rPr>
      </w:pPr>
      <w:bookmarkStart w:id="101" w:name="_Toc158112356"/>
      <w:r w:rsidRPr="00770A6F">
        <w:rPr>
          <w:rFonts w:ascii="Times New Roman" w:hAnsi="Times New Roman" w:cs="Times New Roman"/>
          <w:b/>
          <w:i/>
          <w:color w:val="auto"/>
          <w:sz w:val="28"/>
          <w:szCs w:val="28"/>
          <w:shd w:val="clear" w:color="auto" w:fill="FFFFFF"/>
        </w:rPr>
        <w:t>7.3. Kết quả thi hành</w:t>
      </w:r>
      <w:r w:rsidR="00F74B28" w:rsidRPr="00770A6F">
        <w:rPr>
          <w:rFonts w:ascii="Times New Roman" w:hAnsi="Times New Roman" w:cs="Times New Roman"/>
          <w:b/>
          <w:i/>
          <w:color w:val="auto"/>
          <w:sz w:val="28"/>
          <w:szCs w:val="28"/>
          <w:shd w:val="clear" w:color="auto" w:fill="FFFFFF"/>
        </w:rPr>
        <w:t xml:space="preserve"> pháp luật</w:t>
      </w:r>
      <w:r w:rsidRPr="00770A6F">
        <w:rPr>
          <w:rFonts w:ascii="Times New Roman" w:hAnsi="Times New Roman" w:cs="Times New Roman"/>
          <w:b/>
          <w:i/>
          <w:color w:val="auto"/>
          <w:sz w:val="28"/>
          <w:szCs w:val="28"/>
          <w:shd w:val="clear" w:color="auto" w:fill="FFFFFF"/>
        </w:rPr>
        <w:t>:</w:t>
      </w:r>
      <w:bookmarkEnd w:id="101"/>
    </w:p>
    <w:p w14:paraId="689710D8" w14:textId="77777777" w:rsidR="008C010E" w:rsidRPr="00770A6F" w:rsidRDefault="008C010E"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a) Ưu điểm</w:t>
      </w:r>
    </w:p>
    <w:p w14:paraId="52DC5AC4" w14:textId="041EFD2A" w:rsidR="00F74B28" w:rsidRPr="00770A6F" w:rsidRDefault="00F74B28" w:rsidP="0058337C">
      <w:pPr>
        <w:ind w:firstLine="709"/>
        <w:jc w:val="both"/>
        <w:rPr>
          <w:rFonts w:cs="Times New Roman"/>
          <w:szCs w:val="28"/>
        </w:rPr>
      </w:pPr>
      <w:r w:rsidRPr="00770A6F">
        <w:rPr>
          <w:rFonts w:cs="Times New Roman"/>
          <w:szCs w:val="28"/>
          <w:shd w:val="clear" w:color="auto" w:fill="FFFFFF"/>
        </w:rPr>
        <w:t xml:space="preserve">Như đã nói ở trên, các nội dung quy định về </w:t>
      </w:r>
      <w:r w:rsidRPr="00770A6F">
        <w:rPr>
          <w:rFonts w:cs="Times New Roman"/>
          <w:szCs w:val="28"/>
        </w:rPr>
        <w:t xml:space="preserve">sử dụng nhà giáo được quy định rõ ràng, thống nhất và đồng bộ giúp các địa phương, </w:t>
      </w:r>
      <w:r w:rsidR="007015AF" w:rsidRPr="00770A6F">
        <w:rPr>
          <w:rFonts w:cs="Times New Roman"/>
          <w:bCs/>
        </w:rPr>
        <w:t>CSGD</w:t>
      </w:r>
      <w:r w:rsidRPr="00770A6F">
        <w:rPr>
          <w:rFonts w:cs="Times New Roman"/>
          <w:szCs w:val="28"/>
        </w:rPr>
        <w:t xml:space="preserve"> thực hiện thuận lợi công tác sử dụng nhà giáo.</w:t>
      </w:r>
    </w:p>
    <w:p w14:paraId="38ACD5F9" w14:textId="560CBB32" w:rsidR="007447E6" w:rsidRPr="00770A6F" w:rsidRDefault="007447E6" w:rsidP="0058337C">
      <w:pPr>
        <w:ind w:firstLine="709"/>
        <w:jc w:val="both"/>
        <w:rPr>
          <w:rFonts w:cs="Times New Roman"/>
          <w:szCs w:val="28"/>
        </w:rPr>
      </w:pPr>
      <w:r w:rsidRPr="00770A6F">
        <w:rPr>
          <w:rFonts w:cs="Times New Roman"/>
          <w:szCs w:val="28"/>
          <w:lang w:val="en"/>
        </w:rPr>
        <w:t>Đảng và Nhà nước luôn quan tâm đến các nhà giáo công tác tại vùng có điều kiện KT-XH đặc biệt khó khăn để kịp thời có chế độ, chính sách ghi nhận, động viên, khuyến khích, tôn vinh các nhà giáo. Ngoài việc được hưởng các phụ cấp, trợ cấp chung</w:t>
      </w:r>
      <w:r w:rsidRPr="00770A6F">
        <w:rPr>
          <w:rFonts w:cs="Times New Roman"/>
          <w:szCs w:val="28"/>
        </w:rPr>
        <w:t xml:space="preserve">, </w:t>
      </w:r>
      <w:r w:rsidRPr="00770A6F">
        <w:rPr>
          <w:rFonts w:cs="Times New Roman"/>
          <w:szCs w:val="28"/>
          <w:lang w:val="en"/>
        </w:rPr>
        <w:t xml:space="preserve">nhà giáo công tác tại vùng có điều kiện KT-XH đặc biệt khó khăn còn được hưởng nhiều loại phụ cấp, trợ cấp </w:t>
      </w:r>
      <w:bookmarkStart w:id="102" w:name="dieu_11"/>
      <w:r w:rsidRPr="00770A6F">
        <w:rPr>
          <w:rFonts w:cs="Times New Roman"/>
          <w:szCs w:val="28"/>
        </w:rPr>
        <w:t xml:space="preserve">ưu đãi </w:t>
      </w:r>
      <w:bookmarkEnd w:id="102"/>
      <w:r w:rsidRPr="00770A6F">
        <w:rPr>
          <w:rFonts w:cs="Times New Roman"/>
          <w:szCs w:val="28"/>
        </w:rPr>
        <w:t xml:space="preserve">cao hơn các khu vực khác. Ngoài ra, những NG&amp;CBQLGD có nhiều thành tích đóng góp cho sự nghiệp giáo dục thì được xét phong tặng danh hiệu NGND, NGƯT, Kỷ niệm chương Vì sự nghiệp giáo dục với tiêu chuẩn về thời gian công tác và thời gian đã trực tiếp giảng dạy để xét tặng được giảm so với các trường hợp khác. </w:t>
      </w:r>
      <w:r w:rsidRPr="00770A6F">
        <w:rPr>
          <w:rFonts w:cs="Times New Roman"/>
          <w:szCs w:val="28"/>
          <w:lang w:val="en"/>
        </w:rPr>
        <w:t xml:space="preserve">Những chính sách nói trên phần nào giúp công tác biệt phái giáo viên công tác ở </w:t>
      </w:r>
      <w:r w:rsidRPr="00770A6F">
        <w:rPr>
          <w:rFonts w:cs="Times New Roman"/>
          <w:szCs w:val="28"/>
        </w:rPr>
        <w:t>vùng có điều kiện kinh tế - xã hội đặc biệt khó khăn được thực hiện thuận lợi hơn.</w:t>
      </w:r>
    </w:p>
    <w:p w14:paraId="156338F1" w14:textId="67C88463" w:rsidR="009E1995" w:rsidRPr="00770A6F" w:rsidRDefault="009E1995" w:rsidP="0058337C">
      <w:pPr>
        <w:ind w:firstLine="709"/>
        <w:jc w:val="both"/>
        <w:rPr>
          <w:rFonts w:cs="Times New Roman"/>
          <w:szCs w:val="28"/>
          <w:shd w:val="clear" w:color="auto" w:fill="FFFFFF"/>
        </w:rPr>
      </w:pPr>
      <w:r w:rsidRPr="00770A6F">
        <w:rPr>
          <w:rFonts w:cs="Times New Roman"/>
          <w:szCs w:val="28"/>
          <w:shd w:val="clear" w:color="auto" w:fill="FFFFFF"/>
        </w:rPr>
        <w:lastRenderedPageBreak/>
        <w:t xml:space="preserve">Việc bổ sung quy định biệt phái viên chức sang làm VTVL của công chức đã kịp thời giải quyết thực trạng “điều động” giáo viên lên công tác tại các cơ quan QLGD trong thời gian qua. </w:t>
      </w:r>
    </w:p>
    <w:p w14:paraId="128BB3D7" w14:textId="51A30332" w:rsidR="00BA420C" w:rsidRPr="00770A6F" w:rsidRDefault="00BA420C" w:rsidP="0058337C">
      <w:pPr>
        <w:ind w:firstLine="709"/>
        <w:jc w:val="both"/>
        <w:rPr>
          <w:rFonts w:cs="Times New Roman"/>
          <w:szCs w:val="28"/>
        </w:rPr>
      </w:pPr>
      <w:r w:rsidRPr="00770A6F">
        <w:rPr>
          <w:rFonts w:cs="Times New Roman"/>
          <w:szCs w:val="28"/>
        </w:rPr>
        <w:t>Quy định về sử dụng nhà giáo chưa đáp ứng trình độ chuẩn theo Luật Giáo dục 2019 giúp ổn định số lượng đội ngũ, đảm bảo tiếp tục các chế độ, chính sách cho những nhà giáo chưa đáp ứng trình độ chuẩn được đào tạo theo quy định mới. Bên cạnh đó, đội ngũ giáo viên này về bản chất đã đáp ứng trình độ chuẩn được đào tạo theo Luật Giáo dục 2005 và đã có thâm niên công tác, dày dặn kinh nghiệm trong hoạt động giảng dạy, giáo dục.</w:t>
      </w:r>
    </w:p>
    <w:p w14:paraId="066E1F9D" w14:textId="2D50F211" w:rsidR="008C010E" w:rsidRPr="00770A6F" w:rsidRDefault="008C010E"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b) Hạn chế</w:t>
      </w:r>
    </w:p>
    <w:p w14:paraId="45402261" w14:textId="1216A3EF" w:rsidR="00F74B28" w:rsidRPr="00770A6F" w:rsidRDefault="00F74B28" w:rsidP="0058337C">
      <w:pPr>
        <w:ind w:firstLine="709"/>
        <w:jc w:val="both"/>
        <w:rPr>
          <w:rFonts w:cs="Times New Roman"/>
          <w:spacing w:val="-2"/>
          <w:szCs w:val="28"/>
        </w:rPr>
      </w:pPr>
      <w:r w:rsidRPr="00770A6F">
        <w:rPr>
          <w:rFonts w:cs="Times New Roman"/>
          <w:spacing w:val="-2"/>
          <w:szCs w:val="28"/>
        </w:rPr>
        <w:t xml:space="preserve">Với tình trạng thừa thiếu giáo viên cục bộ, thiếu nguồn tuyển đối với các môn học mới, môn học đặc thù và các môn năng khiếu, việc chưa có các quy định về việc điều động, thuyên chuyển nhà giáo đã gây khó khăn cho các </w:t>
      </w:r>
      <w:r w:rsidR="007015AF" w:rsidRPr="00770A6F">
        <w:rPr>
          <w:rFonts w:cs="Times New Roman"/>
          <w:bCs/>
        </w:rPr>
        <w:t>CSGD</w:t>
      </w:r>
      <w:r w:rsidRPr="00770A6F">
        <w:rPr>
          <w:rFonts w:cs="Times New Roman"/>
          <w:spacing w:val="-2"/>
          <w:szCs w:val="28"/>
        </w:rPr>
        <w:t xml:space="preserve">, các địa phương thực hiện việc điều động, </w:t>
      </w:r>
      <w:r w:rsidR="00A959FD" w:rsidRPr="00770A6F">
        <w:rPr>
          <w:rFonts w:cs="Times New Roman"/>
          <w:spacing w:val="-2"/>
          <w:szCs w:val="28"/>
        </w:rPr>
        <w:t xml:space="preserve">thuyên </w:t>
      </w:r>
      <w:r w:rsidRPr="00770A6F">
        <w:rPr>
          <w:rFonts w:cs="Times New Roman"/>
          <w:spacing w:val="-2"/>
          <w:szCs w:val="28"/>
        </w:rPr>
        <w:t xml:space="preserve">chuyển nhà giáo giữa các </w:t>
      </w:r>
      <w:r w:rsidR="007015AF" w:rsidRPr="00770A6F">
        <w:rPr>
          <w:rFonts w:cs="Times New Roman"/>
          <w:bCs/>
        </w:rPr>
        <w:t>CSGD</w:t>
      </w:r>
      <w:r w:rsidRPr="00770A6F">
        <w:rPr>
          <w:rFonts w:cs="Times New Roman"/>
          <w:spacing w:val="-2"/>
          <w:szCs w:val="28"/>
        </w:rPr>
        <w:t>, giữa các địa bàn trong cùng một tỉnh/thành phố.</w:t>
      </w:r>
    </w:p>
    <w:p w14:paraId="4873BCED" w14:textId="069E461E" w:rsidR="00F74B28" w:rsidRPr="00770A6F" w:rsidRDefault="00F74B28" w:rsidP="0058337C">
      <w:pPr>
        <w:ind w:firstLine="709"/>
        <w:jc w:val="both"/>
        <w:rPr>
          <w:rFonts w:cs="Times New Roman"/>
          <w:spacing w:val="-2"/>
          <w:szCs w:val="28"/>
        </w:rPr>
      </w:pPr>
      <w:r w:rsidRPr="00770A6F">
        <w:rPr>
          <w:rFonts w:cs="Times New Roman"/>
          <w:spacing w:val="-2"/>
          <w:szCs w:val="28"/>
        </w:rPr>
        <w:t>Để giải quyết tình trạng thừa thiếu giáo viên cục bộ ở một số môn học, các địa phương đã và đang thực hiện việc phân công giáo viên dạy liên trường, tuy nhiên chưa có quy định về việc nhà giáo dạy liên trường, do đó các địa phương không có căn cứ để chi trả chế độ cho nhà giáo được phân công dạy liên trường.</w:t>
      </w:r>
    </w:p>
    <w:p w14:paraId="00F4973D" w14:textId="38B1F085" w:rsidR="002E2864" w:rsidRPr="00770A6F" w:rsidRDefault="002E2864" w:rsidP="0058337C">
      <w:pPr>
        <w:ind w:firstLine="709"/>
        <w:jc w:val="both"/>
        <w:rPr>
          <w:rFonts w:cs="Times New Roman"/>
          <w:szCs w:val="28"/>
        </w:rPr>
      </w:pPr>
      <w:r w:rsidRPr="00770A6F">
        <w:rPr>
          <w:rFonts w:cs="Times New Roman"/>
          <w:szCs w:val="28"/>
        </w:rPr>
        <w:t xml:space="preserve">Theo quy định hiện hành, việc ra các quyết định quản lý đối với giáo viên các </w:t>
      </w:r>
      <w:r w:rsidR="007015AF" w:rsidRPr="00770A6F">
        <w:rPr>
          <w:rFonts w:cs="Times New Roman"/>
          <w:bCs/>
        </w:rPr>
        <w:t>CSGD</w:t>
      </w:r>
      <w:r w:rsidRPr="00770A6F">
        <w:rPr>
          <w:rFonts w:cs="Times New Roman"/>
          <w:szCs w:val="28"/>
        </w:rPr>
        <w:t xml:space="preserve"> mầm non, tiểu học, </w:t>
      </w:r>
      <w:r w:rsidR="007015AF" w:rsidRPr="00770A6F">
        <w:rPr>
          <w:rFonts w:cs="Times New Roman"/>
          <w:bCs/>
        </w:rPr>
        <w:t>THCS</w:t>
      </w:r>
      <w:r w:rsidRPr="00770A6F">
        <w:rPr>
          <w:rFonts w:cs="Times New Roman"/>
          <w:szCs w:val="28"/>
        </w:rPr>
        <w:t xml:space="preserve"> thuộc thẩm quyền của Chủ tịch Ủy ban nhân dân cấp huyện; việc ra quyết định quản lý đối với giáo viên THPT thuộc thẩm quyền của Sở </w:t>
      </w:r>
      <w:r w:rsidR="007015AF" w:rsidRPr="00770A6F">
        <w:rPr>
          <w:rFonts w:cs="Times New Roman"/>
          <w:bCs/>
        </w:rPr>
        <w:t>GDĐT</w:t>
      </w:r>
      <w:r w:rsidRPr="00770A6F">
        <w:rPr>
          <w:rFonts w:cs="Times New Roman"/>
          <w:szCs w:val="28"/>
        </w:rPr>
        <w:t xml:space="preserve">. Mặc dù việc phân cấp quản lý giúp tối ưu hóa công tác quản lý </w:t>
      </w:r>
      <w:r w:rsidR="007015AF" w:rsidRPr="00770A6F">
        <w:rPr>
          <w:rFonts w:cs="Times New Roman"/>
          <w:bCs/>
        </w:rPr>
        <w:t>GDĐT</w:t>
      </w:r>
      <w:r w:rsidRPr="00770A6F">
        <w:rPr>
          <w:rFonts w:cs="Times New Roman"/>
          <w:szCs w:val="28"/>
        </w:rPr>
        <w:t>, nhưng cũng lại là một khó khăn đối với địa phương trong việc giải quyết triệt để vấn đề chuyển giáo viên từ nơi thừa sang nơi thiếu hoặc chuyển công tác cho các giáo viên có nguyện vọng khi nơi đi và nơi đến không cùng cơ quan quản lý.</w:t>
      </w:r>
    </w:p>
    <w:p w14:paraId="0D25EDB2" w14:textId="5DE79AB9" w:rsidR="009E1995" w:rsidRPr="00770A6F" w:rsidRDefault="009E1995" w:rsidP="0058337C">
      <w:pPr>
        <w:ind w:firstLine="709"/>
        <w:jc w:val="both"/>
        <w:rPr>
          <w:rFonts w:cs="Times New Roman"/>
          <w:spacing w:val="-2"/>
          <w:szCs w:val="28"/>
        </w:rPr>
      </w:pPr>
      <w:r w:rsidRPr="00770A6F">
        <w:rPr>
          <w:rFonts w:cs="Times New Roman"/>
          <w:spacing w:val="-2"/>
          <w:szCs w:val="28"/>
        </w:rPr>
        <w:t>Về nguyên tắc quy định “</w:t>
      </w:r>
      <w:r w:rsidRPr="00770A6F">
        <w:rPr>
          <w:rFonts w:cs="Times New Roman"/>
          <w:i/>
          <w:spacing w:val="-2"/>
          <w:szCs w:val="28"/>
        </w:rPr>
        <w:t>trong thời gian biệt phái, đơn vị sự nghiệp công lập cử viên chức biệt phái có trách nhiệm bảo đảm tiền lương và các quyền lợi khác của viên chức</w:t>
      </w:r>
      <w:r w:rsidRPr="00770A6F">
        <w:rPr>
          <w:rFonts w:cs="Times New Roman"/>
          <w:spacing w:val="-2"/>
          <w:szCs w:val="28"/>
        </w:rPr>
        <w:t>” đảm bảo cho nhà giáo khi biệt phái sang VTVL của công chức được giữ các chế độ, phụ cấp của nhà giáo. Tuy nhiên, phụ cấp ưu đãi và thâm niên nhà giáo hiện đang quy định một trong tiêu chuẩn “cứng” để được hưởng chế độ là phải tổ chức hoạt động giảng dạy, giáo dục học sinh. Nên về cơ bản nhà giáo vẫn thiệt thòi khi biệt phái làm việc ở cơ quan QLNN nên khó “điều động” nhà giáo giỏi lên công tác để thực hiện các nhiệm vụ cần thiết.</w:t>
      </w:r>
    </w:p>
    <w:p w14:paraId="70B1C8F4" w14:textId="40DED7F0" w:rsidR="002D177A" w:rsidRPr="00770A6F" w:rsidRDefault="00073008" w:rsidP="00A52464">
      <w:pPr>
        <w:pStyle w:val="Heading2"/>
        <w:ind w:firstLine="709"/>
        <w:rPr>
          <w:rFonts w:ascii="Times New Roman" w:hAnsi="Times New Roman" w:cs="Times New Roman"/>
          <w:b/>
          <w:color w:val="auto"/>
          <w:sz w:val="28"/>
          <w:szCs w:val="28"/>
        </w:rPr>
      </w:pPr>
      <w:bookmarkStart w:id="103" w:name="_Toc158112357"/>
      <w:r w:rsidRPr="00770A6F">
        <w:rPr>
          <w:rFonts w:ascii="Times New Roman" w:hAnsi="Times New Roman" w:cs="Times New Roman"/>
          <w:b/>
          <w:color w:val="auto"/>
          <w:sz w:val="28"/>
          <w:szCs w:val="28"/>
        </w:rPr>
        <w:t>8</w:t>
      </w:r>
      <w:r w:rsidR="002D177A" w:rsidRPr="00770A6F">
        <w:rPr>
          <w:rFonts w:ascii="Times New Roman" w:hAnsi="Times New Roman" w:cs="Times New Roman"/>
          <w:b/>
          <w:color w:val="auto"/>
          <w:sz w:val="28"/>
          <w:szCs w:val="28"/>
        </w:rPr>
        <w:t>. Về đào tạo, bồi dưỡng nhà giáo</w:t>
      </w:r>
      <w:bookmarkEnd w:id="103"/>
    </w:p>
    <w:p w14:paraId="309F23C1" w14:textId="00CE6236" w:rsidR="008C010E" w:rsidRPr="00770A6F" w:rsidRDefault="008C010E" w:rsidP="00A52464">
      <w:pPr>
        <w:pStyle w:val="Heading3"/>
        <w:ind w:firstLine="709"/>
        <w:rPr>
          <w:rFonts w:ascii="Times New Roman" w:hAnsi="Times New Roman" w:cs="Times New Roman"/>
          <w:b/>
          <w:i/>
          <w:color w:val="auto"/>
          <w:sz w:val="28"/>
          <w:szCs w:val="28"/>
          <w:shd w:val="clear" w:color="auto" w:fill="FFFFFF"/>
        </w:rPr>
      </w:pPr>
      <w:bookmarkStart w:id="104" w:name="_Toc158112358"/>
      <w:r w:rsidRPr="00770A6F">
        <w:rPr>
          <w:rFonts w:ascii="Times New Roman" w:hAnsi="Times New Roman" w:cs="Times New Roman"/>
          <w:b/>
          <w:i/>
          <w:color w:val="auto"/>
          <w:sz w:val="28"/>
          <w:szCs w:val="28"/>
          <w:shd w:val="clear" w:color="auto" w:fill="FFFFFF"/>
        </w:rPr>
        <w:t>8.1. Quy định hiện hành</w:t>
      </w:r>
      <w:bookmarkEnd w:id="104"/>
    </w:p>
    <w:p w14:paraId="746A37B6" w14:textId="14E78844" w:rsidR="00AF278A" w:rsidRPr="00770A6F" w:rsidRDefault="00AF278A" w:rsidP="0058337C">
      <w:pPr>
        <w:ind w:firstLine="709"/>
        <w:jc w:val="both"/>
        <w:rPr>
          <w:rFonts w:cs="Times New Roman"/>
          <w:b/>
          <w:i/>
          <w:szCs w:val="28"/>
        </w:rPr>
      </w:pPr>
      <w:r w:rsidRPr="00770A6F">
        <w:rPr>
          <w:rFonts w:cs="Times New Roman"/>
          <w:b/>
          <w:i/>
          <w:szCs w:val="28"/>
        </w:rPr>
        <w:t>a) Về đào tạo</w:t>
      </w:r>
      <w:r w:rsidR="00A959FD" w:rsidRPr="00770A6F">
        <w:rPr>
          <w:rFonts w:cs="Times New Roman"/>
          <w:b/>
          <w:i/>
          <w:szCs w:val="28"/>
        </w:rPr>
        <w:t>,</w:t>
      </w:r>
      <w:r w:rsidRPr="00770A6F">
        <w:rPr>
          <w:rFonts w:cs="Times New Roman"/>
          <w:b/>
          <w:i/>
          <w:szCs w:val="28"/>
        </w:rPr>
        <w:t xml:space="preserve"> bồi dưỡng nhà giáo và người muốn trở thành nhà giáo</w:t>
      </w:r>
    </w:p>
    <w:p w14:paraId="2749A874" w14:textId="04F4D806" w:rsidR="00CA368D" w:rsidRPr="00770A6F" w:rsidRDefault="00D02573" w:rsidP="0058337C">
      <w:pPr>
        <w:ind w:firstLine="709"/>
        <w:jc w:val="both"/>
        <w:rPr>
          <w:rFonts w:cs="Times New Roman"/>
          <w:szCs w:val="28"/>
        </w:rPr>
      </w:pPr>
      <w:r w:rsidRPr="00770A6F">
        <w:rPr>
          <w:rFonts w:cs="Times New Roman"/>
          <w:szCs w:val="28"/>
        </w:rPr>
        <w:t>Tại khoản 2 Điều 72 Luật Giáo dục, Quốc hội giao cho Chính phủ “</w:t>
      </w:r>
      <w:r w:rsidRPr="00770A6F">
        <w:rPr>
          <w:rFonts w:cs="Times New Roman"/>
          <w:i/>
          <w:szCs w:val="28"/>
        </w:rPr>
        <w:t xml:space="preserve">quy định lộ trình thực hiện nâng trình độ chuẩn được đào tạo của giáo viên mầm non, tiểu học, </w:t>
      </w:r>
      <w:r w:rsidR="007015AF" w:rsidRPr="00770A6F">
        <w:rPr>
          <w:rFonts w:cs="Times New Roman"/>
          <w:bCs/>
          <w:i/>
        </w:rPr>
        <w:t>THCS</w:t>
      </w:r>
      <w:r w:rsidRPr="00770A6F">
        <w:rPr>
          <w:rFonts w:cs="Times New Roman"/>
          <w:i/>
          <w:szCs w:val="28"/>
        </w:rPr>
        <w:t xml:space="preserve"> quy định tại điểm a và điểm b khoản 1 Điều này</w:t>
      </w:r>
      <w:r w:rsidRPr="00770A6F">
        <w:rPr>
          <w:rFonts w:cs="Times New Roman"/>
          <w:szCs w:val="28"/>
        </w:rPr>
        <w:t xml:space="preserve">”. Theo đó, Chính </w:t>
      </w:r>
      <w:r w:rsidRPr="00770A6F">
        <w:rPr>
          <w:rFonts w:cs="Times New Roman"/>
          <w:szCs w:val="28"/>
        </w:rPr>
        <w:lastRenderedPageBreak/>
        <w:t>phủ đã ban hành Nghị định số 71/2020/NĐ-CP và giao Bộ GDĐT chỉ đạo, hướng dẫn các địa phương xây dựng kế hoạch và tổ chức thực hiện kế hoạch có kết quả.</w:t>
      </w:r>
    </w:p>
    <w:p w14:paraId="685ABEC0" w14:textId="473A5510" w:rsidR="00EF62E2" w:rsidRPr="00770A6F" w:rsidRDefault="0045184F" w:rsidP="0058337C">
      <w:pPr>
        <w:ind w:firstLine="709"/>
        <w:jc w:val="both"/>
        <w:rPr>
          <w:rFonts w:cs="Times New Roman"/>
          <w:szCs w:val="28"/>
        </w:rPr>
      </w:pPr>
      <w:r w:rsidRPr="00770A6F">
        <w:rPr>
          <w:rFonts w:cs="Times New Roman"/>
          <w:szCs w:val="28"/>
        </w:rPr>
        <w:t xml:space="preserve">Điều 73 Luật Giáo dục quy định về </w:t>
      </w:r>
      <w:r w:rsidR="007015AF" w:rsidRPr="00770A6F">
        <w:rPr>
          <w:rFonts w:cs="Times New Roman"/>
          <w:bCs/>
        </w:rPr>
        <w:t>ĐTBD</w:t>
      </w:r>
      <w:r w:rsidRPr="00770A6F">
        <w:rPr>
          <w:rFonts w:cs="Times New Roman"/>
          <w:szCs w:val="28"/>
        </w:rPr>
        <w:t xml:space="preserve"> nhà giáo như sau:</w:t>
      </w:r>
      <w:r w:rsidR="00EF62E2" w:rsidRPr="00770A6F">
        <w:rPr>
          <w:rFonts w:cs="Times New Roman"/>
          <w:szCs w:val="28"/>
        </w:rPr>
        <w:t xml:space="preserve"> </w:t>
      </w:r>
      <w:r w:rsidRPr="00770A6F">
        <w:rPr>
          <w:rFonts w:cs="Times New Roman"/>
          <w:szCs w:val="28"/>
        </w:rPr>
        <w:t>“</w:t>
      </w:r>
      <w:r w:rsidRPr="00770A6F">
        <w:rPr>
          <w:rFonts w:cs="Times New Roman"/>
          <w:i/>
          <w:iCs/>
          <w:szCs w:val="28"/>
        </w:rPr>
        <w:t xml:space="preserve">1. Nhà nước có chính sách </w:t>
      </w:r>
      <w:r w:rsidR="007015AF" w:rsidRPr="00770A6F">
        <w:rPr>
          <w:rFonts w:cs="Times New Roman"/>
          <w:bCs/>
          <w:i/>
        </w:rPr>
        <w:t>ĐTBD</w:t>
      </w:r>
      <w:r w:rsidRPr="00770A6F">
        <w:rPr>
          <w:rFonts w:cs="Times New Roman"/>
          <w:i/>
          <w:iCs/>
          <w:szCs w:val="28"/>
        </w:rPr>
        <w:t xml:space="preserve"> để nâng cao trình độ chính trị, chuyên môn, nghiệp vụ cho nhà giáo; nhà giáo được cử đi </w:t>
      </w:r>
      <w:r w:rsidR="007015AF" w:rsidRPr="00770A6F">
        <w:rPr>
          <w:rFonts w:cs="Times New Roman"/>
          <w:bCs/>
          <w:i/>
        </w:rPr>
        <w:t>ĐTBD</w:t>
      </w:r>
      <w:r w:rsidRPr="00770A6F">
        <w:rPr>
          <w:rFonts w:cs="Times New Roman"/>
          <w:i/>
          <w:iCs/>
          <w:szCs w:val="28"/>
        </w:rPr>
        <w:t xml:space="preserve"> được hưởng lương và phụ cấp theo quy định của Chính phủ.</w:t>
      </w:r>
      <w:r w:rsidR="00EF62E2" w:rsidRPr="00770A6F">
        <w:rPr>
          <w:rFonts w:cs="Times New Roman"/>
          <w:i/>
          <w:iCs/>
          <w:szCs w:val="28"/>
        </w:rPr>
        <w:t xml:space="preserve"> </w:t>
      </w:r>
      <w:r w:rsidRPr="00770A6F">
        <w:rPr>
          <w:rFonts w:cs="Times New Roman"/>
          <w:i/>
          <w:iCs/>
          <w:szCs w:val="28"/>
        </w:rPr>
        <w:t xml:space="preserve">2. </w:t>
      </w:r>
      <w:r w:rsidR="007015AF" w:rsidRPr="00770A6F">
        <w:rPr>
          <w:rFonts w:cs="Times New Roman"/>
          <w:bCs/>
          <w:i/>
        </w:rPr>
        <w:t>CSGD</w:t>
      </w:r>
      <w:r w:rsidRPr="00770A6F">
        <w:rPr>
          <w:rFonts w:cs="Times New Roman"/>
          <w:i/>
          <w:iCs/>
          <w:szCs w:val="28"/>
        </w:rPr>
        <w:t xml:space="preserve"> có trách nhiệm tạo điều kiện để nhà giáo được </w:t>
      </w:r>
      <w:r w:rsidR="007015AF" w:rsidRPr="00770A6F">
        <w:rPr>
          <w:rFonts w:cs="Times New Roman"/>
          <w:bCs/>
          <w:i/>
        </w:rPr>
        <w:t>ĐTBD</w:t>
      </w:r>
      <w:r w:rsidRPr="00770A6F">
        <w:rPr>
          <w:rFonts w:cs="Times New Roman"/>
          <w:i/>
          <w:iCs/>
          <w:szCs w:val="28"/>
        </w:rPr>
        <w:t xml:space="preserve"> đạt chuẩn theo quy định của pháp luật.</w:t>
      </w:r>
      <w:r w:rsidRPr="00770A6F">
        <w:rPr>
          <w:rFonts w:cs="Times New Roman"/>
          <w:szCs w:val="28"/>
        </w:rPr>
        <w:t>”</w:t>
      </w:r>
      <w:r w:rsidR="00EF62E2" w:rsidRPr="00770A6F">
        <w:rPr>
          <w:rFonts w:cs="Times New Roman"/>
          <w:szCs w:val="28"/>
        </w:rPr>
        <w:t>. Thực hiện Nghị quyết số </w:t>
      </w:r>
      <w:hyperlink r:id="rId18" w:tgtFrame="_blank" w:tooltip="Nghị quyết 44/NQ-CP" w:history="1">
        <w:r w:rsidR="00EF62E2" w:rsidRPr="00770A6F">
          <w:rPr>
            <w:rFonts w:cs="Times New Roman"/>
            <w:szCs w:val="28"/>
          </w:rPr>
          <w:t>44/NQ-CP</w:t>
        </w:r>
      </w:hyperlink>
      <w:r w:rsidR="00EF62E2" w:rsidRPr="00770A6F">
        <w:rPr>
          <w:rFonts w:cs="Times New Roman"/>
          <w:szCs w:val="28"/>
        </w:rPr>
        <w:t xml:space="preserve"> và </w:t>
      </w:r>
      <w:r w:rsidR="00CA368D" w:rsidRPr="00770A6F">
        <w:rPr>
          <w:rFonts w:cs="Times New Roman"/>
          <w:szCs w:val="28"/>
        </w:rPr>
        <w:t xml:space="preserve">định hướng </w:t>
      </w:r>
      <w:r w:rsidR="007015AF" w:rsidRPr="00770A6F">
        <w:rPr>
          <w:rFonts w:cs="Times New Roman"/>
          <w:bCs/>
        </w:rPr>
        <w:t>ĐTBD</w:t>
      </w:r>
      <w:r w:rsidR="00CA368D" w:rsidRPr="00770A6F">
        <w:rPr>
          <w:rFonts w:cs="Times New Roman"/>
          <w:szCs w:val="28"/>
        </w:rPr>
        <w:t xml:space="preserve"> nhà giáo theo quy định tại Luật Giáo dục</w:t>
      </w:r>
      <w:r w:rsidR="00EF62E2" w:rsidRPr="00770A6F">
        <w:rPr>
          <w:rFonts w:cs="Times New Roman"/>
          <w:szCs w:val="28"/>
        </w:rPr>
        <w:t xml:space="preserve">, Bộ GDĐT </w:t>
      </w:r>
      <w:r w:rsidR="00CA368D" w:rsidRPr="00770A6F">
        <w:rPr>
          <w:rFonts w:cs="Times New Roman"/>
          <w:szCs w:val="28"/>
        </w:rPr>
        <w:t xml:space="preserve">đã </w:t>
      </w:r>
      <w:r w:rsidR="00EF62E2" w:rsidRPr="00770A6F">
        <w:rPr>
          <w:rFonts w:cs="Times New Roman"/>
          <w:szCs w:val="28"/>
        </w:rPr>
        <w:t xml:space="preserve">tham mưu Thủ tướng Chính phủ ban hành các Đề án </w:t>
      </w:r>
      <w:r w:rsidR="007015AF" w:rsidRPr="00770A6F">
        <w:rPr>
          <w:rFonts w:cs="Times New Roman"/>
          <w:bCs/>
        </w:rPr>
        <w:t>ĐTBD</w:t>
      </w:r>
      <w:r w:rsidR="00EF62E2" w:rsidRPr="00770A6F">
        <w:rPr>
          <w:rFonts w:cs="Times New Roman"/>
          <w:szCs w:val="28"/>
        </w:rPr>
        <w:t xml:space="preserve"> </w:t>
      </w:r>
      <w:r w:rsidR="0058337C" w:rsidRPr="00770A6F">
        <w:rPr>
          <w:rFonts w:cs="Times New Roman"/>
          <w:bCs/>
        </w:rPr>
        <w:t>NG&amp;CBQLGD</w:t>
      </w:r>
      <w:r w:rsidR="00EF62E2" w:rsidRPr="00770A6F">
        <w:rPr>
          <w:rFonts w:cs="Times New Roman"/>
          <w:szCs w:val="28"/>
        </w:rPr>
        <w:t xml:space="preserve"> (Đề án 732, Đề án 33, Đề án 89</w:t>
      </w:r>
      <w:r w:rsidR="00EF62E2" w:rsidRPr="00770A6F">
        <w:rPr>
          <w:rFonts w:cs="Times New Roman"/>
          <w:szCs w:val="28"/>
          <w:vertAlign w:val="superscript"/>
        </w:rPr>
        <w:footnoteReference w:id="11"/>
      </w:r>
      <w:r w:rsidR="00EF62E2" w:rsidRPr="00770A6F">
        <w:rPr>
          <w:rFonts w:cs="Times New Roman"/>
          <w:szCs w:val="28"/>
        </w:rPr>
        <w:t xml:space="preserve">). </w:t>
      </w:r>
    </w:p>
    <w:p w14:paraId="1D4B5D9A" w14:textId="56436580" w:rsidR="00EF62E2" w:rsidRPr="00770A6F" w:rsidRDefault="00EF62E2" w:rsidP="0058337C">
      <w:pPr>
        <w:ind w:firstLine="709"/>
        <w:jc w:val="both"/>
        <w:rPr>
          <w:rFonts w:cs="Times New Roman"/>
          <w:szCs w:val="28"/>
        </w:rPr>
      </w:pPr>
      <w:r w:rsidRPr="00770A6F">
        <w:rPr>
          <w:rFonts w:cs="Times New Roman"/>
          <w:szCs w:val="28"/>
        </w:rPr>
        <w:t>Khoản 3 Điều 74 Luật Giáo dục quy định: “</w:t>
      </w:r>
      <w:r w:rsidRPr="00770A6F">
        <w:rPr>
          <w:rFonts w:cs="Times New Roman"/>
          <w:i/>
          <w:szCs w:val="28"/>
        </w:rPr>
        <w:t xml:space="preserve">Trường sư phạm do Nhà nước thành lập để </w:t>
      </w:r>
      <w:r w:rsidR="007015AF" w:rsidRPr="00770A6F">
        <w:rPr>
          <w:rFonts w:cs="Times New Roman"/>
          <w:bCs/>
          <w:i/>
        </w:rPr>
        <w:t>ĐTBD</w:t>
      </w:r>
      <w:r w:rsidRPr="00770A6F">
        <w:rPr>
          <w:rFonts w:cs="Times New Roman"/>
          <w:i/>
          <w:szCs w:val="28"/>
        </w:rPr>
        <w:t xml:space="preserve"> </w:t>
      </w:r>
      <w:r w:rsidR="0058337C" w:rsidRPr="00770A6F">
        <w:rPr>
          <w:rFonts w:cs="Times New Roman"/>
          <w:bCs/>
          <w:i/>
        </w:rPr>
        <w:t>NG&amp;CBQLGD</w:t>
      </w:r>
      <w:r w:rsidRPr="00770A6F">
        <w:rPr>
          <w:rFonts w:cs="Times New Roman"/>
          <w:i/>
          <w:szCs w:val="28"/>
        </w:rPr>
        <w:t xml:space="preserve"> được ưu tiên trong việc tuyển dụng nhà giáo, bố trí </w:t>
      </w:r>
      <w:r w:rsidR="007015AF" w:rsidRPr="00770A6F">
        <w:rPr>
          <w:rFonts w:cs="Times New Roman"/>
          <w:bCs/>
          <w:i/>
        </w:rPr>
        <w:t>CBQLGD</w:t>
      </w:r>
      <w:r w:rsidRPr="00770A6F">
        <w:rPr>
          <w:rFonts w:cs="Times New Roman"/>
          <w:i/>
          <w:szCs w:val="28"/>
        </w:rPr>
        <w:t>, đầu tư xây dựng cơ sở vật chất, ký túc xá và bảo đảm kinh phí đào tạo. Trường sư phạm có trường thực hành hoặc cơ sở thực hành.</w:t>
      </w:r>
      <w:r w:rsidRPr="00770A6F">
        <w:rPr>
          <w:rFonts w:cs="Times New Roman"/>
          <w:szCs w:val="28"/>
        </w:rPr>
        <w:t>”</w:t>
      </w:r>
    </w:p>
    <w:p w14:paraId="4645887D" w14:textId="6E7518F5" w:rsidR="00AF278A" w:rsidRPr="00770A6F" w:rsidRDefault="00AF278A" w:rsidP="0058337C">
      <w:pPr>
        <w:ind w:firstLine="709"/>
        <w:jc w:val="both"/>
        <w:rPr>
          <w:rFonts w:cs="Times New Roman"/>
          <w:szCs w:val="28"/>
        </w:rPr>
      </w:pPr>
      <w:r w:rsidRPr="00770A6F">
        <w:rPr>
          <w:rFonts w:cs="Times New Roman"/>
          <w:szCs w:val="28"/>
        </w:rPr>
        <w:t>Khoản 4 Điều 85 Luật Giáo dục quy định: “</w:t>
      </w:r>
      <w:r w:rsidRPr="00770A6F">
        <w:rPr>
          <w:rFonts w:cs="Times New Roman"/>
          <w:i/>
          <w:szCs w:val="28"/>
        </w:rPr>
        <w:t>Học sinh, sinh viên sư phạm được hỗ trợ tiền đóng học phí và chi phí sinh hoạt trong toàn khóa học. Người được hỗ trợ tiền đóng học phí và chi phí sinh hoạt sau 02 năm kể từ khi tốt nghiệp nếu không công tác trong ngành giáo dục hoặc công tác không đủ thời gian quy định thì phải bồi hoàn khoản kinh phí mà Nhà nước đã hỗ trợ. Thời hạn hoàn trả tối đa bằng thời gian đào tạo.</w:t>
      </w:r>
      <w:r w:rsidRPr="00770A6F">
        <w:rPr>
          <w:rFonts w:cs="Times New Roman"/>
          <w:szCs w:val="28"/>
        </w:rPr>
        <w:t xml:space="preserve">”. Theo đó, </w:t>
      </w:r>
      <w:r w:rsidRPr="00770A6F">
        <w:rPr>
          <w:rFonts w:cs="Times New Roman"/>
          <w:iCs/>
          <w:szCs w:val="28"/>
        </w:rPr>
        <w:t>Chính phủ đã ban hành nhiều chính sách ưu đãi, thu hút học sinh giỏi vào học sư phạm như chính sách hỗ trợ tiền đóng học phí, chi phí sinh hoạt đối với sinh viên sư phạm</w:t>
      </w:r>
      <w:r w:rsidRPr="00770A6F">
        <w:rPr>
          <w:rStyle w:val="FootnoteReference"/>
          <w:rFonts w:cs="Times New Roman"/>
          <w:iCs/>
          <w:szCs w:val="28"/>
        </w:rPr>
        <w:footnoteReference w:id="12"/>
      </w:r>
      <w:r w:rsidRPr="00770A6F">
        <w:rPr>
          <w:rFonts w:cs="Times New Roman"/>
          <w:iCs/>
          <w:szCs w:val="28"/>
        </w:rPr>
        <w:t>, chế độ cử tuyển đối với học sinh, sinh viên dân tộc thiểu số</w:t>
      </w:r>
      <w:r w:rsidRPr="00770A6F">
        <w:rPr>
          <w:rStyle w:val="FootnoteReference"/>
          <w:rFonts w:cs="Times New Roman"/>
          <w:iCs/>
          <w:szCs w:val="28"/>
        </w:rPr>
        <w:footnoteReference w:id="13"/>
      </w:r>
      <w:r w:rsidRPr="00770A6F">
        <w:rPr>
          <w:rFonts w:cs="Times New Roman"/>
          <w:iCs/>
          <w:szCs w:val="28"/>
          <w:lang w:val="vi-VN"/>
        </w:rPr>
        <w:t>.</w:t>
      </w:r>
      <w:r w:rsidRPr="00770A6F">
        <w:rPr>
          <w:rFonts w:cs="Times New Roman"/>
          <w:iCs/>
          <w:szCs w:val="28"/>
        </w:rPr>
        <w:t xml:space="preserve"> </w:t>
      </w:r>
      <w:r w:rsidRPr="00770A6F">
        <w:rPr>
          <w:rFonts w:cs="Times New Roman"/>
          <w:szCs w:val="28"/>
        </w:rPr>
        <w:t>Để thu hút người học có năng lực và phẩm chất phù hợp với ngành sư phạm, Bộ GDĐT đã thực hiện quy định ngưỡng đảm bảo chất lượng đầu vào</w:t>
      </w:r>
      <w:r w:rsidR="00EF62E2" w:rsidRPr="00770A6F">
        <w:rPr>
          <w:rStyle w:val="FootnoteReference"/>
          <w:rFonts w:cs="Times New Roman"/>
          <w:szCs w:val="28"/>
        </w:rPr>
        <w:footnoteReference w:id="14"/>
      </w:r>
      <w:r w:rsidRPr="00770A6F">
        <w:rPr>
          <w:rFonts w:cs="Times New Roman"/>
          <w:szCs w:val="28"/>
        </w:rPr>
        <w:t xml:space="preserve">. </w:t>
      </w:r>
    </w:p>
    <w:p w14:paraId="73E2B3AE" w14:textId="246A4257" w:rsidR="0045184F" w:rsidRPr="00770A6F" w:rsidRDefault="0045184F" w:rsidP="0058337C">
      <w:pPr>
        <w:ind w:firstLine="709"/>
        <w:jc w:val="both"/>
        <w:rPr>
          <w:rFonts w:cs="Times New Roman"/>
          <w:szCs w:val="28"/>
        </w:rPr>
      </w:pPr>
      <w:r w:rsidRPr="00770A6F">
        <w:rPr>
          <w:rFonts w:cs="Times New Roman"/>
          <w:szCs w:val="28"/>
        </w:rPr>
        <w:t xml:space="preserve">Khoản 3 Điều 55 Luật </w:t>
      </w:r>
      <w:r w:rsidR="005750EA" w:rsidRPr="00770A6F">
        <w:rPr>
          <w:rFonts w:cs="Times New Roman"/>
          <w:bCs/>
        </w:rPr>
        <w:t>GDĐH</w:t>
      </w:r>
      <w:r w:rsidRPr="00770A6F">
        <w:rPr>
          <w:rFonts w:cs="Times New Roman"/>
          <w:szCs w:val="28"/>
        </w:rPr>
        <w:t xml:space="preserve"> quy định quyền của giảng viên là “</w:t>
      </w:r>
      <w:r w:rsidRPr="00770A6F">
        <w:rPr>
          <w:rFonts w:cs="Times New Roman"/>
          <w:i/>
          <w:iCs/>
          <w:szCs w:val="28"/>
        </w:rPr>
        <w:t xml:space="preserve">Học tập, bồi dưỡng nâng cao trình độ lý luận chính trị, chuyên môn, nghiệp vụ và phương pháp giảng dạy; tham gia hoạt động thực tiễn để nâng cao chất lượng đào tạo và </w:t>
      </w:r>
      <w:r w:rsidR="007015AF" w:rsidRPr="00770A6F">
        <w:rPr>
          <w:rFonts w:cs="Times New Roman"/>
          <w:bCs/>
          <w:i/>
        </w:rPr>
        <w:t>NCKH</w:t>
      </w:r>
      <w:r w:rsidRPr="00770A6F">
        <w:rPr>
          <w:rFonts w:cs="Times New Roman"/>
          <w:szCs w:val="28"/>
        </w:rPr>
        <w:t>”</w:t>
      </w:r>
      <w:r w:rsidR="007015AF" w:rsidRPr="00770A6F">
        <w:rPr>
          <w:rFonts w:cs="Times New Roman"/>
          <w:szCs w:val="28"/>
        </w:rPr>
        <w:t>.</w:t>
      </w:r>
    </w:p>
    <w:p w14:paraId="3C79EB77" w14:textId="6AB9C18C" w:rsidR="0045184F" w:rsidRPr="00770A6F" w:rsidRDefault="0045184F" w:rsidP="0058337C">
      <w:pPr>
        <w:ind w:firstLine="709"/>
        <w:jc w:val="both"/>
        <w:rPr>
          <w:rFonts w:cs="Times New Roman"/>
          <w:szCs w:val="28"/>
        </w:rPr>
      </w:pPr>
      <w:r w:rsidRPr="00770A6F">
        <w:rPr>
          <w:rFonts w:cs="Times New Roman"/>
          <w:szCs w:val="28"/>
        </w:rPr>
        <w:t xml:space="preserve">Khoản 3 Điều 56 Luật </w:t>
      </w:r>
      <w:r w:rsidR="007015AF" w:rsidRPr="00770A6F">
        <w:rPr>
          <w:rFonts w:cs="Times New Roman"/>
          <w:bCs/>
        </w:rPr>
        <w:t>GDNN</w:t>
      </w:r>
      <w:r w:rsidRPr="00770A6F">
        <w:rPr>
          <w:rFonts w:cs="Times New Roman"/>
          <w:szCs w:val="28"/>
        </w:rPr>
        <w:t xml:space="preserve"> quy định: </w:t>
      </w:r>
      <w:r w:rsidRPr="00770A6F">
        <w:rPr>
          <w:rFonts w:cs="Times New Roman"/>
          <w:i/>
          <w:iCs/>
          <w:szCs w:val="28"/>
        </w:rPr>
        <w:t xml:space="preserve">“Việc bồi dưỡng chuẩn hóa, bồi dưỡng nâng cao về chuyên môn, nghiệp vụ sư phạm, kỹ năng nghề, tin học, ngoại ngữ; thực tập tại doanh nghiệp đối với nhà giáo được thực hiện theo quy định của Thủ trưởng cơ quan </w:t>
      </w:r>
      <w:r w:rsidR="005750EA" w:rsidRPr="00770A6F">
        <w:rPr>
          <w:rFonts w:cs="Times New Roman"/>
          <w:bCs/>
          <w:i/>
        </w:rPr>
        <w:t>QLNN</w:t>
      </w:r>
      <w:r w:rsidRPr="00770A6F">
        <w:rPr>
          <w:rFonts w:cs="Times New Roman"/>
          <w:i/>
          <w:iCs/>
          <w:szCs w:val="28"/>
        </w:rPr>
        <w:t xml:space="preserve"> về </w:t>
      </w:r>
      <w:r w:rsidR="007015AF" w:rsidRPr="00770A6F">
        <w:rPr>
          <w:rFonts w:cs="Times New Roman"/>
          <w:bCs/>
          <w:i/>
        </w:rPr>
        <w:t>GDNN</w:t>
      </w:r>
      <w:r w:rsidRPr="00770A6F">
        <w:rPr>
          <w:rFonts w:cs="Times New Roman"/>
          <w:i/>
          <w:iCs/>
          <w:szCs w:val="28"/>
        </w:rPr>
        <w:t xml:space="preserve"> ở trung ương</w:t>
      </w:r>
      <w:r w:rsidRPr="00770A6F">
        <w:rPr>
          <w:rFonts w:cs="Times New Roman"/>
          <w:szCs w:val="28"/>
        </w:rPr>
        <w:t>”.</w:t>
      </w:r>
    </w:p>
    <w:p w14:paraId="3DF4CDD3" w14:textId="48BA3CCA" w:rsidR="007A4C43" w:rsidRPr="00770A6F" w:rsidRDefault="007A4C43" w:rsidP="0058337C">
      <w:pPr>
        <w:ind w:firstLine="709"/>
        <w:jc w:val="both"/>
        <w:rPr>
          <w:rFonts w:cs="Times New Roman"/>
          <w:szCs w:val="28"/>
        </w:rPr>
      </w:pPr>
      <w:r w:rsidRPr="00770A6F">
        <w:rPr>
          <w:rFonts w:cs="Times New Roman"/>
          <w:szCs w:val="28"/>
        </w:rPr>
        <w:lastRenderedPageBreak/>
        <w:t xml:space="preserve">Việc </w:t>
      </w:r>
      <w:r w:rsidR="007015AF" w:rsidRPr="00770A6F">
        <w:rPr>
          <w:rFonts w:cs="Times New Roman"/>
          <w:bCs/>
        </w:rPr>
        <w:t>ĐTBD</w:t>
      </w:r>
      <w:r w:rsidRPr="00770A6F">
        <w:rPr>
          <w:rFonts w:cs="Times New Roman"/>
          <w:szCs w:val="28"/>
        </w:rPr>
        <w:t xml:space="preserve"> viên chức được quy định từ Điều 33 đến Điều 35 Luật Viên chức. Theo đó, </w:t>
      </w:r>
      <w:bookmarkStart w:id="105" w:name="khoan_31"/>
      <w:r w:rsidRPr="00770A6F">
        <w:rPr>
          <w:rFonts w:cs="Times New Roman"/>
          <w:szCs w:val="28"/>
        </w:rPr>
        <w:t xml:space="preserve">việc </w:t>
      </w:r>
      <w:r w:rsidR="007015AF" w:rsidRPr="00770A6F">
        <w:rPr>
          <w:rFonts w:cs="Times New Roman"/>
          <w:bCs/>
        </w:rPr>
        <w:t>ĐTBD</w:t>
      </w:r>
      <w:r w:rsidRPr="00770A6F">
        <w:rPr>
          <w:rFonts w:cs="Times New Roman"/>
          <w:szCs w:val="28"/>
        </w:rPr>
        <w:t xml:space="preserve"> được thực hiện đối với viên chức trước khi bổ nhiệm chức vụ quản lý, thay đổi </w:t>
      </w:r>
      <w:r w:rsidR="005750EA" w:rsidRPr="00770A6F">
        <w:rPr>
          <w:rFonts w:cs="Times New Roman"/>
          <w:bCs/>
        </w:rPr>
        <w:t>CDNN</w:t>
      </w:r>
      <w:r w:rsidRPr="00770A6F">
        <w:rPr>
          <w:rFonts w:cs="Times New Roman"/>
          <w:szCs w:val="28"/>
        </w:rPr>
        <w:t xml:space="preserve"> hoặc nhằm bổ sung, cập nhật kiến thức, kỹ năng phục vụ hoạt động nghề nghiệp.</w:t>
      </w:r>
      <w:bookmarkEnd w:id="105"/>
      <w:r w:rsidRPr="00770A6F">
        <w:rPr>
          <w:rFonts w:cs="Times New Roman"/>
          <w:szCs w:val="28"/>
        </w:rPr>
        <w:t xml:space="preserve"> Hình thức </w:t>
      </w:r>
      <w:r w:rsidR="007015AF" w:rsidRPr="00770A6F">
        <w:rPr>
          <w:rFonts w:cs="Times New Roman"/>
          <w:bCs/>
        </w:rPr>
        <w:t>ĐTBD</w:t>
      </w:r>
      <w:r w:rsidRPr="00770A6F">
        <w:rPr>
          <w:rFonts w:cs="Times New Roman"/>
          <w:szCs w:val="28"/>
        </w:rPr>
        <w:t xml:space="preserve"> viên chức gồm: a) </w:t>
      </w:r>
      <w:r w:rsidR="007015AF" w:rsidRPr="00770A6F">
        <w:rPr>
          <w:rFonts w:cs="Times New Roman"/>
          <w:bCs/>
        </w:rPr>
        <w:t>ĐTBD</w:t>
      </w:r>
      <w:r w:rsidRPr="00770A6F">
        <w:rPr>
          <w:rFonts w:cs="Times New Roman"/>
          <w:szCs w:val="28"/>
        </w:rPr>
        <w:t xml:space="preserve"> theo tiêu chuẩn chức vụ quản lý; b) Bồi dưỡng theo </w:t>
      </w:r>
      <w:r w:rsidR="005750EA" w:rsidRPr="00770A6F">
        <w:rPr>
          <w:rFonts w:cs="Times New Roman"/>
          <w:bCs/>
        </w:rPr>
        <w:t>TCCDNN</w:t>
      </w:r>
      <w:r w:rsidRPr="00770A6F">
        <w:rPr>
          <w:rFonts w:cs="Times New Roman"/>
          <w:szCs w:val="28"/>
        </w:rPr>
        <w:t xml:space="preserve">; c) Bồi dưỡng nhằm bổ sung, cập nhật kiến thức, kỹ năng phục vụ hoạt động nghề nghiệp. Viên chức được cử tham gia </w:t>
      </w:r>
      <w:r w:rsidR="007015AF" w:rsidRPr="00770A6F">
        <w:rPr>
          <w:rFonts w:cs="Times New Roman"/>
          <w:bCs/>
        </w:rPr>
        <w:t>ĐTBD</w:t>
      </w:r>
      <w:r w:rsidRPr="00770A6F">
        <w:rPr>
          <w:rFonts w:cs="Times New Roman"/>
          <w:szCs w:val="28"/>
        </w:rPr>
        <w:t xml:space="preserve"> được hưởng tiền lương và phụ cấp theo quy định của pháp luật và quy chế của đơn vị sự nghiệp công lập; thời gian </w:t>
      </w:r>
      <w:r w:rsidR="007015AF" w:rsidRPr="00770A6F">
        <w:rPr>
          <w:rFonts w:cs="Times New Roman"/>
          <w:bCs/>
        </w:rPr>
        <w:t>ĐTBD</w:t>
      </w:r>
      <w:r w:rsidRPr="00770A6F">
        <w:rPr>
          <w:rFonts w:cs="Times New Roman"/>
          <w:szCs w:val="28"/>
        </w:rPr>
        <w:t xml:space="preserve"> được tính là thời gian công tác liên tục, được xét nâng lương.</w:t>
      </w:r>
      <w:r w:rsidR="00D02573" w:rsidRPr="00770A6F">
        <w:rPr>
          <w:rFonts w:cs="Times New Roman"/>
          <w:szCs w:val="28"/>
        </w:rPr>
        <w:t xml:space="preserve"> Nội dung về </w:t>
      </w:r>
      <w:r w:rsidR="007015AF" w:rsidRPr="00770A6F">
        <w:rPr>
          <w:rFonts w:cs="Times New Roman"/>
          <w:bCs/>
        </w:rPr>
        <w:t>ĐTBD</w:t>
      </w:r>
      <w:r w:rsidR="00D02573" w:rsidRPr="00770A6F">
        <w:rPr>
          <w:rFonts w:cs="Times New Roman"/>
          <w:szCs w:val="28"/>
        </w:rPr>
        <w:t xml:space="preserve"> viên chức được Chính phủ quy định cụ thể tại Nghị định số 101/2020/NĐ-CP. Về phía các Bộ, ngành ban hành theo thẩm quyền các chương trình bồi dưỡng theo </w:t>
      </w:r>
      <w:r w:rsidR="005750EA" w:rsidRPr="00770A6F">
        <w:rPr>
          <w:rFonts w:cs="Times New Roman"/>
          <w:bCs/>
        </w:rPr>
        <w:t>TCCDNN</w:t>
      </w:r>
      <w:r w:rsidR="00D02573" w:rsidRPr="00770A6F">
        <w:rPr>
          <w:rFonts w:cs="Times New Roman"/>
          <w:szCs w:val="28"/>
        </w:rPr>
        <w:t xml:space="preserve"> đối với viên chức thuộc thẩm quyền quản lý</w:t>
      </w:r>
      <w:r w:rsidR="002F7507" w:rsidRPr="00770A6F">
        <w:rPr>
          <w:rFonts w:cs="Times New Roman"/>
          <w:szCs w:val="28"/>
        </w:rPr>
        <w:t xml:space="preserve">, về nội dung này Bộ GDĐT và Bộ LĐTBXH đã ban hành đầy đủ các chương trình bồi dưỡng theo từng </w:t>
      </w:r>
      <w:r w:rsidR="005750EA" w:rsidRPr="00770A6F">
        <w:rPr>
          <w:rFonts w:cs="Times New Roman"/>
          <w:bCs/>
        </w:rPr>
        <w:t>CDNN</w:t>
      </w:r>
      <w:r w:rsidR="002F7507" w:rsidRPr="00770A6F">
        <w:rPr>
          <w:rFonts w:cs="Times New Roman"/>
          <w:szCs w:val="28"/>
        </w:rPr>
        <w:t xml:space="preserve"> như đã nêu tại phần I.</w:t>
      </w:r>
    </w:p>
    <w:p w14:paraId="35E0430E" w14:textId="3D88E364" w:rsidR="002F7507" w:rsidRPr="00770A6F" w:rsidRDefault="002F7507" w:rsidP="0058337C">
      <w:pPr>
        <w:ind w:firstLine="709"/>
        <w:jc w:val="both"/>
        <w:rPr>
          <w:rFonts w:cs="Times New Roman"/>
          <w:szCs w:val="28"/>
        </w:rPr>
      </w:pPr>
      <w:r w:rsidRPr="00770A6F">
        <w:rPr>
          <w:rFonts w:cs="Times New Roman"/>
          <w:szCs w:val="28"/>
        </w:rPr>
        <w:t xml:space="preserve">Bên cạnh đó còn ban hành các chương trình bồi dưỡng theo yêu cầu của </w:t>
      </w:r>
      <w:r w:rsidR="005750EA" w:rsidRPr="00770A6F">
        <w:rPr>
          <w:rFonts w:cs="Times New Roman"/>
          <w:bCs/>
        </w:rPr>
        <w:t>VTVL</w:t>
      </w:r>
      <w:r w:rsidRPr="00770A6F">
        <w:rPr>
          <w:rFonts w:cs="Times New Roman"/>
          <w:szCs w:val="28"/>
        </w:rPr>
        <w:t xml:space="preserve">, kiến thức, kỹ năng chuyên ngành như đã nêu ở trên như Chương trình bồi dưỡng thường xuyên giáo viên, CBQL </w:t>
      </w:r>
      <w:r w:rsidR="007015AF" w:rsidRPr="00770A6F">
        <w:rPr>
          <w:rFonts w:cs="Times New Roman"/>
          <w:bCs/>
        </w:rPr>
        <w:t>CSGD</w:t>
      </w:r>
      <w:r w:rsidRPr="00770A6F">
        <w:rPr>
          <w:rFonts w:cs="Times New Roman"/>
          <w:szCs w:val="28"/>
        </w:rPr>
        <w:t xml:space="preserve"> mầm non, phổ thông; Chương trình bồi dưỡng năng lực tư vấn cho giáo viên phổ thông làm công tác tư vấn cho học sinh…</w:t>
      </w:r>
    </w:p>
    <w:p w14:paraId="038185C8" w14:textId="1AAB13DB" w:rsidR="002F7507" w:rsidRPr="00770A6F" w:rsidRDefault="002F7507" w:rsidP="0058337C">
      <w:pPr>
        <w:ind w:firstLine="709"/>
        <w:jc w:val="both"/>
        <w:rPr>
          <w:rFonts w:cs="Times New Roman"/>
          <w:b/>
          <w:i/>
          <w:szCs w:val="28"/>
        </w:rPr>
      </w:pPr>
      <w:r w:rsidRPr="00770A6F">
        <w:rPr>
          <w:rFonts w:cs="Times New Roman"/>
          <w:b/>
          <w:i/>
          <w:szCs w:val="28"/>
        </w:rPr>
        <w:t>b) Về khái niệm đào tạo, bồi dưỡng</w:t>
      </w:r>
    </w:p>
    <w:p w14:paraId="302581B1" w14:textId="2F5AB3BC" w:rsidR="002F7507" w:rsidRPr="00770A6F" w:rsidRDefault="00D27673" w:rsidP="0058337C">
      <w:pPr>
        <w:ind w:firstLine="709"/>
        <w:jc w:val="both"/>
        <w:rPr>
          <w:rFonts w:cs="Times New Roman"/>
          <w:szCs w:val="28"/>
        </w:rPr>
      </w:pPr>
      <w:r w:rsidRPr="00770A6F">
        <w:rPr>
          <w:rFonts w:cs="Times New Roman"/>
          <w:szCs w:val="28"/>
        </w:rPr>
        <w:t>Khoản 2 Điều 12 Luật Giáo dục quy định: “</w:t>
      </w:r>
      <w:r w:rsidRPr="00770A6F">
        <w:rPr>
          <w:rFonts w:cs="Times New Roman"/>
          <w:i/>
          <w:szCs w:val="28"/>
        </w:rPr>
        <w:t xml:space="preserve">Chứng chỉ của hệ thống giáo dục quốc dân được cấp cho người học để xác nhận kết quả học tập sau khi được </w:t>
      </w:r>
      <w:r w:rsidR="007015AF" w:rsidRPr="00770A6F">
        <w:rPr>
          <w:rFonts w:cs="Times New Roman"/>
          <w:bCs/>
          <w:i/>
        </w:rPr>
        <w:t>ĐTBD</w:t>
      </w:r>
      <w:r w:rsidRPr="00770A6F">
        <w:rPr>
          <w:rFonts w:cs="Times New Roman"/>
          <w:i/>
          <w:szCs w:val="28"/>
        </w:rPr>
        <w:t xml:space="preserve"> nâng cao trình độ học vấn, nghề nghiệp hoặc cấp cho người học dự thi lấy chứng chỉ theo quy định</w:t>
      </w:r>
      <w:r w:rsidRPr="00770A6F">
        <w:rPr>
          <w:rFonts w:cs="Times New Roman"/>
          <w:szCs w:val="28"/>
        </w:rPr>
        <w:t>”.</w:t>
      </w:r>
    </w:p>
    <w:p w14:paraId="40805C81" w14:textId="702CB896" w:rsidR="00C94650" w:rsidRPr="00770A6F" w:rsidRDefault="00C94650" w:rsidP="0058337C">
      <w:pPr>
        <w:ind w:firstLine="709"/>
        <w:jc w:val="both"/>
        <w:rPr>
          <w:rFonts w:cs="Times New Roman"/>
          <w:szCs w:val="28"/>
        </w:rPr>
      </w:pPr>
      <w:r w:rsidRPr="00770A6F">
        <w:rPr>
          <w:rFonts w:cs="Times New Roman"/>
          <w:szCs w:val="28"/>
        </w:rPr>
        <w:t xml:space="preserve">Khoản 3 Điều 6 Luật </w:t>
      </w:r>
      <w:r w:rsidR="005750EA" w:rsidRPr="00770A6F">
        <w:rPr>
          <w:rFonts w:cs="Times New Roman"/>
          <w:bCs/>
        </w:rPr>
        <w:t>GDĐH</w:t>
      </w:r>
      <w:r w:rsidRPr="00770A6F">
        <w:rPr>
          <w:rFonts w:cs="Times New Roman"/>
          <w:szCs w:val="28"/>
        </w:rPr>
        <w:t xml:space="preserve"> quy định: “</w:t>
      </w:r>
      <w:r w:rsidR="007015AF" w:rsidRPr="00770A6F">
        <w:rPr>
          <w:rFonts w:cs="Times New Roman"/>
          <w:bCs/>
          <w:i/>
        </w:rPr>
        <w:t>CSGD</w:t>
      </w:r>
      <w:r w:rsidRPr="00770A6F">
        <w:rPr>
          <w:rFonts w:cs="Times New Roman"/>
          <w:i/>
          <w:szCs w:val="28"/>
        </w:rPr>
        <w:t xml:space="preserve"> đại học được tổ chức hoạt động </w:t>
      </w:r>
      <w:r w:rsidR="005750EA" w:rsidRPr="00770A6F">
        <w:rPr>
          <w:rFonts w:cs="Times New Roman"/>
          <w:bCs/>
          <w:i/>
        </w:rPr>
        <w:t>GDTX</w:t>
      </w:r>
      <w:r w:rsidRPr="00770A6F">
        <w:rPr>
          <w:rFonts w:cs="Times New Roman"/>
          <w:i/>
          <w:szCs w:val="28"/>
        </w:rPr>
        <w:t xml:space="preserve">, cung cấp dịch vụ </w:t>
      </w:r>
      <w:r w:rsidR="007015AF" w:rsidRPr="00770A6F">
        <w:rPr>
          <w:rFonts w:cs="Times New Roman"/>
          <w:bCs/>
          <w:i/>
        </w:rPr>
        <w:t>ĐTBD</w:t>
      </w:r>
      <w:r w:rsidRPr="00770A6F">
        <w:rPr>
          <w:rFonts w:cs="Times New Roman"/>
          <w:i/>
          <w:szCs w:val="28"/>
        </w:rPr>
        <w:t xml:space="preserve"> ngắn hạn cấp chứng chỉ, chứng nhận phù hợp với ngành, lĩnh vực đào tạo của mỗi cơ sở theo quy định của pháp luật để đáp ứng nhu cầu học tập suốt đời của người học</w:t>
      </w:r>
      <w:r w:rsidRPr="00770A6F">
        <w:rPr>
          <w:rFonts w:cs="Times New Roman"/>
          <w:szCs w:val="28"/>
        </w:rPr>
        <w:t>”.</w:t>
      </w:r>
    </w:p>
    <w:p w14:paraId="5953A9E7" w14:textId="79C615CF" w:rsidR="00C94650" w:rsidRPr="00770A6F" w:rsidRDefault="00C94650" w:rsidP="0058337C">
      <w:pPr>
        <w:ind w:firstLine="709"/>
        <w:jc w:val="both"/>
        <w:rPr>
          <w:rFonts w:cs="Times New Roman"/>
          <w:szCs w:val="28"/>
        </w:rPr>
      </w:pPr>
      <w:r w:rsidRPr="00770A6F">
        <w:rPr>
          <w:rFonts w:cs="Times New Roman"/>
          <w:szCs w:val="28"/>
        </w:rPr>
        <w:t xml:space="preserve">Khoản 2 Điều 38 Luật </w:t>
      </w:r>
      <w:r w:rsidR="005750EA" w:rsidRPr="00770A6F">
        <w:rPr>
          <w:rFonts w:cs="Times New Roman"/>
          <w:bCs/>
        </w:rPr>
        <w:t>GDĐH</w:t>
      </w:r>
      <w:r w:rsidRPr="00770A6F">
        <w:rPr>
          <w:rFonts w:cs="Times New Roman"/>
          <w:szCs w:val="28"/>
        </w:rPr>
        <w:t xml:space="preserve"> quy định: “</w:t>
      </w:r>
      <w:r w:rsidRPr="00770A6F">
        <w:rPr>
          <w:rFonts w:cs="Times New Roman"/>
          <w:i/>
          <w:szCs w:val="28"/>
        </w:rPr>
        <w:t xml:space="preserve">Người học hoàn thành chương trình đào tạo, đạt chuẩn đầu ra của trình độ đào tạo theo quy định, hoàn thành nghĩa vụ, trách nhiệm của người học thì được hiệu trưởng </w:t>
      </w:r>
      <w:r w:rsidR="007015AF" w:rsidRPr="00770A6F">
        <w:rPr>
          <w:rFonts w:cs="Times New Roman"/>
          <w:bCs/>
          <w:i/>
        </w:rPr>
        <w:t>CSGD</w:t>
      </w:r>
      <w:r w:rsidRPr="00770A6F">
        <w:rPr>
          <w:rFonts w:cs="Times New Roman"/>
          <w:i/>
          <w:szCs w:val="28"/>
        </w:rPr>
        <w:t xml:space="preserve"> đại học cấp văn bằng ở trình độ đào tạo tương ứng.</w:t>
      </w:r>
      <w:r w:rsidRPr="00770A6F">
        <w:rPr>
          <w:rFonts w:cs="Times New Roman"/>
          <w:szCs w:val="28"/>
        </w:rPr>
        <w:t>”</w:t>
      </w:r>
    </w:p>
    <w:p w14:paraId="741A006F" w14:textId="077AF39F" w:rsidR="00AF6FA6" w:rsidRPr="00770A6F" w:rsidRDefault="00AF6FA6" w:rsidP="0058337C">
      <w:pPr>
        <w:ind w:firstLine="709"/>
        <w:jc w:val="both"/>
        <w:rPr>
          <w:rFonts w:cs="Times New Roman"/>
          <w:szCs w:val="28"/>
        </w:rPr>
      </w:pPr>
      <w:r w:rsidRPr="00770A6F">
        <w:rPr>
          <w:rFonts w:cs="Times New Roman"/>
          <w:szCs w:val="28"/>
        </w:rPr>
        <w:t xml:space="preserve">Điều 15 Nghị định số 99/2019/NĐ-CP quy định văn bằng gồm: Bằng cử nhân, </w:t>
      </w:r>
      <w:r w:rsidR="00B42EE2" w:rsidRPr="00770A6F">
        <w:rPr>
          <w:rFonts w:cs="Times New Roman"/>
          <w:szCs w:val="28"/>
        </w:rPr>
        <w:t>b</w:t>
      </w:r>
      <w:r w:rsidRPr="00770A6F">
        <w:rPr>
          <w:rFonts w:cs="Times New Roman"/>
          <w:szCs w:val="28"/>
        </w:rPr>
        <w:t xml:space="preserve">ằng thạc sĩ, </w:t>
      </w:r>
      <w:r w:rsidR="00B42EE2" w:rsidRPr="00770A6F">
        <w:rPr>
          <w:rFonts w:cs="Times New Roman"/>
          <w:szCs w:val="28"/>
        </w:rPr>
        <w:t>b</w:t>
      </w:r>
      <w:r w:rsidRPr="00770A6F">
        <w:rPr>
          <w:rFonts w:cs="Times New Roman"/>
          <w:szCs w:val="28"/>
        </w:rPr>
        <w:t xml:space="preserve">ằng tiến sĩ, </w:t>
      </w:r>
      <w:r w:rsidR="00B42EE2" w:rsidRPr="00770A6F">
        <w:rPr>
          <w:rFonts w:cs="Times New Roman"/>
          <w:szCs w:val="28"/>
        </w:rPr>
        <w:t>v</w:t>
      </w:r>
      <w:r w:rsidRPr="00770A6F">
        <w:rPr>
          <w:rFonts w:cs="Times New Roman"/>
          <w:szCs w:val="28"/>
        </w:rPr>
        <w:t xml:space="preserve">ăn bằng trình độ tương đương đối với một số ngành đào tạo chuyên sâu đặc thù thuộc hệ thống </w:t>
      </w:r>
      <w:r w:rsidR="005750EA" w:rsidRPr="00770A6F">
        <w:rPr>
          <w:rFonts w:cs="Times New Roman"/>
          <w:bCs/>
        </w:rPr>
        <w:t>GDĐH</w:t>
      </w:r>
      <w:r w:rsidRPr="00770A6F">
        <w:rPr>
          <w:rFonts w:cs="Times New Roman"/>
          <w:szCs w:val="28"/>
        </w:rPr>
        <w:t>. Chứng chỉ đối với một số ngành đào tạo chuyên sâu đặc thù thuộc hệ thống giáo dục quốc dân được cấp cho người học đã hoàn thành chương trình đào tạo hoặc bồi dưỡng nâng cao trình độ học vấn, nghề nghiệp do bộ, cơ quan ngang bộ quy định hoặc cấp cho người học dự thi đạt yêu cầu cấp chứng chỉ, phù hợp với quy định về cấp chứng chỉ trong hệ thống giáo dục quốc dân.</w:t>
      </w:r>
    </w:p>
    <w:p w14:paraId="7E31BF69" w14:textId="45CF4E16" w:rsidR="00AF6FA6" w:rsidRPr="00770A6F" w:rsidRDefault="00AF6FA6" w:rsidP="0058337C">
      <w:pPr>
        <w:ind w:firstLine="709"/>
        <w:jc w:val="both"/>
        <w:rPr>
          <w:rFonts w:cs="Times New Roman"/>
          <w:szCs w:val="28"/>
        </w:rPr>
      </w:pPr>
      <w:r w:rsidRPr="00770A6F">
        <w:rPr>
          <w:rFonts w:cs="Times New Roman"/>
          <w:szCs w:val="28"/>
        </w:rPr>
        <w:t xml:space="preserve">Khoản 1 Điều 38 Luật </w:t>
      </w:r>
      <w:r w:rsidR="007015AF" w:rsidRPr="00770A6F">
        <w:rPr>
          <w:rFonts w:cs="Times New Roman"/>
          <w:bCs/>
        </w:rPr>
        <w:t>GDNN</w:t>
      </w:r>
      <w:r w:rsidRPr="00770A6F">
        <w:rPr>
          <w:rFonts w:cs="Times New Roman"/>
          <w:szCs w:val="28"/>
        </w:rPr>
        <w:t xml:space="preserve"> quy định “</w:t>
      </w:r>
      <w:r w:rsidRPr="00770A6F">
        <w:rPr>
          <w:rFonts w:cs="Times New Roman"/>
          <w:i/>
          <w:szCs w:val="28"/>
        </w:rPr>
        <w:t xml:space="preserve">Văn bằng, chứng chỉ </w:t>
      </w:r>
      <w:r w:rsidR="007015AF" w:rsidRPr="00770A6F">
        <w:rPr>
          <w:rFonts w:cs="Times New Roman"/>
          <w:bCs/>
          <w:i/>
        </w:rPr>
        <w:t>GDNN</w:t>
      </w:r>
      <w:r w:rsidRPr="00770A6F">
        <w:rPr>
          <w:rFonts w:cs="Times New Roman"/>
          <w:i/>
          <w:szCs w:val="28"/>
        </w:rPr>
        <w:t xml:space="preserve"> được cấp cho người học sau khi tốt nghiệp một trình độ đào tạo </w:t>
      </w:r>
      <w:r w:rsidR="007015AF" w:rsidRPr="00770A6F">
        <w:rPr>
          <w:rFonts w:cs="Times New Roman"/>
          <w:bCs/>
          <w:i/>
        </w:rPr>
        <w:t>GDNN</w:t>
      </w:r>
      <w:r w:rsidRPr="00770A6F">
        <w:rPr>
          <w:rFonts w:cs="Times New Roman"/>
          <w:szCs w:val="28"/>
        </w:rPr>
        <w:t xml:space="preserve">”. Trong </w:t>
      </w:r>
      <w:r w:rsidR="00B42EE2" w:rsidRPr="00770A6F">
        <w:rPr>
          <w:rFonts w:cs="Times New Roman"/>
          <w:szCs w:val="28"/>
        </w:rPr>
        <w:t xml:space="preserve">đó, </w:t>
      </w:r>
      <w:r w:rsidR="00B42EE2" w:rsidRPr="00770A6F">
        <w:rPr>
          <w:rFonts w:cs="Times New Roman"/>
          <w:szCs w:val="28"/>
        </w:rPr>
        <w:lastRenderedPageBreak/>
        <w:t>chứng chỉ đào tạo cấp cho người tốt nghiệp chương trình đào tạo trình độ sơ cấp, văn bằng cấp cho người tốt nghiệp chương trình đào tạo trình độ từ trung cấp trở lên.</w:t>
      </w:r>
    </w:p>
    <w:p w14:paraId="0ADC5382" w14:textId="50EE9459" w:rsidR="00B42EE2" w:rsidRPr="00770A6F" w:rsidRDefault="00B42EE2" w:rsidP="0058337C">
      <w:pPr>
        <w:ind w:firstLine="709"/>
        <w:jc w:val="both"/>
        <w:rPr>
          <w:rFonts w:cs="Times New Roman"/>
          <w:szCs w:val="28"/>
        </w:rPr>
      </w:pPr>
      <w:r w:rsidRPr="00770A6F">
        <w:rPr>
          <w:rFonts w:cs="Times New Roman"/>
          <w:szCs w:val="28"/>
        </w:rPr>
        <w:t xml:space="preserve">Theo quy định tại Nghị định 101/2017/NĐ-CP về </w:t>
      </w:r>
      <w:r w:rsidR="007015AF" w:rsidRPr="00770A6F">
        <w:rPr>
          <w:rFonts w:cs="Times New Roman"/>
          <w:bCs/>
        </w:rPr>
        <w:t>ĐTBD</w:t>
      </w:r>
      <w:r w:rsidRPr="00770A6F">
        <w:rPr>
          <w:rFonts w:cs="Times New Roman"/>
          <w:szCs w:val="28"/>
        </w:rPr>
        <w:t xml:space="preserve"> cán bộ, công chức, viên chức, thì đào tạo đối với người đã là cán bộ, công chức, viên chức bao gồm đào tạo trình độ trung cấp, cao đẳng, đại học và đào tạo sau đại học (Điều 5, Điều 6). Bồi dưỡng gồm có bồi dưỡng theo tiêu chuẩn ngạch công chức, </w:t>
      </w:r>
      <w:r w:rsidR="005750EA" w:rsidRPr="00770A6F">
        <w:rPr>
          <w:rFonts w:cs="Times New Roman"/>
          <w:bCs/>
        </w:rPr>
        <w:t>TCCDNN</w:t>
      </w:r>
      <w:r w:rsidRPr="00770A6F">
        <w:rPr>
          <w:rFonts w:cs="Times New Roman"/>
          <w:szCs w:val="28"/>
        </w:rPr>
        <w:t xml:space="preserve"> viên chức; bồi dưỡng theo tiêu chuẩn chức vụ, chức danh lãnh đạo, quản lý; bồi dưỡng theo tiêu chuẩn chức vụ, chức danh cán bộ, công chức cấp xã; bồi dưỡng theo yêu cầu </w:t>
      </w:r>
      <w:r w:rsidR="005750EA" w:rsidRPr="00770A6F">
        <w:rPr>
          <w:rFonts w:cs="Times New Roman"/>
          <w:bCs/>
        </w:rPr>
        <w:t>VTVL</w:t>
      </w:r>
      <w:r w:rsidRPr="00770A6F">
        <w:rPr>
          <w:rFonts w:cs="Times New Roman"/>
          <w:szCs w:val="28"/>
        </w:rPr>
        <w:t>. Sau khi hoàn thành chương trình bồi dưỡng thì được cấp chứng chỉ (Điều 26).</w:t>
      </w:r>
    </w:p>
    <w:p w14:paraId="642B71B6" w14:textId="23D7D5E8" w:rsidR="008C010E" w:rsidRPr="00770A6F" w:rsidRDefault="008C010E" w:rsidP="00A52464">
      <w:pPr>
        <w:pStyle w:val="Heading3"/>
        <w:ind w:firstLine="709"/>
        <w:rPr>
          <w:rFonts w:ascii="Times New Roman" w:hAnsi="Times New Roman" w:cs="Times New Roman"/>
          <w:b/>
          <w:i/>
          <w:color w:val="auto"/>
          <w:sz w:val="28"/>
          <w:szCs w:val="28"/>
          <w:shd w:val="clear" w:color="auto" w:fill="FFFFFF"/>
        </w:rPr>
      </w:pPr>
      <w:bookmarkStart w:id="106" w:name="_Toc158112359"/>
      <w:r w:rsidRPr="00770A6F">
        <w:rPr>
          <w:rFonts w:ascii="Times New Roman" w:hAnsi="Times New Roman" w:cs="Times New Roman"/>
          <w:b/>
          <w:i/>
          <w:color w:val="auto"/>
          <w:sz w:val="28"/>
          <w:szCs w:val="28"/>
          <w:shd w:val="clear" w:color="auto" w:fill="FFFFFF"/>
        </w:rPr>
        <w:t>8.2. Đánh giá các quy định hiện hành</w:t>
      </w:r>
      <w:bookmarkEnd w:id="106"/>
    </w:p>
    <w:p w14:paraId="71B641B5" w14:textId="0AD3402B" w:rsidR="008C010E" w:rsidRPr="00770A6F" w:rsidRDefault="008C010E" w:rsidP="0058337C">
      <w:pPr>
        <w:ind w:firstLine="709"/>
        <w:jc w:val="both"/>
        <w:rPr>
          <w:rFonts w:cs="Times New Roman"/>
          <w:b/>
          <w:bCs/>
          <w:i/>
          <w:iCs/>
          <w:szCs w:val="28"/>
        </w:rPr>
      </w:pPr>
      <w:r w:rsidRPr="00770A6F">
        <w:rPr>
          <w:rFonts w:cs="Times New Roman"/>
          <w:b/>
          <w:bCs/>
          <w:i/>
          <w:iCs/>
          <w:szCs w:val="28"/>
        </w:rPr>
        <w:t>a) Về tính kịp thời, đầy đủ</w:t>
      </w:r>
    </w:p>
    <w:p w14:paraId="65515F1A" w14:textId="04E5E625" w:rsidR="002F7507" w:rsidRPr="00770A6F" w:rsidRDefault="002F7507" w:rsidP="0058337C">
      <w:pPr>
        <w:ind w:firstLine="709"/>
        <w:jc w:val="both"/>
        <w:rPr>
          <w:rFonts w:cs="Times New Roman"/>
          <w:bCs/>
          <w:iCs/>
          <w:szCs w:val="28"/>
        </w:rPr>
      </w:pPr>
      <w:r w:rsidRPr="00770A6F">
        <w:rPr>
          <w:rFonts w:cs="Times New Roman"/>
          <w:bCs/>
          <w:iCs/>
          <w:szCs w:val="28"/>
        </w:rPr>
        <w:t xml:space="preserve">Các nhiệm vụ được giao về việc ban hành các </w:t>
      </w:r>
      <w:r w:rsidR="005750EA" w:rsidRPr="00770A6F">
        <w:rPr>
          <w:rFonts w:cs="Times New Roman"/>
          <w:bCs/>
        </w:rPr>
        <w:t>VBQPPL</w:t>
      </w:r>
      <w:r w:rsidRPr="00770A6F">
        <w:rPr>
          <w:rFonts w:cs="Times New Roman"/>
          <w:bCs/>
          <w:iCs/>
          <w:szCs w:val="28"/>
        </w:rPr>
        <w:t xml:space="preserve"> đã được các cơ quan có thẩm quyền thực hiện đầy đủ và kịp thời để làm căn cứ triển khai thực hiện công tác </w:t>
      </w:r>
      <w:r w:rsidR="007015AF" w:rsidRPr="00770A6F">
        <w:rPr>
          <w:rFonts w:cs="Times New Roman"/>
          <w:bCs/>
        </w:rPr>
        <w:t>ĐTBD</w:t>
      </w:r>
      <w:r w:rsidRPr="00770A6F">
        <w:rPr>
          <w:rFonts w:cs="Times New Roman"/>
          <w:bCs/>
          <w:iCs/>
          <w:szCs w:val="28"/>
        </w:rPr>
        <w:t xml:space="preserve"> đối với đội ngũ </w:t>
      </w:r>
      <w:r w:rsidR="0058337C" w:rsidRPr="00770A6F">
        <w:rPr>
          <w:rFonts w:cs="Times New Roman"/>
          <w:bCs/>
        </w:rPr>
        <w:t>NG&amp;CBQLGD</w:t>
      </w:r>
      <w:r w:rsidRPr="00770A6F">
        <w:rPr>
          <w:rFonts w:cs="Times New Roman"/>
          <w:bCs/>
          <w:iCs/>
          <w:szCs w:val="28"/>
        </w:rPr>
        <w:t>.</w:t>
      </w:r>
    </w:p>
    <w:p w14:paraId="669EB36B" w14:textId="6D2616F9" w:rsidR="000E14D3" w:rsidRPr="00770A6F" w:rsidRDefault="002F7507" w:rsidP="0058337C">
      <w:pPr>
        <w:ind w:firstLine="709"/>
        <w:jc w:val="both"/>
        <w:rPr>
          <w:rFonts w:cs="Times New Roman"/>
          <w:bCs/>
          <w:iCs/>
          <w:szCs w:val="28"/>
        </w:rPr>
      </w:pPr>
      <w:r w:rsidRPr="00770A6F">
        <w:rPr>
          <w:rFonts w:cs="Times New Roman"/>
          <w:bCs/>
          <w:iCs/>
          <w:szCs w:val="28"/>
        </w:rPr>
        <w:t xml:space="preserve">Tuy nhiên, chưa có quy định về </w:t>
      </w:r>
      <w:r w:rsidR="007015AF" w:rsidRPr="00770A6F">
        <w:rPr>
          <w:rFonts w:cs="Times New Roman"/>
          <w:bCs/>
        </w:rPr>
        <w:t>ĐTBD</w:t>
      </w:r>
      <w:r w:rsidRPr="00770A6F">
        <w:rPr>
          <w:rFonts w:cs="Times New Roman"/>
          <w:bCs/>
          <w:iCs/>
          <w:szCs w:val="28"/>
        </w:rPr>
        <w:t xml:space="preserve"> người có nguyện vọng trở thành giảng viên</w:t>
      </w:r>
      <w:r w:rsidR="00B42EE2" w:rsidRPr="00770A6F">
        <w:rPr>
          <w:rFonts w:cs="Times New Roman"/>
          <w:bCs/>
          <w:iCs/>
          <w:szCs w:val="28"/>
        </w:rPr>
        <w:t>; chưa có khái niệm rõ ràng về “đào tạo”, “bồi dưỡng”, hay “đào tạo nhà giáo”, “bồi dưỡng nhà giáo”</w:t>
      </w:r>
      <w:r w:rsidR="000E14D3" w:rsidRPr="00770A6F">
        <w:rPr>
          <w:rFonts w:cs="Times New Roman"/>
          <w:bCs/>
          <w:iCs/>
          <w:szCs w:val="28"/>
        </w:rPr>
        <w:t xml:space="preserve">; chưa rõ quy định về </w:t>
      </w:r>
      <w:r w:rsidR="007015AF" w:rsidRPr="00770A6F">
        <w:rPr>
          <w:rFonts w:cs="Times New Roman"/>
          <w:bCs/>
        </w:rPr>
        <w:t>ĐTBD</w:t>
      </w:r>
      <w:r w:rsidR="000E14D3" w:rsidRPr="00770A6F">
        <w:rPr>
          <w:rFonts w:cs="Times New Roman"/>
          <w:bCs/>
          <w:iCs/>
          <w:szCs w:val="28"/>
        </w:rPr>
        <w:t xml:space="preserve"> đối với nhà giáo trong các </w:t>
      </w:r>
      <w:r w:rsidR="007015AF" w:rsidRPr="00770A6F">
        <w:rPr>
          <w:rFonts w:cs="Times New Roman"/>
          <w:bCs/>
        </w:rPr>
        <w:t>CSGD</w:t>
      </w:r>
      <w:r w:rsidR="000E14D3" w:rsidRPr="00770A6F">
        <w:rPr>
          <w:rFonts w:cs="Times New Roman"/>
          <w:bCs/>
          <w:iCs/>
          <w:szCs w:val="28"/>
        </w:rPr>
        <w:t xml:space="preserve"> dân lập, tư thục</w:t>
      </w:r>
      <w:r w:rsidR="000350F7" w:rsidRPr="00770A6F">
        <w:rPr>
          <w:rFonts w:cs="Times New Roman"/>
          <w:bCs/>
          <w:iCs/>
          <w:szCs w:val="28"/>
        </w:rPr>
        <w:t xml:space="preserve">; cũng như chưa có quy định về công tác </w:t>
      </w:r>
      <w:r w:rsidR="007015AF" w:rsidRPr="00770A6F">
        <w:rPr>
          <w:rFonts w:cs="Times New Roman"/>
          <w:bCs/>
        </w:rPr>
        <w:t>ĐTBD</w:t>
      </w:r>
      <w:r w:rsidR="000350F7" w:rsidRPr="00770A6F">
        <w:rPr>
          <w:rFonts w:cs="Times New Roman"/>
          <w:bCs/>
          <w:iCs/>
          <w:szCs w:val="28"/>
        </w:rPr>
        <w:t xml:space="preserve"> đối với người nước ngoài tham gia giảng dạy tại Việt Nam.</w:t>
      </w:r>
    </w:p>
    <w:p w14:paraId="7803C0D9" w14:textId="6D3819FF" w:rsidR="008C010E" w:rsidRPr="00770A6F" w:rsidRDefault="008C010E" w:rsidP="0058337C">
      <w:pPr>
        <w:ind w:firstLine="709"/>
        <w:jc w:val="both"/>
        <w:rPr>
          <w:rFonts w:cs="Times New Roman"/>
          <w:b/>
          <w:bCs/>
          <w:i/>
          <w:iCs/>
          <w:szCs w:val="28"/>
        </w:rPr>
      </w:pPr>
      <w:r w:rsidRPr="00770A6F">
        <w:rPr>
          <w:rFonts w:cs="Times New Roman"/>
          <w:b/>
          <w:bCs/>
          <w:i/>
          <w:iCs/>
          <w:szCs w:val="28"/>
        </w:rPr>
        <w:t>b) Tính thống nhất</w:t>
      </w:r>
    </w:p>
    <w:p w14:paraId="1C4A4DCA" w14:textId="1378B1B5" w:rsidR="002F7507" w:rsidRPr="00770A6F" w:rsidRDefault="002F7507" w:rsidP="0058337C">
      <w:pPr>
        <w:ind w:firstLine="709"/>
        <w:jc w:val="both"/>
        <w:rPr>
          <w:rFonts w:cs="Times New Roman"/>
          <w:bCs/>
          <w:iCs/>
          <w:szCs w:val="28"/>
        </w:rPr>
      </w:pPr>
      <w:r w:rsidRPr="00770A6F">
        <w:rPr>
          <w:rFonts w:cs="Times New Roman"/>
          <w:bCs/>
          <w:iCs/>
          <w:szCs w:val="28"/>
        </w:rPr>
        <w:t xml:space="preserve">Quy định về bồi dưỡng giữa giáo viên mầm non, phổ thông, giảng viên trường </w:t>
      </w:r>
      <w:r w:rsidR="005750EA" w:rsidRPr="00770A6F">
        <w:rPr>
          <w:rFonts w:cs="Times New Roman"/>
          <w:bCs/>
        </w:rPr>
        <w:t>CĐSP</w:t>
      </w:r>
      <w:r w:rsidRPr="00770A6F">
        <w:rPr>
          <w:rFonts w:cs="Times New Roman"/>
          <w:bCs/>
          <w:iCs/>
          <w:szCs w:val="28"/>
        </w:rPr>
        <w:t xml:space="preserve">, giảng viên đại học và nhà giáo </w:t>
      </w:r>
      <w:r w:rsidR="007015AF" w:rsidRPr="00770A6F">
        <w:rPr>
          <w:rFonts w:cs="Times New Roman"/>
          <w:bCs/>
        </w:rPr>
        <w:t>GDNN</w:t>
      </w:r>
      <w:r w:rsidRPr="00770A6F">
        <w:rPr>
          <w:rFonts w:cs="Times New Roman"/>
          <w:bCs/>
          <w:iCs/>
          <w:szCs w:val="28"/>
        </w:rPr>
        <w:t xml:space="preserve"> còn chưa thống nhất. Có thể thấy </w:t>
      </w:r>
      <w:r w:rsidR="006A20FE" w:rsidRPr="00770A6F">
        <w:rPr>
          <w:rFonts w:cs="Times New Roman"/>
          <w:bCs/>
          <w:iCs/>
          <w:szCs w:val="28"/>
        </w:rPr>
        <w:t xml:space="preserve">các quy định về </w:t>
      </w:r>
      <w:r w:rsidR="007015AF" w:rsidRPr="00770A6F">
        <w:rPr>
          <w:rFonts w:cs="Times New Roman"/>
          <w:bCs/>
        </w:rPr>
        <w:t>ĐTBD</w:t>
      </w:r>
      <w:r w:rsidR="006A20FE" w:rsidRPr="00770A6F">
        <w:rPr>
          <w:rFonts w:cs="Times New Roman"/>
          <w:bCs/>
          <w:iCs/>
          <w:szCs w:val="28"/>
        </w:rPr>
        <w:t xml:space="preserve"> chủ yếu tập trung vào đội ngũ giáo viên cấp học mầm non, phổ thông; trong đó có công tác bồi dưỡng thường xuyên được quy định cụ thể, rõ ràng và thực hiện hàng năm.</w:t>
      </w:r>
    </w:p>
    <w:p w14:paraId="036DCA20" w14:textId="2AAFB1FA" w:rsidR="00B42EE2" w:rsidRPr="00770A6F" w:rsidRDefault="000E14D3" w:rsidP="0058337C">
      <w:pPr>
        <w:ind w:firstLine="709"/>
        <w:jc w:val="both"/>
        <w:rPr>
          <w:rFonts w:cs="Times New Roman"/>
          <w:bCs/>
          <w:iCs/>
          <w:szCs w:val="28"/>
        </w:rPr>
      </w:pPr>
      <w:r w:rsidRPr="00770A6F">
        <w:rPr>
          <w:rFonts w:cs="Times New Roman"/>
          <w:bCs/>
          <w:iCs/>
          <w:szCs w:val="28"/>
        </w:rPr>
        <w:t xml:space="preserve">Đồng thời, cũng chưa thống nhất về quy định việc </w:t>
      </w:r>
      <w:r w:rsidR="007015AF" w:rsidRPr="00770A6F">
        <w:rPr>
          <w:rFonts w:cs="Times New Roman"/>
          <w:bCs/>
        </w:rPr>
        <w:t>ĐTBD</w:t>
      </w:r>
      <w:r w:rsidRPr="00770A6F">
        <w:rPr>
          <w:rFonts w:cs="Times New Roman"/>
          <w:bCs/>
          <w:iCs/>
          <w:szCs w:val="28"/>
        </w:rPr>
        <w:t xml:space="preserve"> đối với nhà giáo trong các </w:t>
      </w:r>
      <w:r w:rsidR="007015AF" w:rsidRPr="00770A6F">
        <w:rPr>
          <w:rFonts w:cs="Times New Roman"/>
          <w:bCs/>
        </w:rPr>
        <w:t>CSGD</w:t>
      </w:r>
      <w:r w:rsidRPr="00770A6F">
        <w:rPr>
          <w:rFonts w:cs="Times New Roman"/>
          <w:bCs/>
          <w:iCs/>
          <w:szCs w:val="28"/>
        </w:rPr>
        <w:t xml:space="preserve"> công lập và ngoài công lập, công tác </w:t>
      </w:r>
      <w:r w:rsidR="007015AF" w:rsidRPr="00770A6F">
        <w:rPr>
          <w:rFonts w:cs="Times New Roman"/>
          <w:bCs/>
        </w:rPr>
        <w:t>ĐTBD</w:t>
      </w:r>
      <w:r w:rsidRPr="00770A6F">
        <w:rPr>
          <w:rFonts w:cs="Times New Roman"/>
          <w:bCs/>
          <w:iCs/>
          <w:szCs w:val="28"/>
        </w:rPr>
        <w:t xml:space="preserve"> chủ yếu ưu tiên cho nhà giáo công lập.</w:t>
      </w:r>
    </w:p>
    <w:p w14:paraId="258B306F" w14:textId="4ADB84AD" w:rsidR="000E14D3" w:rsidRPr="00770A6F" w:rsidRDefault="000E14D3" w:rsidP="0058337C">
      <w:pPr>
        <w:ind w:firstLine="709"/>
        <w:jc w:val="both"/>
        <w:rPr>
          <w:rFonts w:cs="Times New Roman"/>
          <w:bCs/>
          <w:iCs/>
          <w:szCs w:val="28"/>
        </w:rPr>
      </w:pPr>
      <w:r w:rsidRPr="00770A6F">
        <w:rPr>
          <w:rFonts w:cs="Times New Roman"/>
          <w:bCs/>
          <w:iCs/>
          <w:szCs w:val="28"/>
        </w:rPr>
        <w:t>Việc hiểu khái niệm về “đào tạo”, “bồi dưỡng”, “đào tạo nhà giáo”, “bồi dưỡng nhà giáo” chưa được hiểu thống nhất. Có văn bản quy định việc cấp văn bằng dành cho hoạt động đào tạo, nhưng cũng có văn bản quy định sau khi hoàn thành chương trình đào tạo có thể được cấp văn bằng hoặc chứng chỉ tùy theo chương trình đào tạo. Ngược lại với hoạt động bồi dưỡng cũng vậy</w:t>
      </w:r>
      <w:r w:rsidR="000350F7" w:rsidRPr="00770A6F">
        <w:rPr>
          <w:rFonts w:cs="Times New Roman"/>
          <w:bCs/>
          <w:iCs/>
          <w:szCs w:val="28"/>
        </w:rPr>
        <w:t>.</w:t>
      </w:r>
    </w:p>
    <w:p w14:paraId="430A4E07" w14:textId="5221229B" w:rsidR="008C010E" w:rsidRPr="00770A6F" w:rsidRDefault="008C010E" w:rsidP="0058337C">
      <w:pPr>
        <w:ind w:firstLine="709"/>
        <w:jc w:val="both"/>
        <w:rPr>
          <w:rFonts w:cs="Times New Roman"/>
          <w:b/>
          <w:bCs/>
          <w:i/>
          <w:iCs/>
          <w:szCs w:val="28"/>
        </w:rPr>
      </w:pPr>
      <w:r w:rsidRPr="00770A6F">
        <w:rPr>
          <w:rFonts w:cs="Times New Roman"/>
          <w:b/>
          <w:bCs/>
          <w:i/>
          <w:iCs/>
          <w:szCs w:val="28"/>
        </w:rPr>
        <w:t>c) Tính khả thi</w:t>
      </w:r>
    </w:p>
    <w:p w14:paraId="5C397A6F" w14:textId="7F9A7575" w:rsidR="006A20FE" w:rsidRPr="00770A6F" w:rsidRDefault="006A20FE" w:rsidP="0058337C">
      <w:pPr>
        <w:ind w:firstLine="709"/>
        <w:jc w:val="both"/>
        <w:rPr>
          <w:rFonts w:cs="Times New Roman"/>
          <w:bCs/>
          <w:iCs/>
          <w:szCs w:val="28"/>
        </w:rPr>
      </w:pPr>
      <w:r w:rsidRPr="00770A6F">
        <w:rPr>
          <w:rFonts w:cs="Times New Roman"/>
          <w:bCs/>
          <w:iCs/>
          <w:szCs w:val="28"/>
        </w:rPr>
        <w:t xml:space="preserve">Về cơ bản các chương trình </w:t>
      </w:r>
      <w:r w:rsidR="007015AF" w:rsidRPr="00770A6F">
        <w:rPr>
          <w:rFonts w:cs="Times New Roman"/>
          <w:bCs/>
        </w:rPr>
        <w:t>ĐTBD</w:t>
      </w:r>
      <w:r w:rsidRPr="00770A6F">
        <w:rPr>
          <w:rFonts w:cs="Times New Roman"/>
          <w:bCs/>
          <w:iCs/>
          <w:szCs w:val="28"/>
        </w:rPr>
        <w:t xml:space="preserve"> nhà giáo đã ban hành được triển khai thực hiện nghiêm túc, đúng quy định, góp phần nâng cao chất lượng đội ngũ </w:t>
      </w:r>
      <w:r w:rsidR="0058337C" w:rsidRPr="00770A6F">
        <w:rPr>
          <w:rFonts w:cs="Times New Roman"/>
          <w:bCs/>
        </w:rPr>
        <w:t>NG&amp;CBQLGD</w:t>
      </w:r>
      <w:r w:rsidR="000E14D3" w:rsidRPr="00770A6F">
        <w:rPr>
          <w:rFonts w:cs="Times New Roman"/>
          <w:bCs/>
          <w:iCs/>
          <w:szCs w:val="28"/>
        </w:rPr>
        <w:t>.</w:t>
      </w:r>
    </w:p>
    <w:p w14:paraId="7D602C7E" w14:textId="4CB57056" w:rsidR="008C010E" w:rsidRPr="00770A6F" w:rsidRDefault="008C010E" w:rsidP="00A52464">
      <w:pPr>
        <w:pStyle w:val="Heading3"/>
        <w:ind w:firstLine="709"/>
        <w:rPr>
          <w:rFonts w:ascii="Times New Roman" w:hAnsi="Times New Roman" w:cs="Times New Roman"/>
          <w:b/>
          <w:i/>
          <w:color w:val="auto"/>
          <w:sz w:val="28"/>
          <w:szCs w:val="28"/>
          <w:shd w:val="clear" w:color="auto" w:fill="FFFFFF"/>
        </w:rPr>
      </w:pPr>
      <w:bookmarkStart w:id="107" w:name="_Toc158112360"/>
      <w:r w:rsidRPr="00770A6F">
        <w:rPr>
          <w:rFonts w:ascii="Times New Roman" w:hAnsi="Times New Roman" w:cs="Times New Roman"/>
          <w:b/>
          <w:i/>
          <w:color w:val="auto"/>
          <w:sz w:val="28"/>
          <w:szCs w:val="28"/>
          <w:shd w:val="clear" w:color="auto" w:fill="FFFFFF"/>
        </w:rPr>
        <w:lastRenderedPageBreak/>
        <w:t>8.3. Kết quả thi hành</w:t>
      </w:r>
      <w:r w:rsidR="004D182D" w:rsidRPr="00770A6F">
        <w:rPr>
          <w:rFonts w:ascii="Times New Roman" w:hAnsi="Times New Roman" w:cs="Times New Roman"/>
          <w:b/>
          <w:i/>
          <w:color w:val="auto"/>
          <w:sz w:val="28"/>
          <w:szCs w:val="28"/>
          <w:shd w:val="clear" w:color="auto" w:fill="FFFFFF"/>
        </w:rPr>
        <w:t xml:space="preserve"> pháp luật</w:t>
      </w:r>
      <w:r w:rsidRPr="00770A6F">
        <w:rPr>
          <w:rFonts w:ascii="Times New Roman" w:hAnsi="Times New Roman" w:cs="Times New Roman"/>
          <w:b/>
          <w:i/>
          <w:color w:val="auto"/>
          <w:sz w:val="28"/>
          <w:szCs w:val="28"/>
          <w:shd w:val="clear" w:color="auto" w:fill="FFFFFF"/>
        </w:rPr>
        <w:t>:</w:t>
      </w:r>
      <w:bookmarkEnd w:id="107"/>
    </w:p>
    <w:p w14:paraId="6D97E8B0" w14:textId="4F2E32B2" w:rsidR="008C010E" w:rsidRPr="00770A6F" w:rsidRDefault="008C010E"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a) Ưu điểm</w:t>
      </w:r>
    </w:p>
    <w:p w14:paraId="090A1A1E" w14:textId="53BFBB15" w:rsidR="00EF62E2" w:rsidRPr="00770A6F" w:rsidRDefault="00EF62E2" w:rsidP="0058337C">
      <w:pPr>
        <w:widowControl w:val="0"/>
        <w:ind w:firstLine="709"/>
        <w:jc w:val="both"/>
        <w:rPr>
          <w:rFonts w:cs="Times New Roman"/>
          <w:iCs/>
          <w:spacing w:val="-2"/>
          <w:szCs w:val="28"/>
        </w:rPr>
      </w:pPr>
      <w:r w:rsidRPr="00770A6F">
        <w:rPr>
          <w:rFonts w:cs="Times New Roman"/>
          <w:bCs/>
          <w:iCs/>
          <w:spacing w:val="-2"/>
          <w:szCs w:val="28"/>
        </w:rPr>
        <w:t xml:space="preserve">Nhờ có các chính sách ưu tiên đầu tư đối với các trường sư phạm, đến nay, toàn quốc có 135 cơ sở có đào tạo giáo viên, trong đó có 15 trường đại học sư phạm và 20 trường </w:t>
      </w:r>
      <w:r w:rsidR="005750EA" w:rsidRPr="00770A6F">
        <w:rPr>
          <w:rFonts w:cs="Times New Roman"/>
          <w:bCs/>
        </w:rPr>
        <w:t>CĐSP</w:t>
      </w:r>
      <w:r w:rsidRPr="00770A6F">
        <w:rPr>
          <w:rFonts w:cs="Times New Roman"/>
          <w:bCs/>
          <w:iCs/>
          <w:spacing w:val="-2"/>
          <w:szCs w:val="28"/>
        </w:rPr>
        <w:t xml:space="preserve">, với tổng số 31 ngành ở trình độ đại học và 01 ngành Giáo dục mầm non ở trình độ cao đẳng. Các trường sư phạm đã quan tâm đổi mới phương pháp dạy và học, </w:t>
      </w:r>
      <w:r w:rsidR="007015AF" w:rsidRPr="00770A6F">
        <w:rPr>
          <w:rFonts w:cs="Times New Roman"/>
          <w:bCs/>
        </w:rPr>
        <w:t>NCKH</w:t>
      </w:r>
      <w:r w:rsidRPr="00770A6F">
        <w:rPr>
          <w:rFonts w:cs="Times New Roman"/>
          <w:bCs/>
          <w:iCs/>
          <w:spacing w:val="-2"/>
          <w:szCs w:val="28"/>
        </w:rPr>
        <w:t xml:space="preserve"> giáo dục, coi trọng hơn rèn luyện nghiệp vụ sư phạm. Việc bồi dưỡng năng lực sư phạm, ứng dụng công nghệ thông tin, sử dụng các phương tiện thiết bị hiện đại để đổi mới phương pháp dạy học ở nhiều trường, khoa đào tạo giáo viên đã được chú trọng, trình độ ngoại ngữ của giảng viên ngày càng được cải thiện. Cơ sở vật chất của các trường sư phạm được quan tâm đầu tư. Phần lớn các trường sư phạm đã xây dựng trường hoặc cơ sở thực hành sư phạm tạo điều kiện tốt về môi trường học tập, rèn luyện, thực hành, thực tập nghiệp vụ sư phạm cho sinh viên</w:t>
      </w:r>
      <w:r w:rsidRPr="00770A6F">
        <w:rPr>
          <w:rStyle w:val="FootnoteReference"/>
          <w:rFonts w:cs="Times New Roman"/>
          <w:bCs/>
          <w:iCs/>
          <w:spacing w:val="-2"/>
          <w:szCs w:val="28"/>
        </w:rPr>
        <w:footnoteReference w:id="15"/>
      </w:r>
      <w:r w:rsidRPr="00770A6F">
        <w:rPr>
          <w:rFonts w:cs="Times New Roman"/>
          <w:bCs/>
          <w:iCs/>
          <w:spacing w:val="-2"/>
          <w:szCs w:val="28"/>
        </w:rPr>
        <w:t xml:space="preserve">. Điều này giúp nâng cao chất lượng </w:t>
      </w:r>
      <w:r w:rsidR="007015AF" w:rsidRPr="00770A6F">
        <w:rPr>
          <w:rFonts w:cs="Times New Roman"/>
          <w:bCs/>
        </w:rPr>
        <w:t>ĐTBD</w:t>
      </w:r>
      <w:r w:rsidRPr="00770A6F">
        <w:rPr>
          <w:rFonts w:cs="Times New Roman"/>
          <w:bCs/>
          <w:iCs/>
          <w:spacing w:val="-2"/>
          <w:szCs w:val="28"/>
        </w:rPr>
        <w:t xml:space="preserve"> đội ngũ nhà giáo và người muốn trở thành nhà giáo.</w:t>
      </w:r>
    </w:p>
    <w:p w14:paraId="699DA165" w14:textId="711F0FB9" w:rsidR="00EF62E2" w:rsidRPr="00770A6F" w:rsidRDefault="00EF62E2" w:rsidP="0058337C">
      <w:pPr>
        <w:ind w:firstLine="709"/>
        <w:jc w:val="both"/>
        <w:rPr>
          <w:rFonts w:cs="Times New Roman"/>
          <w:szCs w:val="28"/>
        </w:rPr>
      </w:pPr>
      <w:r w:rsidRPr="00770A6F">
        <w:rPr>
          <w:rFonts w:cs="Times New Roman"/>
          <w:szCs w:val="28"/>
        </w:rPr>
        <w:t xml:space="preserve">Từ năm 2018 đến nay, chỉ tiêu đào tạo giáo viên được xác định theo nhu cầu đào tạo của các địa phương và năng lực đào tạo của các cơ sở đào tạo giáo viên, Bộ GDĐT thông báo chỉ tiêu đào tạo cho các cơ sở đào tạo theo ngành và trình độ. Hệ thống các văn bản quy định về danh mục </w:t>
      </w:r>
      <w:r w:rsidR="005750EA" w:rsidRPr="00770A6F">
        <w:rPr>
          <w:rFonts w:cs="Times New Roman"/>
          <w:bCs/>
        </w:rPr>
        <w:t>VTVL</w:t>
      </w:r>
      <w:r w:rsidRPr="00770A6F">
        <w:rPr>
          <w:rFonts w:cs="Times New Roman"/>
          <w:szCs w:val="28"/>
        </w:rPr>
        <w:t xml:space="preserve"> và định mức số lượng người làm việc cũng đã được ban hành để làm căn cứ cho việc tính toán, dự báo số lượng người làm việc, đặc biệt là số giáo viên, để có kế hoạch, lộ trình đào tạo, giao chỉ tiêu đào tạo đối với các ngành sư phạm.</w:t>
      </w:r>
    </w:p>
    <w:p w14:paraId="786FDC4B" w14:textId="1DDDF88D" w:rsidR="00EF62E2" w:rsidRPr="00770A6F" w:rsidRDefault="00EF62E2" w:rsidP="0058337C">
      <w:pPr>
        <w:ind w:firstLine="709"/>
        <w:jc w:val="both"/>
        <w:rPr>
          <w:rFonts w:cs="Times New Roman"/>
          <w:szCs w:val="28"/>
        </w:rPr>
      </w:pPr>
      <w:r w:rsidRPr="00770A6F">
        <w:rPr>
          <w:rFonts w:cs="Times New Roman"/>
          <w:szCs w:val="28"/>
        </w:rPr>
        <w:t xml:space="preserve">Các Đề án </w:t>
      </w:r>
      <w:r w:rsidR="007015AF" w:rsidRPr="00770A6F">
        <w:rPr>
          <w:rFonts w:cs="Times New Roman"/>
          <w:bCs/>
        </w:rPr>
        <w:t>ĐTBD</w:t>
      </w:r>
      <w:r w:rsidRPr="00770A6F">
        <w:rPr>
          <w:rFonts w:cs="Times New Roman"/>
          <w:szCs w:val="28"/>
        </w:rPr>
        <w:t xml:space="preserve"> đội ngũ nhà giáo (Đề án 732, Đề án 33, Đề án 89) là những kế hoạch lớn, dài hạn nhằm nâng cao năng lực cho đội ngũ </w:t>
      </w:r>
      <w:r w:rsidR="0058337C" w:rsidRPr="00770A6F">
        <w:rPr>
          <w:rFonts w:cs="Times New Roman"/>
          <w:bCs/>
        </w:rPr>
        <w:t>NG&amp;CBQLGD</w:t>
      </w:r>
      <w:r w:rsidRPr="00770A6F">
        <w:rPr>
          <w:rFonts w:cs="Times New Roman"/>
          <w:szCs w:val="28"/>
        </w:rPr>
        <w:t xml:space="preserve"> một cách bài bản, có lộ trình bảo đảm xây dựng đội ngũ </w:t>
      </w:r>
      <w:r w:rsidR="0058337C" w:rsidRPr="00770A6F">
        <w:rPr>
          <w:rFonts w:cs="Times New Roman"/>
          <w:bCs/>
        </w:rPr>
        <w:t>NG&amp;CBQLGD</w:t>
      </w:r>
      <w:r w:rsidRPr="00770A6F">
        <w:rPr>
          <w:rFonts w:cs="Times New Roman"/>
          <w:szCs w:val="28"/>
        </w:rPr>
        <w:t xml:space="preserve"> có chất lượng, nhằm</w:t>
      </w:r>
      <w:r w:rsidRPr="00770A6F">
        <w:rPr>
          <w:rFonts w:cs="Times New Roman"/>
          <w:szCs w:val="28"/>
          <w:lang w:val="vi-VN"/>
        </w:rPr>
        <w:t xml:space="preserve"> bảo đảm</w:t>
      </w:r>
      <w:r w:rsidRPr="00770A6F">
        <w:rPr>
          <w:rFonts w:cs="Times New Roman"/>
          <w:szCs w:val="28"/>
        </w:rPr>
        <w:t xml:space="preserve"> </w:t>
      </w:r>
      <w:r w:rsidRPr="00770A6F">
        <w:rPr>
          <w:rFonts w:cs="Times New Roman"/>
          <w:szCs w:val="28"/>
          <w:lang w:val="vi-VN"/>
        </w:rPr>
        <w:t>chuẩn hóa về chuyên môn, nghiệp vụ</w:t>
      </w:r>
      <w:r w:rsidRPr="00770A6F">
        <w:rPr>
          <w:rFonts w:cs="Times New Roman"/>
          <w:szCs w:val="28"/>
        </w:rPr>
        <w:t>, phẩm chất nghề nghiệp, đáp ứng yêu cầu đổi mới căn bản, toàn diện giáo dục và đào tạo. Việc triển khai các đề án tuân thủ đầy đủ các quy định hiện hành, các kết quả đạt được của Đề án đã và đang mang lại lợi tích lớn đối với công tác phát triển đ</w:t>
      </w:r>
      <w:r w:rsidRPr="00770A6F">
        <w:rPr>
          <w:rFonts w:cs="Times New Roman"/>
          <w:szCs w:val="28"/>
          <w:lang w:val="vi-VN"/>
        </w:rPr>
        <w:t xml:space="preserve">ội ngũ </w:t>
      </w:r>
      <w:r w:rsidR="0058337C" w:rsidRPr="00770A6F">
        <w:rPr>
          <w:rFonts w:cs="Times New Roman"/>
          <w:bCs/>
        </w:rPr>
        <w:t>NG&amp;CBQLGD</w:t>
      </w:r>
      <w:r w:rsidRPr="00770A6F">
        <w:rPr>
          <w:rFonts w:cs="Times New Roman"/>
          <w:szCs w:val="28"/>
        </w:rPr>
        <w:t xml:space="preserve"> bao gồm cả giảng viên làm công tác </w:t>
      </w:r>
      <w:r w:rsidR="007015AF" w:rsidRPr="00770A6F">
        <w:rPr>
          <w:rFonts w:cs="Times New Roman"/>
          <w:bCs/>
        </w:rPr>
        <w:t>ĐTBD</w:t>
      </w:r>
      <w:r w:rsidRPr="00770A6F">
        <w:rPr>
          <w:rFonts w:cs="Times New Roman"/>
          <w:szCs w:val="28"/>
        </w:rPr>
        <w:t xml:space="preserve"> đội ngũ giáo viên trong các trường sư phạm.</w:t>
      </w:r>
      <w:r w:rsidR="006A20FE" w:rsidRPr="00770A6F">
        <w:rPr>
          <w:rFonts w:cs="Times New Roman"/>
          <w:szCs w:val="28"/>
        </w:rPr>
        <w:t xml:space="preserve"> </w:t>
      </w:r>
      <w:r w:rsidR="006A20FE" w:rsidRPr="00770A6F">
        <w:rPr>
          <w:rFonts w:cs="Times New Roman"/>
          <w:spacing w:val="-2"/>
          <w:szCs w:val="28"/>
        </w:rPr>
        <w:t xml:space="preserve">Góp phần xây dựng đội ngũ giảng viên, cán bộ quản lý các cơ sở GDĐH bảo đảm về chất lượng, hợp lý về cơ cấu, đáp ứng yêu cầu đổi mới căn bản, toàn diện giáo dục, đào tạo nguồn nhân lực chất lượng cao và phát triển khoa học, công nghệ cho đất nước, gắn với yêu cầu khởi nghiệp, đổi mới sáng tạo, yêu cầu của cuộc cách mạng công nghiệp 4.0. </w:t>
      </w:r>
      <w:r w:rsidR="000350F7" w:rsidRPr="00770A6F">
        <w:rPr>
          <w:rFonts w:cs="Times New Roman"/>
          <w:spacing w:val="-2"/>
          <w:szCs w:val="28"/>
        </w:rPr>
        <w:t xml:space="preserve">Ngoài ra, công tác bồi dưỡng thường xuyên, bồi dưỡng triển khai </w:t>
      </w:r>
      <w:r w:rsidR="005750EA" w:rsidRPr="00770A6F">
        <w:rPr>
          <w:rFonts w:cs="Times New Roman"/>
          <w:bCs/>
        </w:rPr>
        <w:t>CT-SGK</w:t>
      </w:r>
      <w:r w:rsidR="000350F7" w:rsidRPr="00770A6F">
        <w:rPr>
          <w:rFonts w:cs="Times New Roman"/>
          <w:spacing w:val="-2"/>
          <w:szCs w:val="28"/>
        </w:rPr>
        <w:t xml:space="preserve"> mới, bồi dưỡng đáp ứng yêu cầu của chuẩn nghề nghiệp nhà giáo được các địa phương triển khai thực hiện đầy đủ theo quy định.</w:t>
      </w:r>
    </w:p>
    <w:p w14:paraId="0E93FFFE" w14:textId="44AABF7D" w:rsidR="006A20FE" w:rsidRPr="00770A6F" w:rsidRDefault="006A20FE" w:rsidP="0058337C">
      <w:pPr>
        <w:ind w:firstLine="709"/>
        <w:jc w:val="both"/>
        <w:rPr>
          <w:rFonts w:cs="Times New Roman"/>
          <w:bCs/>
          <w:iCs/>
          <w:szCs w:val="28"/>
          <w:lang w:val="vi-VN"/>
        </w:rPr>
      </w:pPr>
      <w:r w:rsidRPr="00770A6F">
        <w:rPr>
          <w:rFonts w:cs="Times New Roman"/>
          <w:bCs/>
          <w:iCs/>
          <w:szCs w:val="28"/>
          <w:lang w:val="vi-VN"/>
        </w:rPr>
        <w:t xml:space="preserve">Sau </w:t>
      </w:r>
      <w:r w:rsidR="00FC5D19" w:rsidRPr="00770A6F">
        <w:rPr>
          <w:rFonts w:cs="Times New Roman"/>
          <w:bCs/>
          <w:iCs/>
          <w:szCs w:val="28"/>
        </w:rPr>
        <w:t>gần 4</w:t>
      </w:r>
      <w:r w:rsidRPr="00770A6F">
        <w:rPr>
          <w:rFonts w:cs="Times New Roman"/>
          <w:bCs/>
          <w:iCs/>
          <w:szCs w:val="28"/>
          <w:lang w:val="vi-VN"/>
        </w:rPr>
        <w:t xml:space="preserve"> năm thực hiện lộ trình nâng chuẩn trình độ đào tạo của giáo viên mầm non, tiểu học</w:t>
      </w:r>
      <w:r w:rsidRPr="00770A6F">
        <w:rPr>
          <w:rFonts w:cs="Times New Roman"/>
          <w:bCs/>
          <w:iCs/>
          <w:szCs w:val="28"/>
        </w:rPr>
        <w:t xml:space="preserve"> theo Nghị định số 71/2020/NĐ-CP</w:t>
      </w:r>
      <w:r w:rsidRPr="00770A6F">
        <w:rPr>
          <w:rFonts w:cs="Times New Roman"/>
          <w:bCs/>
          <w:iCs/>
          <w:szCs w:val="28"/>
          <w:lang w:val="vi-VN"/>
        </w:rPr>
        <w:t xml:space="preserve">, </w:t>
      </w:r>
      <w:r w:rsidR="00FC5D19" w:rsidRPr="00770A6F">
        <w:rPr>
          <w:rFonts w:cs="Times New Roman"/>
          <w:bCs/>
          <w:iCs/>
          <w:szCs w:val="28"/>
          <w:lang w:val="vi-VN"/>
        </w:rPr>
        <w:t>tính đến hết năm học 2023-2024,</w:t>
      </w:r>
      <w:r w:rsidR="00FC5D19" w:rsidRPr="00770A6F">
        <w:rPr>
          <w:rFonts w:cs="Times New Roman" w:hint="eastAsia"/>
          <w:bCs/>
          <w:iCs/>
          <w:szCs w:val="28"/>
          <w:lang w:val="vi-VN"/>
        </w:rPr>
        <w:t xml:space="preserve"> tỉ lệ đạt trình độ chuẩn được đào tạo theo Luật Giáo dục 2019 của giáo viên </w:t>
      </w:r>
      <w:r w:rsidR="00FC5D19" w:rsidRPr="00770A6F">
        <w:rPr>
          <w:rFonts w:cs="Times New Roman" w:hint="eastAsia"/>
          <w:bCs/>
          <w:iCs/>
          <w:szCs w:val="28"/>
          <w:lang w:val="vi-VN"/>
        </w:rPr>
        <w:lastRenderedPageBreak/>
        <w:t xml:space="preserve">và cán bộ quản lý </w:t>
      </w:r>
      <w:r w:rsidR="000865C3">
        <w:rPr>
          <w:iCs/>
          <w:szCs w:val="28"/>
        </w:rPr>
        <w:t>CSGD</w:t>
      </w:r>
      <w:r w:rsidR="00FC5D19" w:rsidRPr="00770A6F">
        <w:rPr>
          <w:rFonts w:cs="Times New Roman" w:hint="eastAsia"/>
          <w:bCs/>
          <w:iCs/>
          <w:szCs w:val="28"/>
          <w:lang w:val="vi-VN"/>
        </w:rPr>
        <w:t xml:space="preserve"> mầm non là 89,3%, cấp tiểu học là 89,9%, THCS 93,8%, THPT 99,9%</w:t>
      </w:r>
      <w:r w:rsidR="00FC5D19" w:rsidRPr="00770A6F">
        <w:rPr>
          <w:rFonts w:cs="Times New Roman"/>
          <w:bCs/>
          <w:iCs/>
          <w:szCs w:val="28"/>
          <w:lang w:val="vi-VN"/>
        </w:rPr>
        <w:t>.  So với năm học 2022-2023, tỉ lệ giáo viên đạt chuẩn theo Luật Giáo dục 2019 ở cấp mầm non tăng thêm 3%, cấp tiểu học tăng thêm 6,6%, cấp THCS tăng thêm 3,5%.</w:t>
      </w:r>
    </w:p>
    <w:p w14:paraId="77C69F25" w14:textId="1C51EDEC" w:rsidR="008C010E" w:rsidRPr="00770A6F" w:rsidRDefault="008C010E"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b) Hạn chế</w:t>
      </w:r>
    </w:p>
    <w:p w14:paraId="4C453AA9" w14:textId="7E3CEBF8" w:rsidR="00182861" w:rsidRPr="00770A6F" w:rsidRDefault="00182861" w:rsidP="0058337C">
      <w:pPr>
        <w:ind w:firstLine="709"/>
        <w:jc w:val="both"/>
        <w:rPr>
          <w:rFonts w:cs="Times New Roman"/>
          <w:bCs/>
          <w:iCs/>
          <w:szCs w:val="28"/>
          <w:shd w:val="clear" w:color="auto" w:fill="FFFFFF"/>
        </w:rPr>
      </w:pPr>
      <w:r w:rsidRPr="00770A6F">
        <w:rPr>
          <w:rFonts w:cs="Times New Roman"/>
          <w:bCs/>
          <w:iCs/>
          <w:szCs w:val="28"/>
          <w:shd w:val="clear" w:color="auto" w:fill="FFFFFF"/>
        </w:rPr>
        <w:t xml:space="preserve">Khái niệm về </w:t>
      </w:r>
      <w:r w:rsidR="007015AF" w:rsidRPr="00770A6F">
        <w:rPr>
          <w:rFonts w:cs="Times New Roman"/>
          <w:bCs/>
        </w:rPr>
        <w:t>ĐTBD</w:t>
      </w:r>
      <w:r w:rsidR="000350F7" w:rsidRPr="00770A6F">
        <w:rPr>
          <w:rFonts w:cs="Times New Roman"/>
          <w:bCs/>
          <w:iCs/>
          <w:szCs w:val="28"/>
          <w:shd w:val="clear" w:color="auto" w:fill="FFFFFF"/>
        </w:rPr>
        <w:t>, đào tạo nhà giáo, bồi dưỡng nhà giáo</w:t>
      </w:r>
      <w:r w:rsidRPr="00770A6F">
        <w:rPr>
          <w:rFonts w:cs="Times New Roman"/>
          <w:bCs/>
          <w:iCs/>
          <w:szCs w:val="28"/>
          <w:shd w:val="clear" w:color="auto" w:fill="FFFFFF"/>
        </w:rPr>
        <w:t xml:space="preserve"> hiện</w:t>
      </w:r>
      <w:r w:rsidR="002B085A" w:rsidRPr="00770A6F">
        <w:rPr>
          <w:rFonts w:cs="Times New Roman"/>
          <w:bCs/>
          <w:iCs/>
          <w:szCs w:val="28"/>
          <w:shd w:val="clear" w:color="auto" w:fill="FFFFFF"/>
        </w:rPr>
        <w:t xml:space="preserve"> chưa </w:t>
      </w:r>
      <w:r w:rsidR="000350F7" w:rsidRPr="00770A6F">
        <w:rPr>
          <w:rFonts w:cs="Times New Roman"/>
          <w:bCs/>
          <w:iCs/>
          <w:szCs w:val="28"/>
          <w:shd w:val="clear" w:color="auto" w:fill="FFFFFF"/>
        </w:rPr>
        <w:t xml:space="preserve">có quy định cụ thể nên chưa </w:t>
      </w:r>
      <w:r w:rsidRPr="00770A6F">
        <w:rPr>
          <w:rFonts w:cs="Times New Roman"/>
          <w:bCs/>
          <w:iCs/>
          <w:szCs w:val="28"/>
          <w:shd w:val="clear" w:color="auto" w:fill="FFFFFF"/>
        </w:rPr>
        <w:t>hiểu</w:t>
      </w:r>
      <w:r w:rsidR="000350F7" w:rsidRPr="00770A6F">
        <w:rPr>
          <w:rFonts w:cs="Times New Roman"/>
          <w:bCs/>
          <w:iCs/>
          <w:szCs w:val="28"/>
          <w:shd w:val="clear" w:color="auto" w:fill="FFFFFF"/>
        </w:rPr>
        <w:t xml:space="preserve"> và thực hiện</w:t>
      </w:r>
      <w:r w:rsidRPr="00770A6F">
        <w:rPr>
          <w:rFonts w:cs="Times New Roman"/>
          <w:bCs/>
          <w:iCs/>
          <w:szCs w:val="28"/>
          <w:shd w:val="clear" w:color="auto" w:fill="FFFFFF"/>
        </w:rPr>
        <w:t xml:space="preserve"> </w:t>
      </w:r>
      <w:r w:rsidR="002B085A" w:rsidRPr="00770A6F">
        <w:rPr>
          <w:rFonts w:cs="Times New Roman"/>
          <w:bCs/>
          <w:iCs/>
          <w:szCs w:val="28"/>
          <w:shd w:val="clear" w:color="auto" w:fill="FFFFFF"/>
        </w:rPr>
        <w:t>thống nhất</w:t>
      </w:r>
      <w:r w:rsidR="000350F7" w:rsidRPr="00770A6F">
        <w:rPr>
          <w:rFonts w:cs="Times New Roman"/>
          <w:bCs/>
          <w:iCs/>
          <w:szCs w:val="28"/>
          <w:shd w:val="clear" w:color="auto" w:fill="FFFFFF"/>
        </w:rPr>
        <w:t xml:space="preserve"> để có các chính sách phù hợp.</w:t>
      </w:r>
    </w:p>
    <w:p w14:paraId="0E213920" w14:textId="3B4B60D2" w:rsidR="00182861" w:rsidRPr="00770A6F" w:rsidRDefault="00182861" w:rsidP="0058337C">
      <w:pPr>
        <w:ind w:firstLine="709"/>
        <w:jc w:val="both"/>
        <w:rPr>
          <w:rFonts w:cs="Times New Roman"/>
          <w:bCs/>
          <w:iCs/>
          <w:szCs w:val="28"/>
          <w:shd w:val="clear" w:color="auto" w:fill="FFFFFF"/>
        </w:rPr>
      </w:pPr>
      <w:r w:rsidRPr="00770A6F">
        <w:rPr>
          <w:rFonts w:cs="Times New Roman"/>
          <w:bCs/>
          <w:iCs/>
          <w:szCs w:val="28"/>
          <w:shd w:val="clear" w:color="auto" w:fill="FFFFFF"/>
        </w:rPr>
        <w:t xml:space="preserve">Chưa có quy định riêng về </w:t>
      </w:r>
      <w:r w:rsidR="007015AF" w:rsidRPr="00770A6F">
        <w:rPr>
          <w:rFonts w:cs="Times New Roman"/>
          <w:bCs/>
        </w:rPr>
        <w:t>ĐTBD</w:t>
      </w:r>
      <w:r w:rsidRPr="00770A6F">
        <w:rPr>
          <w:rFonts w:cs="Times New Roman"/>
          <w:bCs/>
          <w:iCs/>
          <w:szCs w:val="28"/>
          <w:shd w:val="clear" w:color="auto" w:fill="FFFFFF"/>
        </w:rPr>
        <w:t xml:space="preserve"> giảng viên, bao gồm đào tạo người có năng lực trở thành giảng viên và bồi dưỡng cho đội ngũ giảng viên để có sự phát triển, thăng tiến trong nghề nghiệp, đáp ứng yêu cầu của Chương trình đào tạo. Do đó, công tác </w:t>
      </w:r>
      <w:r w:rsidR="007015AF" w:rsidRPr="00770A6F">
        <w:rPr>
          <w:rFonts w:cs="Times New Roman"/>
          <w:bCs/>
        </w:rPr>
        <w:t>ĐTBD</w:t>
      </w:r>
      <w:r w:rsidRPr="00770A6F">
        <w:rPr>
          <w:rFonts w:cs="Times New Roman"/>
          <w:bCs/>
          <w:iCs/>
          <w:szCs w:val="28"/>
          <w:shd w:val="clear" w:color="auto" w:fill="FFFFFF"/>
        </w:rPr>
        <w:t xml:space="preserve"> giảng viên chưa được thực hiện thống nhất và hoặc bị “buông lỏng”, không có cơ sở để đảm bảo chất lượng đồng đều giữa giảng viên các </w:t>
      </w:r>
      <w:r w:rsidR="007015AF" w:rsidRPr="00770A6F">
        <w:rPr>
          <w:rFonts w:cs="Times New Roman"/>
          <w:bCs/>
        </w:rPr>
        <w:t>CSGD</w:t>
      </w:r>
      <w:r w:rsidRPr="00770A6F">
        <w:rPr>
          <w:rFonts w:cs="Times New Roman"/>
          <w:bCs/>
          <w:iCs/>
          <w:szCs w:val="28"/>
          <w:shd w:val="clear" w:color="auto" w:fill="FFFFFF"/>
        </w:rPr>
        <w:t xml:space="preserve"> cao đẳng, đại học nhằm đảm bảo chất lượng đào tạo trình độ cao đẳng, đại học.</w:t>
      </w:r>
    </w:p>
    <w:p w14:paraId="4F5A8800" w14:textId="61997C5F" w:rsidR="00090E39" w:rsidRPr="00770A6F" w:rsidRDefault="00090E39" w:rsidP="0058337C">
      <w:pPr>
        <w:ind w:firstLine="709"/>
        <w:jc w:val="both"/>
        <w:rPr>
          <w:rFonts w:cs="Times New Roman"/>
          <w:szCs w:val="28"/>
        </w:rPr>
      </w:pPr>
      <w:r w:rsidRPr="00770A6F">
        <w:rPr>
          <w:rFonts w:cs="Times New Roman"/>
          <w:szCs w:val="28"/>
        </w:rPr>
        <w:t xml:space="preserve">Việc triển khai thực hiện các Đề án còn gặp một số khó khăn như: nguồn lực thực hiện các đề án còn hạn chế (nhất là nguồn lực của các địa phương trong triển khai thực hiện nội dung các đề án); cơ chế phối hợp giữa các trường sư phạm với địa phương trong công tác bồi dưỡng đội ngũ chưa thực sự hiệu quả; dịch Covid-19 ảnh hưởng đến tiến độ triển khai thực hiện các hoạt động </w:t>
      </w:r>
      <w:r w:rsidR="007015AF" w:rsidRPr="00770A6F">
        <w:rPr>
          <w:rFonts w:cs="Times New Roman"/>
          <w:bCs/>
        </w:rPr>
        <w:t>ĐTBD</w:t>
      </w:r>
      <w:r w:rsidRPr="00770A6F">
        <w:rPr>
          <w:rFonts w:cs="Times New Roman"/>
          <w:szCs w:val="28"/>
        </w:rPr>
        <w:t>;…</w:t>
      </w:r>
    </w:p>
    <w:p w14:paraId="41071DBD" w14:textId="464A8DB0" w:rsidR="000E14D3" w:rsidRPr="00770A6F" w:rsidRDefault="000E14D3" w:rsidP="0058337C">
      <w:pPr>
        <w:ind w:firstLine="709"/>
        <w:jc w:val="both"/>
        <w:rPr>
          <w:rFonts w:cs="Times New Roman"/>
          <w:bCs/>
          <w:iCs/>
          <w:szCs w:val="28"/>
          <w:shd w:val="clear" w:color="auto" w:fill="FFFFFF"/>
        </w:rPr>
      </w:pPr>
      <w:r w:rsidRPr="00770A6F">
        <w:rPr>
          <w:rFonts w:cs="Times New Roman"/>
          <w:bCs/>
          <w:iCs/>
          <w:szCs w:val="28"/>
          <w:shd w:val="clear" w:color="auto" w:fill="FFFFFF"/>
        </w:rPr>
        <w:t xml:space="preserve">Hoạt động đào tạo nâng trình độ chuẩn đối với giáo viên mầm non, tiểu học, THCS dành cho cả đối tượng là nhà giáo công lập và nhà giáo ngoài công lập, nhưng thực tế tỷ lệ nhà giáo ngoài công lập được cử đi và hỗ trợ chi phí đào tạo rất thấp, nhiều địa phương không triển khai đối với đối tượng này. Tương tự như đối với hoạt động bồi dưỡng, </w:t>
      </w:r>
      <w:r w:rsidR="000350F7" w:rsidRPr="00770A6F">
        <w:rPr>
          <w:rFonts w:cs="Times New Roman"/>
          <w:bCs/>
          <w:iCs/>
          <w:szCs w:val="28"/>
          <w:shd w:val="clear" w:color="auto" w:fill="FFFFFF"/>
        </w:rPr>
        <w:t xml:space="preserve">nhà </w:t>
      </w:r>
      <w:r w:rsidRPr="00770A6F">
        <w:rPr>
          <w:rFonts w:cs="Times New Roman"/>
          <w:bCs/>
          <w:iCs/>
          <w:szCs w:val="28"/>
          <w:shd w:val="clear" w:color="auto" w:fill="FFFFFF"/>
        </w:rPr>
        <w:t>giáo ngoài công lập</w:t>
      </w:r>
      <w:r w:rsidR="000350F7" w:rsidRPr="00770A6F">
        <w:rPr>
          <w:rFonts w:cs="Times New Roman"/>
          <w:bCs/>
          <w:iCs/>
          <w:szCs w:val="28"/>
          <w:shd w:val="clear" w:color="auto" w:fill="FFFFFF"/>
        </w:rPr>
        <w:t xml:space="preserve"> không được hưởng các chế độ bồi dưỡng như nhà giáo công lập.</w:t>
      </w:r>
    </w:p>
    <w:p w14:paraId="688B9BF2" w14:textId="15E96C95" w:rsidR="002D177A" w:rsidRPr="00770A6F" w:rsidRDefault="00073008" w:rsidP="00A52464">
      <w:pPr>
        <w:pStyle w:val="Heading2"/>
        <w:ind w:firstLine="709"/>
        <w:rPr>
          <w:rFonts w:ascii="Times New Roman" w:hAnsi="Times New Roman" w:cs="Times New Roman"/>
          <w:b/>
          <w:color w:val="auto"/>
          <w:sz w:val="28"/>
          <w:szCs w:val="28"/>
        </w:rPr>
      </w:pPr>
      <w:bookmarkStart w:id="108" w:name="_Toc158112361"/>
      <w:r w:rsidRPr="00770A6F">
        <w:rPr>
          <w:rFonts w:ascii="Times New Roman" w:hAnsi="Times New Roman" w:cs="Times New Roman"/>
          <w:b/>
          <w:color w:val="auto"/>
          <w:sz w:val="28"/>
          <w:szCs w:val="28"/>
        </w:rPr>
        <w:t>9</w:t>
      </w:r>
      <w:r w:rsidR="002D177A" w:rsidRPr="00770A6F">
        <w:rPr>
          <w:rFonts w:ascii="Times New Roman" w:hAnsi="Times New Roman" w:cs="Times New Roman"/>
          <w:b/>
          <w:color w:val="auto"/>
          <w:sz w:val="28"/>
          <w:szCs w:val="28"/>
        </w:rPr>
        <w:t>. Về đánh giá nhà giáo</w:t>
      </w:r>
      <w:bookmarkEnd w:id="108"/>
    </w:p>
    <w:p w14:paraId="45BF0A3A" w14:textId="77777777" w:rsidR="004056E2" w:rsidRPr="00770A6F" w:rsidRDefault="004056E2" w:rsidP="00A52464">
      <w:pPr>
        <w:pStyle w:val="Heading3"/>
        <w:ind w:firstLine="709"/>
        <w:rPr>
          <w:rFonts w:ascii="Times New Roman" w:hAnsi="Times New Roman" w:cs="Times New Roman"/>
          <w:b/>
          <w:i/>
          <w:color w:val="auto"/>
          <w:sz w:val="28"/>
          <w:szCs w:val="28"/>
          <w:shd w:val="clear" w:color="auto" w:fill="FFFFFF"/>
        </w:rPr>
      </w:pPr>
      <w:bookmarkStart w:id="109" w:name="_Toc158112362"/>
      <w:r w:rsidRPr="00770A6F">
        <w:rPr>
          <w:rFonts w:ascii="Times New Roman" w:hAnsi="Times New Roman" w:cs="Times New Roman"/>
          <w:b/>
          <w:i/>
          <w:color w:val="auto"/>
          <w:sz w:val="28"/>
          <w:szCs w:val="28"/>
          <w:shd w:val="clear" w:color="auto" w:fill="FFFFFF"/>
        </w:rPr>
        <w:t>9.1. Quy định hiện hành</w:t>
      </w:r>
      <w:bookmarkEnd w:id="109"/>
    </w:p>
    <w:p w14:paraId="4CF83AFF" w14:textId="77777777" w:rsidR="004056E2" w:rsidRPr="00770A6F" w:rsidRDefault="004056E2" w:rsidP="0058337C">
      <w:pPr>
        <w:pStyle w:val="NormalWeb"/>
        <w:shd w:val="clear" w:color="auto" w:fill="FFFFFF"/>
        <w:spacing w:before="0" w:beforeAutospacing="0" w:after="120" w:afterAutospacing="0"/>
        <w:ind w:firstLine="709"/>
        <w:jc w:val="both"/>
        <w:rPr>
          <w:b/>
          <w:i/>
          <w:iCs/>
          <w:sz w:val="28"/>
          <w:szCs w:val="28"/>
          <w:shd w:val="clear" w:color="auto" w:fill="FFFFFF"/>
        </w:rPr>
      </w:pPr>
      <w:r w:rsidRPr="00770A6F">
        <w:rPr>
          <w:b/>
          <w:i/>
          <w:iCs/>
          <w:sz w:val="28"/>
          <w:szCs w:val="28"/>
          <w:shd w:val="clear" w:color="auto" w:fill="FFFFFF"/>
        </w:rPr>
        <w:t>a) Đánh giá, xếp loại nhà giáo theo Luật Viên chức</w:t>
      </w:r>
    </w:p>
    <w:p w14:paraId="69FC2000" w14:textId="50761FDB" w:rsidR="004056E2" w:rsidRPr="00770A6F" w:rsidRDefault="004056E2" w:rsidP="0058337C">
      <w:pPr>
        <w:pStyle w:val="NormalWeb"/>
        <w:shd w:val="clear" w:color="auto" w:fill="FFFFFF"/>
        <w:spacing w:before="0" w:beforeAutospacing="0" w:after="120" w:afterAutospacing="0"/>
        <w:ind w:firstLine="709"/>
        <w:jc w:val="both"/>
        <w:rPr>
          <w:bCs/>
          <w:sz w:val="28"/>
          <w:szCs w:val="28"/>
          <w:shd w:val="clear" w:color="auto" w:fill="FFFFFF"/>
        </w:rPr>
      </w:pPr>
      <w:r w:rsidRPr="00770A6F">
        <w:rPr>
          <w:iCs/>
          <w:sz w:val="28"/>
          <w:szCs w:val="28"/>
          <w:shd w:val="clear" w:color="auto" w:fill="FFFFFF"/>
        </w:rPr>
        <w:t>Tiêu chí chung về đánh giá, xếp loại chất lượng nhà giáo được thực hiện theo</w:t>
      </w:r>
      <w:r w:rsidRPr="00770A6F">
        <w:rPr>
          <w:bCs/>
          <w:sz w:val="28"/>
          <w:szCs w:val="28"/>
          <w:shd w:val="clear" w:color="auto" w:fill="FFFFFF"/>
        </w:rPr>
        <w:t xml:space="preserve"> quy định tại Điều 3 Nghị định số 90/2020/NĐ-CP</w:t>
      </w:r>
      <w:r w:rsidR="00CB33ED" w:rsidRPr="00770A6F">
        <w:rPr>
          <w:bCs/>
          <w:sz w:val="28"/>
          <w:szCs w:val="28"/>
          <w:shd w:val="clear" w:color="auto" w:fill="FFFFFF"/>
        </w:rPr>
        <w:t xml:space="preserve"> bao gồm tiêu chí về </w:t>
      </w:r>
      <w:r w:rsidR="00CB33ED" w:rsidRPr="00770A6F">
        <w:rPr>
          <w:sz w:val="28"/>
          <w:szCs w:val="28"/>
          <w:shd w:val="clear" w:color="auto" w:fill="FFFFFF"/>
        </w:rPr>
        <w:t>chính trị tư tưởng</w:t>
      </w:r>
      <w:r w:rsidR="00CB33ED" w:rsidRPr="00770A6F">
        <w:rPr>
          <w:iCs/>
          <w:sz w:val="28"/>
          <w:szCs w:val="28"/>
          <w:shd w:val="clear" w:color="auto" w:fill="FFFFFF"/>
        </w:rPr>
        <w:t>; đ</w:t>
      </w:r>
      <w:r w:rsidR="00CB33ED" w:rsidRPr="00770A6F">
        <w:rPr>
          <w:sz w:val="28"/>
          <w:szCs w:val="28"/>
          <w:shd w:val="clear" w:color="auto" w:fill="FFFFFF"/>
        </w:rPr>
        <w:t xml:space="preserve">ạo đức, lối sống; tác phong, lề lối làm việc; ý thức tổ chức kỷ luật; kết quả thực hiện chức trách, nhiệm vụ được giao; </w:t>
      </w:r>
    </w:p>
    <w:p w14:paraId="53ECB9D4" w14:textId="5167E552" w:rsidR="004056E2" w:rsidRPr="00770A6F" w:rsidRDefault="004056E2" w:rsidP="0058337C">
      <w:pPr>
        <w:pStyle w:val="NormalWeb"/>
        <w:shd w:val="clear" w:color="auto" w:fill="FFFFFF"/>
        <w:spacing w:before="0" w:beforeAutospacing="0" w:after="120" w:afterAutospacing="0"/>
        <w:ind w:firstLine="709"/>
        <w:jc w:val="both"/>
        <w:rPr>
          <w:b/>
          <w:i/>
          <w:sz w:val="28"/>
          <w:szCs w:val="28"/>
          <w:shd w:val="clear" w:color="auto" w:fill="FFFFFF"/>
        </w:rPr>
      </w:pPr>
      <w:r w:rsidRPr="00770A6F">
        <w:rPr>
          <w:b/>
          <w:i/>
          <w:sz w:val="28"/>
          <w:szCs w:val="28"/>
          <w:shd w:val="clear" w:color="auto" w:fill="FFFFFF"/>
        </w:rPr>
        <w:t>b) Đánh giá theo chuẩn nghề nghiệp nhà giáo, chuẩn hiệu trưởng</w:t>
      </w:r>
      <w:r w:rsidR="00CB33ED" w:rsidRPr="00770A6F">
        <w:rPr>
          <w:b/>
          <w:i/>
          <w:sz w:val="28"/>
          <w:szCs w:val="28"/>
          <w:shd w:val="clear" w:color="auto" w:fill="FFFFFF"/>
        </w:rPr>
        <w:t>, chuẩn giám đốc TTGDTX</w:t>
      </w:r>
    </w:p>
    <w:p w14:paraId="3BA1E17E" w14:textId="3A6A4686" w:rsidR="004056E2" w:rsidRPr="00770A6F" w:rsidRDefault="004056E2" w:rsidP="0058337C">
      <w:pPr>
        <w:pStyle w:val="NormalWeb"/>
        <w:shd w:val="clear" w:color="auto" w:fill="FFFFFF"/>
        <w:spacing w:before="0" w:beforeAutospacing="0" w:after="120" w:afterAutospacing="0"/>
        <w:ind w:firstLine="709"/>
        <w:jc w:val="both"/>
        <w:rPr>
          <w:bCs/>
          <w:sz w:val="28"/>
          <w:szCs w:val="28"/>
          <w:shd w:val="clear" w:color="auto" w:fill="FFFFFF"/>
        </w:rPr>
      </w:pPr>
      <w:r w:rsidRPr="00770A6F">
        <w:rPr>
          <w:sz w:val="28"/>
          <w:szCs w:val="28"/>
          <w:shd w:val="clear" w:color="auto" w:fill="FFFFFF"/>
        </w:rPr>
        <w:t>Bên cạnh việc đánh giá, xếp loại</w:t>
      </w:r>
      <w:r w:rsidR="00CB33ED" w:rsidRPr="00770A6F">
        <w:rPr>
          <w:sz w:val="28"/>
          <w:szCs w:val="28"/>
          <w:shd w:val="clear" w:color="auto" w:fill="FFFFFF"/>
        </w:rPr>
        <w:t xml:space="preserve"> theo quy định</w:t>
      </w:r>
      <w:r w:rsidRPr="00770A6F">
        <w:rPr>
          <w:sz w:val="28"/>
          <w:szCs w:val="28"/>
          <w:shd w:val="clear" w:color="auto" w:fill="FFFFFF"/>
        </w:rPr>
        <w:t xml:space="preserve"> </w:t>
      </w:r>
      <w:r w:rsidR="00CB33ED" w:rsidRPr="00770A6F">
        <w:rPr>
          <w:sz w:val="28"/>
          <w:szCs w:val="28"/>
          <w:shd w:val="clear" w:color="auto" w:fill="FFFFFF"/>
        </w:rPr>
        <w:t>đối với viên chức</w:t>
      </w:r>
      <w:r w:rsidRPr="00770A6F">
        <w:rPr>
          <w:bCs/>
          <w:sz w:val="28"/>
          <w:szCs w:val="28"/>
          <w:shd w:val="clear" w:color="auto" w:fill="FFFFFF"/>
        </w:rPr>
        <w:t>, thì giáo</w:t>
      </w:r>
      <w:r w:rsidR="00ED2C48" w:rsidRPr="00770A6F">
        <w:rPr>
          <w:bCs/>
          <w:sz w:val="28"/>
          <w:szCs w:val="28"/>
          <w:shd w:val="clear" w:color="auto" w:fill="FFFFFF"/>
        </w:rPr>
        <w:t xml:space="preserve"> viên, hiệu trưởng, phó hiệu trưởng CSGD</w:t>
      </w:r>
      <w:r w:rsidRPr="00770A6F">
        <w:rPr>
          <w:bCs/>
          <w:sz w:val="28"/>
          <w:szCs w:val="28"/>
          <w:shd w:val="clear" w:color="auto" w:fill="FFFFFF"/>
        </w:rPr>
        <w:t xml:space="preserve"> mầm non, phổ thông</w:t>
      </w:r>
      <w:r w:rsidR="00ED2C48" w:rsidRPr="00770A6F">
        <w:rPr>
          <w:bCs/>
          <w:sz w:val="28"/>
          <w:szCs w:val="28"/>
          <w:shd w:val="clear" w:color="auto" w:fill="FFFFFF"/>
        </w:rPr>
        <w:t>, giám đốc GDTX</w:t>
      </w:r>
      <w:r w:rsidRPr="00770A6F">
        <w:rPr>
          <w:bCs/>
          <w:sz w:val="28"/>
          <w:szCs w:val="28"/>
          <w:shd w:val="clear" w:color="auto" w:fill="FFFFFF"/>
        </w:rPr>
        <w:t xml:space="preserve"> và </w:t>
      </w:r>
      <w:r w:rsidR="007015AF" w:rsidRPr="00770A6F">
        <w:rPr>
          <w:bCs/>
          <w:sz w:val="28"/>
        </w:rPr>
        <w:t>GDNN</w:t>
      </w:r>
      <w:r w:rsidRPr="00770A6F">
        <w:rPr>
          <w:bCs/>
          <w:sz w:val="32"/>
          <w:szCs w:val="28"/>
          <w:shd w:val="clear" w:color="auto" w:fill="FFFFFF"/>
        </w:rPr>
        <w:t xml:space="preserve"> </w:t>
      </w:r>
      <w:r w:rsidRPr="00770A6F">
        <w:rPr>
          <w:bCs/>
          <w:sz w:val="28"/>
          <w:szCs w:val="28"/>
          <w:shd w:val="clear" w:color="auto" w:fill="FFFFFF"/>
        </w:rPr>
        <w:t>còn thực hiện đánh giá theo chuẩn. Cụ thể như sau:</w:t>
      </w:r>
    </w:p>
    <w:p w14:paraId="4C5472B1" w14:textId="0633CCF4" w:rsidR="004056E2" w:rsidRPr="00770A6F" w:rsidRDefault="00CB33ED" w:rsidP="0058337C">
      <w:pPr>
        <w:pStyle w:val="NormalWeb"/>
        <w:shd w:val="clear" w:color="auto" w:fill="FFFFFF"/>
        <w:spacing w:before="0" w:beforeAutospacing="0" w:after="120" w:afterAutospacing="0"/>
        <w:ind w:firstLine="709"/>
        <w:jc w:val="both"/>
        <w:rPr>
          <w:sz w:val="28"/>
          <w:szCs w:val="28"/>
        </w:rPr>
      </w:pPr>
      <w:r w:rsidRPr="00770A6F">
        <w:rPr>
          <w:sz w:val="28"/>
          <w:szCs w:val="28"/>
        </w:rPr>
        <w:t xml:space="preserve">- Giáo viên; hiệu trưởng, phó hiệu trưởng CSGD mầm non, phổ thông; giám đốc TTGDTX: Thực hiện theo </w:t>
      </w:r>
      <w:r w:rsidR="004056E2" w:rsidRPr="00770A6F">
        <w:rPr>
          <w:sz w:val="28"/>
          <w:szCs w:val="28"/>
        </w:rPr>
        <w:t>Thông tư số 25</w:t>
      </w:r>
      <w:r w:rsidRPr="00770A6F">
        <w:rPr>
          <w:sz w:val="28"/>
          <w:szCs w:val="28"/>
        </w:rPr>
        <w:t>,26</w:t>
      </w:r>
      <w:r w:rsidR="004056E2" w:rsidRPr="00770A6F">
        <w:rPr>
          <w:sz w:val="28"/>
          <w:szCs w:val="28"/>
        </w:rPr>
        <w:t>/2018/TT</w:t>
      </w:r>
      <w:r w:rsidRPr="00770A6F">
        <w:rPr>
          <w:sz w:val="28"/>
          <w:szCs w:val="28"/>
        </w:rPr>
        <w:t>-</w:t>
      </w:r>
      <w:r w:rsidR="004056E2" w:rsidRPr="00770A6F">
        <w:rPr>
          <w:sz w:val="28"/>
          <w:szCs w:val="28"/>
        </w:rPr>
        <w:t xml:space="preserve">BGDĐT </w:t>
      </w:r>
      <w:r w:rsidRPr="00770A6F">
        <w:rPr>
          <w:sz w:val="28"/>
          <w:szCs w:val="28"/>
        </w:rPr>
        <w:t>(</w:t>
      </w:r>
      <w:r w:rsidR="004056E2" w:rsidRPr="00770A6F">
        <w:rPr>
          <w:sz w:val="28"/>
          <w:szCs w:val="28"/>
        </w:rPr>
        <w:t>giáo viên</w:t>
      </w:r>
      <w:r w:rsidRPr="00770A6F">
        <w:rPr>
          <w:sz w:val="28"/>
          <w:szCs w:val="28"/>
        </w:rPr>
        <w:t>)</w:t>
      </w:r>
      <w:r w:rsidR="00ED2C48" w:rsidRPr="00770A6F">
        <w:rPr>
          <w:sz w:val="28"/>
          <w:szCs w:val="28"/>
        </w:rPr>
        <w:t>;</w:t>
      </w:r>
      <w:r w:rsidRPr="00770A6F">
        <w:rPr>
          <w:sz w:val="28"/>
          <w:szCs w:val="28"/>
        </w:rPr>
        <w:t xml:space="preserve"> Thông tư số 14/2018/TT</w:t>
      </w:r>
      <w:r w:rsidR="00ED2C48" w:rsidRPr="00770A6F">
        <w:rPr>
          <w:sz w:val="28"/>
          <w:szCs w:val="28"/>
        </w:rPr>
        <w:t>-</w:t>
      </w:r>
      <w:r w:rsidRPr="00770A6F">
        <w:rPr>
          <w:sz w:val="28"/>
          <w:szCs w:val="28"/>
        </w:rPr>
        <w:t xml:space="preserve">BGDĐT và Thông tư số 20/2018/TT/BGDĐT (hiệu </w:t>
      </w:r>
      <w:r w:rsidRPr="00770A6F">
        <w:rPr>
          <w:sz w:val="28"/>
          <w:szCs w:val="28"/>
        </w:rPr>
        <w:lastRenderedPageBreak/>
        <w:t>trưởng, phó hiệu trưởng)</w:t>
      </w:r>
      <w:r w:rsidR="00ED2C48" w:rsidRPr="00770A6F">
        <w:rPr>
          <w:sz w:val="28"/>
          <w:szCs w:val="28"/>
        </w:rPr>
        <w:t>; Thông tư số 42/2010/TT-BGDĐT (giám đốc TTGDTX)</w:t>
      </w:r>
      <w:r w:rsidRPr="00770A6F">
        <w:rPr>
          <w:sz w:val="28"/>
          <w:szCs w:val="28"/>
        </w:rPr>
        <w:t>. Theo đó, giáo viên và hiệu trưởng, phó hiệu trưởng được đánh giá theo</w:t>
      </w:r>
      <w:r w:rsidR="004056E2" w:rsidRPr="00770A6F">
        <w:rPr>
          <w:sz w:val="28"/>
          <w:szCs w:val="28"/>
        </w:rPr>
        <w:t xml:space="preserve"> 04 mức tốt, khá, đạt và không đạt.</w:t>
      </w:r>
      <w:r w:rsidRPr="00770A6F">
        <w:rPr>
          <w:sz w:val="28"/>
          <w:szCs w:val="28"/>
        </w:rPr>
        <w:t xml:space="preserve"> Kết quả </w:t>
      </w:r>
      <w:r w:rsidR="00ED2C48" w:rsidRPr="00770A6F">
        <w:rPr>
          <w:sz w:val="28"/>
          <w:szCs w:val="28"/>
        </w:rPr>
        <w:t xml:space="preserve">đánh giá, xếp loại theo chuẩn là căn cứ để xây dựng kế hoạch </w:t>
      </w:r>
      <w:r w:rsidR="000865C3">
        <w:rPr>
          <w:sz w:val="28"/>
          <w:szCs w:val="28"/>
        </w:rPr>
        <w:t>ĐTBD</w:t>
      </w:r>
      <w:r w:rsidR="00ED2C48" w:rsidRPr="00770A6F">
        <w:rPr>
          <w:sz w:val="28"/>
          <w:szCs w:val="28"/>
        </w:rPr>
        <w:t xml:space="preserve">, tự </w:t>
      </w:r>
      <w:r w:rsidR="000865C3">
        <w:rPr>
          <w:sz w:val="28"/>
          <w:szCs w:val="28"/>
        </w:rPr>
        <w:t>ĐTBD</w:t>
      </w:r>
      <w:r w:rsidR="00ED2C48" w:rsidRPr="00770A6F">
        <w:rPr>
          <w:sz w:val="28"/>
          <w:szCs w:val="28"/>
        </w:rPr>
        <w:t xml:space="preserve"> để đảm bảo đạt các tiêu chí theo quy định.</w:t>
      </w:r>
    </w:p>
    <w:p w14:paraId="279B7BC8" w14:textId="6EC85217" w:rsidR="004056E2" w:rsidRPr="00770A6F" w:rsidRDefault="00ED2C48" w:rsidP="0058337C">
      <w:pPr>
        <w:pStyle w:val="NormalWeb"/>
        <w:shd w:val="clear" w:color="auto" w:fill="FFFFFF"/>
        <w:spacing w:before="0" w:beforeAutospacing="0" w:after="120" w:afterAutospacing="0"/>
        <w:ind w:firstLine="709"/>
        <w:jc w:val="both"/>
        <w:rPr>
          <w:sz w:val="28"/>
          <w:szCs w:val="28"/>
          <w:shd w:val="clear" w:color="auto" w:fill="FFFFFF"/>
        </w:rPr>
      </w:pPr>
      <w:r w:rsidRPr="00770A6F">
        <w:rPr>
          <w:sz w:val="28"/>
          <w:szCs w:val="28"/>
        </w:rPr>
        <w:t xml:space="preserve">- Nhà giáo GDNN: Thực hiện theo </w:t>
      </w:r>
      <w:r w:rsidR="004056E2" w:rsidRPr="00770A6F">
        <w:rPr>
          <w:sz w:val="28"/>
          <w:szCs w:val="28"/>
        </w:rPr>
        <w:t xml:space="preserve">Thông tư số 08/2017/TT-BLĐTBXH, Thông tư số 21/2020/TT-BLĐTBXH </w:t>
      </w:r>
      <w:r w:rsidRPr="00770A6F">
        <w:rPr>
          <w:sz w:val="28"/>
          <w:szCs w:val="28"/>
        </w:rPr>
        <w:t>và đánh giá theo</w:t>
      </w:r>
      <w:r w:rsidR="004056E2" w:rsidRPr="00770A6F">
        <w:rPr>
          <w:sz w:val="28"/>
          <w:szCs w:val="28"/>
        </w:rPr>
        <w:t xml:space="preserve"> 02 mức đạt và không đạt, trong đó mức đạt gồm 02 loại: loại A, loại B, loại C.</w:t>
      </w:r>
    </w:p>
    <w:p w14:paraId="12E87EA7" w14:textId="77777777" w:rsidR="004056E2" w:rsidRPr="00770A6F" w:rsidRDefault="004056E2" w:rsidP="00A52464">
      <w:pPr>
        <w:pStyle w:val="Heading3"/>
        <w:ind w:firstLine="709"/>
        <w:rPr>
          <w:rFonts w:ascii="Times New Roman" w:hAnsi="Times New Roman" w:cs="Times New Roman"/>
          <w:b/>
          <w:i/>
          <w:color w:val="auto"/>
          <w:sz w:val="28"/>
          <w:szCs w:val="28"/>
          <w:shd w:val="clear" w:color="auto" w:fill="FFFFFF"/>
        </w:rPr>
      </w:pPr>
      <w:bookmarkStart w:id="110" w:name="_Toc158112363"/>
      <w:r w:rsidRPr="00770A6F">
        <w:rPr>
          <w:rFonts w:ascii="Times New Roman" w:hAnsi="Times New Roman" w:cs="Times New Roman"/>
          <w:b/>
          <w:i/>
          <w:color w:val="auto"/>
          <w:sz w:val="28"/>
          <w:szCs w:val="28"/>
          <w:shd w:val="clear" w:color="auto" w:fill="FFFFFF"/>
        </w:rPr>
        <w:t>9.2. Đánh giá các quy định hiện hành</w:t>
      </w:r>
      <w:bookmarkEnd w:id="110"/>
    </w:p>
    <w:p w14:paraId="7C4F7BB8" w14:textId="77777777" w:rsidR="004056E2" w:rsidRPr="00770A6F" w:rsidRDefault="004056E2" w:rsidP="0058337C">
      <w:pPr>
        <w:ind w:firstLine="709"/>
        <w:jc w:val="both"/>
        <w:rPr>
          <w:rFonts w:cs="Times New Roman"/>
          <w:b/>
          <w:bCs/>
          <w:i/>
          <w:iCs/>
          <w:szCs w:val="28"/>
        </w:rPr>
      </w:pPr>
      <w:r w:rsidRPr="00770A6F">
        <w:rPr>
          <w:rFonts w:cs="Times New Roman"/>
          <w:b/>
          <w:bCs/>
          <w:i/>
          <w:iCs/>
          <w:szCs w:val="28"/>
        </w:rPr>
        <w:t>a) Về tính kịp thời, đầy đủ</w:t>
      </w:r>
    </w:p>
    <w:p w14:paraId="104A44BF" w14:textId="42D6788C" w:rsidR="004056E2" w:rsidRPr="00770A6F" w:rsidRDefault="004056E2" w:rsidP="0058337C">
      <w:pPr>
        <w:ind w:firstLine="709"/>
        <w:jc w:val="both"/>
        <w:rPr>
          <w:rFonts w:cs="Times New Roman"/>
          <w:szCs w:val="28"/>
        </w:rPr>
      </w:pPr>
      <w:r w:rsidRPr="00770A6F">
        <w:rPr>
          <w:rFonts w:cs="Times New Roman"/>
          <w:szCs w:val="28"/>
        </w:rPr>
        <w:t xml:space="preserve">Hiện tại việc đánh giá, xếp loại nhà giáo đang thực hiện chủ yếu theo quy định của Luật Viên chức, với đặc thù của ngành (không nhất thiết phải đánh giá theo năm tài chính). </w:t>
      </w:r>
    </w:p>
    <w:p w14:paraId="0C3C1374" w14:textId="77777777" w:rsidR="004056E2" w:rsidRPr="00770A6F" w:rsidRDefault="004056E2" w:rsidP="0058337C">
      <w:pPr>
        <w:ind w:firstLine="709"/>
        <w:jc w:val="both"/>
        <w:rPr>
          <w:rFonts w:cs="Times New Roman"/>
          <w:b/>
          <w:bCs/>
          <w:i/>
          <w:iCs/>
          <w:szCs w:val="28"/>
        </w:rPr>
      </w:pPr>
      <w:r w:rsidRPr="00770A6F">
        <w:rPr>
          <w:rFonts w:cs="Times New Roman"/>
          <w:b/>
          <w:bCs/>
          <w:i/>
          <w:iCs/>
          <w:szCs w:val="28"/>
        </w:rPr>
        <w:t>b) Tính thống nhất</w:t>
      </w:r>
    </w:p>
    <w:p w14:paraId="5422697E" w14:textId="1E9DB652" w:rsidR="00ED2C48" w:rsidRPr="00770A6F" w:rsidRDefault="00ED2C48" w:rsidP="0058337C">
      <w:pPr>
        <w:ind w:firstLine="709"/>
        <w:jc w:val="both"/>
        <w:rPr>
          <w:rFonts w:cs="Times New Roman"/>
          <w:bCs/>
          <w:iCs/>
          <w:szCs w:val="28"/>
        </w:rPr>
      </w:pPr>
      <w:r w:rsidRPr="00770A6F">
        <w:rPr>
          <w:rFonts w:cs="Times New Roman"/>
          <w:bCs/>
          <w:iCs/>
          <w:szCs w:val="28"/>
        </w:rPr>
        <w:t xml:space="preserve">Tồn tại song song hai hình thức đánh giá: đánh giá viên chức và đánh giá theo chuẩn. Trong đó, nội dung đánh giá về cơ bản có sự chồng chéo nhau. Đánh giá viên chức được sử dụng làm căn cứ để thực hiện việc bổ nhiệm chức vụ, điều chuyển, tinh giản biên chế, thi đua – khen thưởng, kỷ luật, nâng lương,… cho nên có hiệu lực pháp lý cao hơn việc đánh giá theo chuẩn. Hiện nay, đánh giá theo chuẩn chỉ làm căn cứ để thực hiện công tác </w:t>
      </w:r>
      <w:r w:rsidR="000865C3">
        <w:rPr>
          <w:szCs w:val="28"/>
        </w:rPr>
        <w:t>ĐTBD</w:t>
      </w:r>
      <w:r w:rsidRPr="00770A6F">
        <w:rPr>
          <w:rFonts w:cs="Times New Roman"/>
          <w:bCs/>
          <w:iCs/>
          <w:szCs w:val="28"/>
        </w:rPr>
        <w:t>, bổ nhiệm hiệu trưởng.</w:t>
      </w:r>
    </w:p>
    <w:p w14:paraId="44E16E5E" w14:textId="29A13C6D" w:rsidR="00FF7A5B" w:rsidRPr="00770A6F" w:rsidRDefault="00FF7A5B" w:rsidP="0058337C">
      <w:pPr>
        <w:ind w:firstLine="709"/>
        <w:jc w:val="both"/>
        <w:rPr>
          <w:rFonts w:cs="Times New Roman"/>
          <w:bCs/>
          <w:iCs/>
          <w:szCs w:val="28"/>
        </w:rPr>
      </w:pPr>
      <w:r w:rsidRPr="00770A6F">
        <w:rPr>
          <w:rFonts w:cs="Times New Roman"/>
          <w:bCs/>
          <w:iCs/>
          <w:szCs w:val="28"/>
        </w:rPr>
        <w:t xml:space="preserve">Riêng giảng viên </w:t>
      </w:r>
      <w:r w:rsidR="00BF7D7F">
        <w:rPr>
          <w:rFonts w:cs="Times New Roman"/>
          <w:bCs/>
          <w:iCs/>
          <w:szCs w:val="28"/>
        </w:rPr>
        <w:t>CĐSP</w:t>
      </w:r>
      <w:r w:rsidRPr="00770A6F">
        <w:rPr>
          <w:rFonts w:cs="Times New Roman"/>
          <w:bCs/>
          <w:iCs/>
          <w:szCs w:val="28"/>
        </w:rPr>
        <w:t xml:space="preserve"> và giảng viên đại học không có quy định về chuẩn nghề nghiệp nên chỉ thực hiện đánh giá viên chức hằng năm.</w:t>
      </w:r>
    </w:p>
    <w:p w14:paraId="26F1A80F" w14:textId="77777777" w:rsidR="004056E2" w:rsidRPr="00770A6F" w:rsidRDefault="004056E2" w:rsidP="0058337C">
      <w:pPr>
        <w:ind w:firstLine="709"/>
        <w:jc w:val="both"/>
        <w:rPr>
          <w:rFonts w:cs="Times New Roman"/>
          <w:b/>
          <w:bCs/>
          <w:i/>
          <w:iCs/>
          <w:szCs w:val="28"/>
        </w:rPr>
      </w:pPr>
      <w:r w:rsidRPr="00770A6F">
        <w:rPr>
          <w:rFonts w:cs="Times New Roman"/>
          <w:b/>
          <w:bCs/>
          <w:i/>
          <w:iCs/>
          <w:szCs w:val="28"/>
        </w:rPr>
        <w:t>c) Tính khả thi</w:t>
      </w:r>
    </w:p>
    <w:p w14:paraId="0257E127" w14:textId="1225702E" w:rsidR="00795EE1" w:rsidRPr="00770A6F" w:rsidRDefault="002246F0" w:rsidP="00795EE1">
      <w:pPr>
        <w:ind w:firstLine="709"/>
        <w:jc w:val="both"/>
        <w:rPr>
          <w:rFonts w:cs="Times New Roman"/>
          <w:bCs/>
          <w:iCs/>
          <w:szCs w:val="28"/>
        </w:rPr>
      </w:pPr>
      <w:r w:rsidRPr="00770A6F">
        <w:rPr>
          <w:rFonts w:cs="Times New Roman"/>
          <w:bCs/>
          <w:iCs/>
          <w:szCs w:val="28"/>
        </w:rPr>
        <w:t>Do đã thực hiện đánh giá viên chức và sử dụng kết quả đánh giá vào công tác quản lý, sử dụng nhà giáo nên việc đánh giá theo chuẩn thực hiện không hiệu quả, hầu hết nhà giáo đều được đánh giá đạt chuẩn ở mức cao, thậm chí xảy ra tình trạng “đánh giá cho có”,…</w:t>
      </w:r>
      <w:r w:rsidR="00795EE1" w:rsidRPr="00770A6F">
        <w:rPr>
          <w:rFonts w:cs="Times New Roman"/>
          <w:bCs/>
          <w:iCs/>
          <w:szCs w:val="28"/>
        </w:rPr>
        <w:t xml:space="preserve"> Do phải đảm bảo sự tương đồng, thống nhất giữa hai kết quản đánh giá, dẫn đến nhiều nơi đánh giá chỉ mang tính hình thức.</w:t>
      </w:r>
    </w:p>
    <w:p w14:paraId="1FC909FD" w14:textId="6BF787E6" w:rsidR="004056E2" w:rsidRPr="00770A6F" w:rsidRDefault="002246F0" w:rsidP="0058337C">
      <w:pPr>
        <w:ind w:firstLine="709"/>
        <w:jc w:val="both"/>
        <w:rPr>
          <w:rFonts w:cs="Times New Roman"/>
          <w:bCs/>
          <w:iCs/>
          <w:szCs w:val="28"/>
        </w:rPr>
      </w:pPr>
      <w:r w:rsidRPr="00770A6F">
        <w:rPr>
          <w:rFonts w:cs="Times New Roman"/>
          <w:bCs/>
          <w:iCs/>
          <w:szCs w:val="28"/>
        </w:rPr>
        <w:t>Yêu cầu cung cấp</w:t>
      </w:r>
      <w:r w:rsidR="004056E2" w:rsidRPr="00770A6F">
        <w:rPr>
          <w:rFonts w:cs="Times New Roman"/>
          <w:bCs/>
          <w:iCs/>
          <w:szCs w:val="28"/>
        </w:rPr>
        <w:t xml:space="preserve"> minh chứng </w:t>
      </w:r>
      <w:r w:rsidRPr="00770A6F">
        <w:rPr>
          <w:rFonts w:cs="Times New Roman"/>
          <w:bCs/>
          <w:iCs/>
          <w:szCs w:val="28"/>
        </w:rPr>
        <w:t>làm phát sinh thêm</w:t>
      </w:r>
      <w:r w:rsidR="004056E2" w:rsidRPr="00770A6F">
        <w:rPr>
          <w:rFonts w:cs="Times New Roman"/>
          <w:bCs/>
          <w:iCs/>
          <w:szCs w:val="28"/>
        </w:rPr>
        <w:t xml:space="preserve"> nhiệm vụ </w:t>
      </w:r>
      <w:r w:rsidRPr="00770A6F">
        <w:rPr>
          <w:rFonts w:cs="Times New Roman"/>
          <w:bCs/>
          <w:iCs/>
          <w:szCs w:val="28"/>
        </w:rPr>
        <w:t>cho nhà giáo</w:t>
      </w:r>
      <w:r w:rsidR="004056E2" w:rsidRPr="00770A6F">
        <w:rPr>
          <w:rFonts w:cs="Times New Roman"/>
          <w:bCs/>
          <w:iCs/>
          <w:szCs w:val="28"/>
        </w:rPr>
        <w:t xml:space="preserve"> </w:t>
      </w:r>
      <w:r w:rsidRPr="00770A6F">
        <w:rPr>
          <w:rFonts w:cs="Times New Roman"/>
          <w:bCs/>
          <w:iCs/>
          <w:szCs w:val="28"/>
        </w:rPr>
        <w:t>(</w:t>
      </w:r>
      <w:r w:rsidR="004056E2" w:rsidRPr="00770A6F">
        <w:rPr>
          <w:rFonts w:cs="Times New Roman"/>
          <w:bCs/>
          <w:iCs/>
          <w:szCs w:val="28"/>
        </w:rPr>
        <w:t>quản lý hồ sơ sổ sách, tích chữ minh chứng, tải minh chứng lên hệ thống quản lý…</w:t>
      </w:r>
      <w:r w:rsidRPr="00770A6F">
        <w:rPr>
          <w:rFonts w:cs="Times New Roman"/>
          <w:bCs/>
          <w:iCs/>
          <w:szCs w:val="28"/>
        </w:rPr>
        <w:t>)</w:t>
      </w:r>
      <w:r w:rsidR="004056E2" w:rsidRPr="00770A6F">
        <w:rPr>
          <w:rFonts w:cs="Times New Roman"/>
          <w:bCs/>
          <w:iCs/>
          <w:szCs w:val="28"/>
        </w:rPr>
        <w:t xml:space="preserve"> đã vô hình tạo thêm áp lực về công việc cho nhà giáo.</w:t>
      </w:r>
      <w:r w:rsidR="002D1E50" w:rsidRPr="00770A6F">
        <w:rPr>
          <w:rFonts w:cs="Times New Roman"/>
          <w:bCs/>
          <w:iCs/>
          <w:szCs w:val="28"/>
        </w:rPr>
        <w:t xml:space="preserve"> Do đó, cách thức đánh giá cần được nghiên cứu, điều chỉnh theo hướng làm giảm các thủ tục để đảm bảo tính khả thi trong quá trình triển khai thực hiện.</w:t>
      </w:r>
    </w:p>
    <w:p w14:paraId="18FEADFB" w14:textId="02DBF8F8" w:rsidR="004056E2" w:rsidRPr="00770A6F" w:rsidRDefault="004056E2" w:rsidP="00A52464">
      <w:pPr>
        <w:pStyle w:val="Heading3"/>
        <w:ind w:firstLine="709"/>
        <w:rPr>
          <w:rFonts w:ascii="Times New Roman" w:hAnsi="Times New Roman" w:cs="Times New Roman"/>
          <w:b/>
          <w:i/>
          <w:color w:val="auto"/>
          <w:sz w:val="28"/>
          <w:szCs w:val="28"/>
          <w:shd w:val="clear" w:color="auto" w:fill="FFFFFF"/>
        </w:rPr>
      </w:pPr>
      <w:bookmarkStart w:id="111" w:name="_Toc158112364"/>
      <w:r w:rsidRPr="00770A6F">
        <w:rPr>
          <w:rFonts w:ascii="Times New Roman" w:hAnsi="Times New Roman" w:cs="Times New Roman"/>
          <w:b/>
          <w:i/>
          <w:color w:val="auto"/>
          <w:sz w:val="28"/>
          <w:szCs w:val="28"/>
          <w:shd w:val="clear" w:color="auto" w:fill="FFFFFF"/>
        </w:rPr>
        <w:t>9.3. Kết quả thi hành</w:t>
      </w:r>
      <w:r w:rsidR="004D182D" w:rsidRPr="00770A6F">
        <w:rPr>
          <w:rFonts w:ascii="Times New Roman" w:hAnsi="Times New Roman" w:cs="Times New Roman"/>
          <w:b/>
          <w:i/>
          <w:color w:val="auto"/>
          <w:sz w:val="28"/>
          <w:szCs w:val="28"/>
          <w:shd w:val="clear" w:color="auto" w:fill="FFFFFF"/>
        </w:rPr>
        <w:t xml:space="preserve"> pháp luật</w:t>
      </w:r>
      <w:r w:rsidRPr="00770A6F">
        <w:rPr>
          <w:rFonts w:ascii="Times New Roman" w:hAnsi="Times New Roman" w:cs="Times New Roman"/>
          <w:b/>
          <w:i/>
          <w:color w:val="auto"/>
          <w:sz w:val="28"/>
          <w:szCs w:val="28"/>
          <w:shd w:val="clear" w:color="auto" w:fill="FFFFFF"/>
        </w:rPr>
        <w:t>:</w:t>
      </w:r>
      <w:bookmarkEnd w:id="111"/>
    </w:p>
    <w:p w14:paraId="7D654322" w14:textId="77777777" w:rsidR="004056E2" w:rsidRPr="00770A6F" w:rsidRDefault="004056E2"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a) Ưu điểm</w:t>
      </w:r>
    </w:p>
    <w:p w14:paraId="6BDC1BAD" w14:textId="5C179E3C" w:rsidR="00795EE1" w:rsidRPr="00770A6F" w:rsidRDefault="00795EE1" w:rsidP="0058337C">
      <w:pPr>
        <w:ind w:firstLine="709"/>
        <w:jc w:val="both"/>
        <w:rPr>
          <w:rFonts w:cs="Times New Roman"/>
          <w:szCs w:val="28"/>
          <w:shd w:val="clear" w:color="auto" w:fill="FFFFFF"/>
        </w:rPr>
      </w:pPr>
      <w:r w:rsidRPr="00770A6F">
        <w:rPr>
          <w:rFonts w:cs="Times New Roman"/>
          <w:szCs w:val="28"/>
          <w:shd w:val="clear" w:color="auto" w:fill="FFFFFF"/>
        </w:rPr>
        <w:t>Việc đánh giá viên chức, đánh giá theo chuẩn đã được quy định rõ ràng về tiêu chí, quy trình, cách tổ chức thực hiện nên việc thi hành các chính sách về đánh giá nhà giáo về cơ bản đã được thực hiện thống nhất và đảm bảo đúng quy định.</w:t>
      </w:r>
    </w:p>
    <w:p w14:paraId="111E3985" w14:textId="6CF62558" w:rsidR="00795EE1" w:rsidRPr="00770A6F" w:rsidRDefault="00795EE1" w:rsidP="0058337C">
      <w:pPr>
        <w:ind w:firstLine="709"/>
        <w:jc w:val="both"/>
        <w:rPr>
          <w:rFonts w:cs="Times New Roman"/>
          <w:szCs w:val="28"/>
          <w:shd w:val="clear" w:color="auto" w:fill="FFFFFF"/>
        </w:rPr>
      </w:pPr>
      <w:r w:rsidRPr="00770A6F">
        <w:rPr>
          <w:rFonts w:cs="Times New Roman"/>
          <w:szCs w:val="28"/>
          <w:shd w:val="clear" w:color="auto" w:fill="FFFFFF"/>
        </w:rPr>
        <w:lastRenderedPageBreak/>
        <w:t xml:space="preserve">Trên cơ sở kết quả đánh giá nhà giáo, cơ quan quản lý các cấp nhận diện được điểm mạnh, điểm hạn chế của nhà giáo để có kế hoạch </w:t>
      </w:r>
      <w:r w:rsidR="000865C3">
        <w:rPr>
          <w:szCs w:val="28"/>
        </w:rPr>
        <w:t>ĐTBD</w:t>
      </w:r>
      <w:r w:rsidRPr="00770A6F">
        <w:rPr>
          <w:rFonts w:cs="Times New Roman"/>
          <w:szCs w:val="28"/>
          <w:shd w:val="clear" w:color="auto" w:fill="FFFFFF"/>
        </w:rPr>
        <w:t xml:space="preserve"> nâng cao trình độ phù hợp.</w:t>
      </w:r>
    </w:p>
    <w:p w14:paraId="519FAA8A" w14:textId="77777777" w:rsidR="004056E2" w:rsidRPr="00770A6F" w:rsidRDefault="004056E2"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b) Hạn chế</w:t>
      </w:r>
    </w:p>
    <w:p w14:paraId="0433E832" w14:textId="4727E78D" w:rsidR="002246F0" w:rsidRPr="00770A6F" w:rsidRDefault="002246F0" w:rsidP="002246F0">
      <w:pPr>
        <w:ind w:firstLine="709"/>
        <w:jc w:val="both"/>
        <w:rPr>
          <w:rFonts w:cs="Times New Roman"/>
          <w:szCs w:val="28"/>
        </w:rPr>
      </w:pPr>
      <w:r w:rsidRPr="00770A6F">
        <w:rPr>
          <w:rFonts w:cs="Times New Roman"/>
          <w:szCs w:val="28"/>
        </w:rPr>
        <w:t>Việc cùng lúc đánh giá theo 2 hình thức nêu trên gây áp lực cho nhà giáo, làm tăng lượng hồ sơ sổ sách đối với nhà giáo, đặc biệt việc cung cấp minh chứng để đánh giá theo chuẩn. Đồng thời, làm phát sinh thêm thủ tục hành chính (quy trình đánh giá, số lượng hồ sơ,…).</w:t>
      </w:r>
      <w:r w:rsidR="002D1E50" w:rsidRPr="00770A6F">
        <w:rPr>
          <w:rFonts w:cs="Times New Roman"/>
          <w:szCs w:val="28"/>
        </w:rPr>
        <w:t xml:space="preserve"> Do đó chỉ nên quy định 01 hình thức đánh giá duy nhất đối với nhà giáo.</w:t>
      </w:r>
    </w:p>
    <w:p w14:paraId="0908E2B2" w14:textId="40EC9D2D" w:rsidR="00FF7A5B" w:rsidRPr="00770A6F" w:rsidRDefault="00FF7A5B" w:rsidP="0058337C">
      <w:pPr>
        <w:ind w:firstLine="709"/>
        <w:jc w:val="both"/>
        <w:rPr>
          <w:rFonts w:cs="Times New Roman"/>
          <w:bCs/>
          <w:iCs/>
          <w:szCs w:val="28"/>
          <w:shd w:val="clear" w:color="auto" w:fill="FFFFFF"/>
        </w:rPr>
      </w:pPr>
      <w:r w:rsidRPr="00770A6F">
        <w:rPr>
          <w:rFonts w:cs="Times New Roman"/>
          <w:bCs/>
          <w:iCs/>
          <w:szCs w:val="28"/>
          <w:shd w:val="clear" w:color="auto" w:fill="FFFFFF"/>
        </w:rPr>
        <w:t xml:space="preserve">Trong nội dung đánh giá viên chức mặc dù có tiêu chí về kết quả thực hiện nhiệm vụ được giao tuy nhiên đối với hoạt động nghề nghiệp của nhà giáo, sản phẩm quan trọng của hoạt động nghề nghiệp đôi khi không phải là kết quả cuối cùng mà là quá trình để đạt được các kết quả đó (khả năng về sư phạm, tính sáng tạo, chuyên nghiệp trong tổ chức hoạt động giảng dạy, giáo dục, sự tiến bộ của người học trong quá trình </w:t>
      </w:r>
      <w:r w:rsidR="002D1E50" w:rsidRPr="00770A6F">
        <w:rPr>
          <w:rFonts w:cs="Times New Roman"/>
          <w:bCs/>
          <w:iCs/>
          <w:szCs w:val="28"/>
          <w:shd w:val="clear" w:color="auto" w:fill="FFFFFF"/>
        </w:rPr>
        <w:t xml:space="preserve">học tập,…). Do đó, sử dụng nội dung đánh giá viên chức để đánh giá nhà giáo là chưa phù hợp với đặc trưng hoạt động nghề nghiệp của nhà giáo. </w:t>
      </w:r>
    </w:p>
    <w:p w14:paraId="62C0B5D7" w14:textId="29D5CDBB" w:rsidR="002D177A" w:rsidRPr="00770A6F" w:rsidRDefault="00073008" w:rsidP="00A52464">
      <w:pPr>
        <w:pStyle w:val="Heading2"/>
        <w:ind w:firstLine="709"/>
        <w:rPr>
          <w:rFonts w:ascii="Times New Roman" w:hAnsi="Times New Roman" w:cs="Times New Roman"/>
          <w:b/>
          <w:color w:val="auto"/>
          <w:sz w:val="28"/>
          <w:szCs w:val="28"/>
        </w:rPr>
      </w:pPr>
      <w:bookmarkStart w:id="112" w:name="_Toc158112365"/>
      <w:r w:rsidRPr="00770A6F">
        <w:rPr>
          <w:rFonts w:ascii="Times New Roman" w:hAnsi="Times New Roman" w:cs="Times New Roman"/>
          <w:b/>
          <w:color w:val="auto"/>
          <w:sz w:val="28"/>
          <w:szCs w:val="28"/>
        </w:rPr>
        <w:t>10</w:t>
      </w:r>
      <w:r w:rsidR="002D177A" w:rsidRPr="00770A6F">
        <w:rPr>
          <w:rFonts w:ascii="Times New Roman" w:hAnsi="Times New Roman" w:cs="Times New Roman"/>
          <w:b/>
          <w:color w:val="auto"/>
          <w:sz w:val="28"/>
          <w:szCs w:val="28"/>
        </w:rPr>
        <w:t xml:space="preserve">. </w:t>
      </w:r>
      <w:r w:rsidR="00A959FD" w:rsidRPr="00770A6F">
        <w:rPr>
          <w:rFonts w:ascii="Times New Roman" w:hAnsi="Times New Roman" w:cs="Times New Roman"/>
          <w:b/>
          <w:color w:val="auto"/>
          <w:sz w:val="28"/>
          <w:szCs w:val="28"/>
        </w:rPr>
        <w:t>H</w:t>
      </w:r>
      <w:r w:rsidR="002D177A" w:rsidRPr="00770A6F">
        <w:rPr>
          <w:rFonts w:ascii="Times New Roman" w:hAnsi="Times New Roman" w:cs="Times New Roman"/>
          <w:b/>
          <w:color w:val="auto"/>
          <w:sz w:val="28"/>
          <w:szCs w:val="28"/>
        </w:rPr>
        <w:t>ợp tác quốc tế về nhà giáo</w:t>
      </w:r>
      <w:bookmarkEnd w:id="112"/>
    </w:p>
    <w:p w14:paraId="08A4CD04" w14:textId="77777777" w:rsidR="000350F7" w:rsidRPr="00770A6F" w:rsidRDefault="000350F7" w:rsidP="00A52464">
      <w:pPr>
        <w:pStyle w:val="Heading3"/>
        <w:ind w:firstLine="709"/>
        <w:rPr>
          <w:rFonts w:ascii="Times New Roman" w:hAnsi="Times New Roman" w:cs="Times New Roman"/>
          <w:b/>
          <w:i/>
          <w:color w:val="auto"/>
          <w:sz w:val="28"/>
          <w:szCs w:val="28"/>
          <w:shd w:val="clear" w:color="auto" w:fill="FFFFFF"/>
        </w:rPr>
      </w:pPr>
      <w:bookmarkStart w:id="113" w:name="_Toc158112366"/>
      <w:r w:rsidRPr="00770A6F">
        <w:rPr>
          <w:rFonts w:ascii="Times New Roman" w:hAnsi="Times New Roman" w:cs="Times New Roman"/>
          <w:b/>
          <w:i/>
          <w:color w:val="auto"/>
          <w:sz w:val="28"/>
          <w:szCs w:val="28"/>
          <w:shd w:val="clear" w:color="auto" w:fill="FFFFFF"/>
        </w:rPr>
        <w:t>10.1. Quy định hiện hành</w:t>
      </w:r>
      <w:bookmarkEnd w:id="113"/>
    </w:p>
    <w:p w14:paraId="5A8A5A84" w14:textId="77777777" w:rsidR="00CE3C3F" w:rsidRPr="00770A6F" w:rsidRDefault="00CE3C3F" w:rsidP="0058337C">
      <w:pPr>
        <w:pStyle w:val="NormalWeb"/>
        <w:shd w:val="clear" w:color="auto" w:fill="FFFFFF"/>
        <w:spacing w:before="0" w:beforeAutospacing="0" w:after="0" w:afterAutospacing="0" w:line="234" w:lineRule="atLeast"/>
        <w:ind w:firstLine="709"/>
        <w:jc w:val="both"/>
        <w:rPr>
          <w:b/>
          <w:i/>
          <w:sz w:val="28"/>
          <w:szCs w:val="28"/>
        </w:rPr>
      </w:pPr>
      <w:r w:rsidRPr="00770A6F">
        <w:rPr>
          <w:b/>
          <w:i/>
          <w:sz w:val="28"/>
          <w:szCs w:val="28"/>
        </w:rPr>
        <w:t>a) Đối với người Việt Nam ra nước ngoài học tập, giảng dạy, nghiên cứu khoa học và trao đổi học thuật</w:t>
      </w:r>
    </w:p>
    <w:p w14:paraId="08BF6ED8" w14:textId="0B833997" w:rsidR="00CE3C3F" w:rsidRPr="00770A6F" w:rsidRDefault="00CE3C3F" w:rsidP="0058337C">
      <w:pPr>
        <w:pStyle w:val="NormalWeb"/>
        <w:shd w:val="clear" w:color="auto" w:fill="FFFFFF"/>
        <w:spacing w:before="0" w:beforeAutospacing="0" w:after="0" w:afterAutospacing="0" w:line="234" w:lineRule="atLeast"/>
        <w:ind w:firstLine="709"/>
        <w:jc w:val="both"/>
        <w:rPr>
          <w:sz w:val="28"/>
          <w:szCs w:val="28"/>
        </w:rPr>
      </w:pPr>
      <w:r w:rsidRPr="00770A6F">
        <w:rPr>
          <w:sz w:val="28"/>
          <w:szCs w:val="28"/>
        </w:rPr>
        <w:t xml:space="preserve">Theo quy định tại </w:t>
      </w:r>
      <w:bookmarkStart w:id="114" w:name="dieu_17"/>
      <w:r w:rsidRPr="00770A6F">
        <w:rPr>
          <w:sz w:val="28"/>
          <w:szCs w:val="28"/>
        </w:rPr>
        <w:t xml:space="preserve">Điều 11 Nghị định số </w:t>
      </w:r>
      <w:r w:rsidRPr="00770A6F">
        <w:rPr>
          <w:sz w:val="28"/>
          <w:szCs w:val="28"/>
          <w:shd w:val="clear" w:color="auto" w:fill="FFFFFF"/>
        </w:rPr>
        <w:t xml:space="preserve">86/2021/NĐ-CP ngày </w:t>
      </w:r>
      <w:r w:rsidRPr="00770A6F">
        <w:rPr>
          <w:iCs/>
          <w:sz w:val="28"/>
          <w:szCs w:val="28"/>
          <w:shd w:val="clear" w:color="auto" w:fill="FFFFFF"/>
        </w:rPr>
        <w:t xml:space="preserve">25/9/2021 của Chính phủ quy định việc công dân Việt Nam ra nước ngoài học tập, giảng dạy, </w:t>
      </w:r>
      <w:r w:rsidR="007015AF" w:rsidRPr="00770A6F">
        <w:rPr>
          <w:bCs/>
          <w:sz w:val="28"/>
        </w:rPr>
        <w:t>NCKH</w:t>
      </w:r>
      <w:r w:rsidRPr="00770A6F">
        <w:rPr>
          <w:iCs/>
          <w:sz w:val="28"/>
          <w:szCs w:val="28"/>
          <w:shd w:val="clear" w:color="auto" w:fill="FFFFFF"/>
        </w:rPr>
        <w:t xml:space="preserve"> và trao đổi học thuật, t</w:t>
      </w:r>
      <w:r w:rsidRPr="00770A6F">
        <w:rPr>
          <w:bCs/>
          <w:sz w:val="28"/>
          <w:szCs w:val="28"/>
        </w:rPr>
        <w:t xml:space="preserve">iêu chuẩn đối với công dân Việt Nam ra nước ngoài giảng dạy, </w:t>
      </w:r>
      <w:r w:rsidR="007015AF" w:rsidRPr="00770A6F">
        <w:rPr>
          <w:bCs/>
          <w:sz w:val="28"/>
        </w:rPr>
        <w:t>NCKH</w:t>
      </w:r>
      <w:r w:rsidRPr="00770A6F">
        <w:rPr>
          <w:bCs/>
          <w:sz w:val="28"/>
          <w:szCs w:val="28"/>
        </w:rPr>
        <w:t xml:space="preserve"> và trao đổi học thuật</w:t>
      </w:r>
      <w:bookmarkEnd w:id="114"/>
      <w:r w:rsidR="00770A6F" w:rsidRPr="00770A6F">
        <w:rPr>
          <w:bCs/>
          <w:sz w:val="28"/>
          <w:szCs w:val="28"/>
        </w:rPr>
        <w:t xml:space="preserve">: </w:t>
      </w:r>
      <w:r w:rsidRPr="00770A6F">
        <w:rPr>
          <w:bCs/>
          <w:sz w:val="28"/>
          <w:szCs w:val="28"/>
        </w:rPr>
        <w:t>(</w:t>
      </w:r>
      <w:r w:rsidRPr="00770A6F">
        <w:rPr>
          <w:sz w:val="28"/>
          <w:szCs w:val="28"/>
        </w:rPr>
        <w:t xml:space="preserve">1) Có phẩm chất chính trị, đạo đức tốt (do cơ quan quản lý trực tiếp xác nhận); (2) Không trong thời gian bị kỷ luật, bị truy cứu trách nhiệm hình sự; (3) Có trình độ, năng lực phù hợp với nội dung, chương trình tham gia giảng dạy, </w:t>
      </w:r>
      <w:r w:rsidR="007015AF" w:rsidRPr="00770A6F">
        <w:rPr>
          <w:bCs/>
          <w:sz w:val="28"/>
        </w:rPr>
        <w:t>NCKH</w:t>
      </w:r>
      <w:r w:rsidRPr="00770A6F">
        <w:rPr>
          <w:sz w:val="28"/>
          <w:szCs w:val="28"/>
        </w:rPr>
        <w:t xml:space="preserve"> và trao đổi học thuật tại nước ngoài; (4) Đáp ứng các yêu cầu khác của chương trình tham gia giảng dạy, </w:t>
      </w:r>
      <w:r w:rsidR="007015AF" w:rsidRPr="00770A6F">
        <w:rPr>
          <w:bCs/>
          <w:sz w:val="28"/>
        </w:rPr>
        <w:t>NCKH</w:t>
      </w:r>
      <w:r w:rsidRPr="00770A6F">
        <w:rPr>
          <w:sz w:val="28"/>
          <w:szCs w:val="28"/>
        </w:rPr>
        <w:t xml:space="preserve"> và trao đổi học thuật tại nước ngoài; (5) Được cơ quan quản lý trực tiếp đồng ý cử ra nước ngoài.</w:t>
      </w:r>
    </w:p>
    <w:p w14:paraId="311B9C9F" w14:textId="2DCBE251" w:rsidR="00A959FD" w:rsidRPr="00770A6F" w:rsidRDefault="00CE3C3F" w:rsidP="0058337C">
      <w:pPr>
        <w:pStyle w:val="NormalWeb"/>
        <w:shd w:val="clear" w:color="auto" w:fill="FFFFFF"/>
        <w:spacing w:before="0" w:beforeAutospacing="0" w:after="0" w:afterAutospacing="0" w:line="234" w:lineRule="atLeast"/>
        <w:ind w:firstLine="709"/>
        <w:jc w:val="both"/>
        <w:rPr>
          <w:bCs/>
          <w:sz w:val="28"/>
          <w:szCs w:val="28"/>
        </w:rPr>
      </w:pPr>
      <w:bookmarkStart w:id="115" w:name="dieu_19"/>
      <w:r w:rsidRPr="00770A6F">
        <w:rPr>
          <w:bCs/>
          <w:sz w:val="28"/>
          <w:szCs w:val="28"/>
        </w:rPr>
        <w:t xml:space="preserve">Nghị </w:t>
      </w:r>
      <w:r w:rsidRPr="00770A6F">
        <w:rPr>
          <w:sz w:val="28"/>
          <w:szCs w:val="28"/>
        </w:rPr>
        <w:t xml:space="preserve">định số </w:t>
      </w:r>
      <w:r w:rsidRPr="00770A6F">
        <w:rPr>
          <w:sz w:val="28"/>
          <w:szCs w:val="28"/>
          <w:shd w:val="clear" w:color="auto" w:fill="FFFFFF"/>
        </w:rPr>
        <w:t xml:space="preserve">86/2021/NĐ-CP </w:t>
      </w:r>
      <w:r w:rsidR="00A959FD" w:rsidRPr="00770A6F">
        <w:rPr>
          <w:sz w:val="28"/>
          <w:szCs w:val="28"/>
          <w:shd w:val="clear" w:color="auto" w:fill="FFFFFF"/>
        </w:rPr>
        <w:t xml:space="preserve">cũng quy định chi tiết quyền và trách nhiệm của </w:t>
      </w:r>
      <w:r w:rsidRPr="00770A6F">
        <w:rPr>
          <w:sz w:val="28"/>
          <w:szCs w:val="28"/>
          <w:shd w:val="clear" w:color="auto" w:fill="FFFFFF"/>
        </w:rPr>
        <w:t xml:space="preserve">công </w:t>
      </w:r>
      <w:r w:rsidRPr="00770A6F">
        <w:rPr>
          <w:bCs/>
          <w:sz w:val="28"/>
          <w:szCs w:val="28"/>
        </w:rPr>
        <w:t xml:space="preserve">dân Việt Nam ra nước ngoài giảng dạy, </w:t>
      </w:r>
      <w:r w:rsidR="007015AF" w:rsidRPr="00770A6F">
        <w:rPr>
          <w:bCs/>
          <w:sz w:val="28"/>
        </w:rPr>
        <w:t>NCKH</w:t>
      </w:r>
      <w:r w:rsidRPr="00770A6F">
        <w:rPr>
          <w:bCs/>
          <w:sz w:val="28"/>
          <w:szCs w:val="28"/>
        </w:rPr>
        <w:t xml:space="preserve"> và trao đổi học thuật</w:t>
      </w:r>
      <w:r w:rsidR="00A959FD" w:rsidRPr="00770A6F">
        <w:rPr>
          <w:bCs/>
          <w:sz w:val="28"/>
          <w:szCs w:val="28"/>
        </w:rPr>
        <w:t>. Các quy định về quyền và trách nhiệm đảm bảo tuân thủ các quy định của Việt Nam và thông lệ quốc tế.</w:t>
      </w:r>
    </w:p>
    <w:bookmarkEnd w:id="115"/>
    <w:p w14:paraId="364E8FC4" w14:textId="77777777" w:rsidR="00CE3C3F" w:rsidRPr="00770A6F" w:rsidRDefault="00CE3C3F" w:rsidP="0058337C">
      <w:pPr>
        <w:pStyle w:val="NormalWeb"/>
        <w:shd w:val="clear" w:color="auto" w:fill="FFFFFF"/>
        <w:spacing w:before="0" w:beforeAutospacing="0" w:after="0" w:afterAutospacing="0" w:line="234" w:lineRule="atLeast"/>
        <w:ind w:firstLine="709"/>
        <w:jc w:val="both"/>
        <w:rPr>
          <w:b/>
          <w:i/>
          <w:sz w:val="28"/>
          <w:szCs w:val="28"/>
        </w:rPr>
      </w:pPr>
      <w:r w:rsidRPr="00770A6F">
        <w:rPr>
          <w:b/>
          <w:bCs/>
          <w:i/>
          <w:sz w:val="28"/>
          <w:szCs w:val="28"/>
        </w:rPr>
        <w:t xml:space="preserve">b) Đối với người nước ngoài vào Việt Nam </w:t>
      </w:r>
      <w:r w:rsidRPr="00770A6F">
        <w:rPr>
          <w:b/>
          <w:i/>
          <w:sz w:val="28"/>
          <w:szCs w:val="28"/>
        </w:rPr>
        <w:t>học tập, giảng dạy, nghiên cứu khoa học và trao đổi học thuật</w:t>
      </w:r>
    </w:p>
    <w:p w14:paraId="7EEE18B5" w14:textId="5B796E95" w:rsidR="00CE3C3F" w:rsidRPr="00770A6F" w:rsidRDefault="00CE3C3F" w:rsidP="0058337C">
      <w:pPr>
        <w:ind w:firstLine="709"/>
        <w:jc w:val="both"/>
        <w:rPr>
          <w:rFonts w:cs="Times New Roman"/>
          <w:szCs w:val="28"/>
          <w:shd w:val="clear" w:color="auto" w:fill="FFFFFF"/>
        </w:rPr>
      </w:pPr>
      <w:r w:rsidRPr="00770A6F">
        <w:rPr>
          <w:rFonts w:cs="Times New Roman"/>
          <w:szCs w:val="28"/>
        </w:rPr>
        <w:t>Điều kiện để người nước ngoài vào Việt Nam làm việc được thực hiện theo quy định tại Điều 151 Bộ luật Lao động, trong đó có yêu cầu người lao động phải có giấy phép lao động. Việc quy định giấ</w:t>
      </w:r>
      <w:r w:rsidR="00A959FD" w:rsidRPr="00770A6F">
        <w:rPr>
          <w:rFonts w:cs="Times New Roman"/>
          <w:szCs w:val="28"/>
        </w:rPr>
        <w:t>y</w:t>
      </w:r>
      <w:r w:rsidRPr="00770A6F">
        <w:rPr>
          <w:rFonts w:cs="Times New Roman"/>
          <w:szCs w:val="28"/>
        </w:rPr>
        <w:t xml:space="preserve"> phép lao động được Chính phủ quy định chi tiết tại Mục 3 Chương II Nghị định 152/2020/NĐ-CP </w:t>
      </w:r>
      <w:r w:rsidRPr="00770A6F">
        <w:rPr>
          <w:rFonts w:cs="Times New Roman"/>
          <w:szCs w:val="28"/>
          <w:shd w:val="clear" w:color="auto" w:fill="FFFFFF"/>
        </w:rPr>
        <w:t xml:space="preserve">ngày 30/12/2020 </w:t>
      </w:r>
      <w:r w:rsidRPr="00770A6F">
        <w:rPr>
          <w:rFonts w:cs="Times New Roman"/>
          <w:iCs/>
          <w:szCs w:val="28"/>
          <w:shd w:val="clear" w:color="auto" w:fill="FFFFFF"/>
        </w:rPr>
        <w:t>quy định về cấp giấy phép lao động cho người nước ngoài, trong đó có quy định giấy phép lao động có thời hạn không quá 02 năm. Riêng một số</w:t>
      </w:r>
      <w:r w:rsidRPr="00770A6F">
        <w:rPr>
          <w:rFonts w:cs="Times New Roman"/>
          <w:szCs w:val="28"/>
          <w:shd w:val="clear" w:color="auto" w:fill="FFFFFF"/>
        </w:rPr>
        <w:t xml:space="preserve"> trường hợp người </w:t>
      </w:r>
      <w:r w:rsidRPr="00770A6F">
        <w:rPr>
          <w:rFonts w:cs="Times New Roman"/>
          <w:szCs w:val="28"/>
          <w:shd w:val="clear" w:color="auto" w:fill="FFFFFF"/>
        </w:rPr>
        <w:lastRenderedPageBreak/>
        <w:t xml:space="preserve">nước ngoài vào Việt Nam giảng dạy không phải cấp giấy phép lao động thuộc lĩnh vực giáo dục được quy định tại điểm b khoản 4 Điều 1 Nghị định 70/2023/NĐ-CP sửa đổi, bổ sung một số điều của Nghị định số 152/2020/NĐ-CP thì Bộ GDĐT xác nhận người lao động nước ngoài vào Việt Nam đối với người lamg công việc sau: </w:t>
      </w:r>
      <w:r w:rsidRPr="00770A6F">
        <w:rPr>
          <w:rFonts w:cs="Times New Roman"/>
          <w:i/>
          <w:szCs w:val="28"/>
          <w:shd w:val="clear" w:color="auto" w:fill="FFFFFF"/>
        </w:rPr>
        <w:t xml:space="preserve">“(i) Giảng dạy, nghiên cứu; (ii) Làm nhà quản lý, giám đốc điều hành, hiệu trưởng, phó hiệu trưởng </w:t>
      </w:r>
      <w:r w:rsidR="007015AF" w:rsidRPr="00770A6F">
        <w:rPr>
          <w:rFonts w:cs="Times New Roman"/>
          <w:bCs/>
          <w:i/>
        </w:rPr>
        <w:t>CSGD</w:t>
      </w:r>
      <w:r w:rsidRPr="00770A6F">
        <w:rPr>
          <w:rFonts w:cs="Times New Roman"/>
          <w:i/>
          <w:szCs w:val="28"/>
          <w:shd w:val="clear" w:color="auto" w:fill="FFFFFF"/>
        </w:rPr>
        <w:t xml:space="preserve"> do cơ quan đại diện ngoại giao nước ngoài hoặc tổ chức liên chính phủ đề nghị thành lập tại Việt Nam</w:t>
      </w:r>
      <w:r w:rsidRPr="00770A6F">
        <w:rPr>
          <w:rFonts w:cs="Times New Roman"/>
          <w:szCs w:val="28"/>
          <w:shd w:val="clear" w:color="auto" w:fill="FFFFFF"/>
        </w:rPr>
        <w:t>”</w:t>
      </w:r>
      <w:r w:rsidR="00A959FD" w:rsidRPr="00770A6F">
        <w:rPr>
          <w:rFonts w:cs="Times New Roman"/>
          <w:szCs w:val="28"/>
          <w:shd w:val="clear" w:color="auto" w:fill="FFFFFF"/>
        </w:rPr>
        <w:t>.</w:t>
      </w:r>
    </w:p>
    <w:p w14:paraId="6858F02F" w14:textId="503C477D" w:rsidR="00F06D45" w:rsidRPr="00770A6F" w:rsidRDefault="00A959FD" w:rsidP="0058337C">
      <w:pPr>
        <w:pStyle w:val="NormalWeb"/>
        <w:shd w:val="clear" w:color="auto" w:fill="FFFFFF"/>
        <w:spacing w:before="0" w:beforeAutospacing="0" w:after="0" w:afterAutospacing="0" w:line="234" w:lineRule="atLeast"/>
        <w:ind w:firstLine="709"/>
        <w:jc w:val="both"/>
        <w:rPr>
          <w:sz w:val="28"/>
          <w:szCs w:val="28"/>
        </w:rPr>
      </w:pPr>
      <w:r w:rsidRPr="00770A6F">
        <w:rPr>
          <w:sz w:val="28"/>
          <w:szCs w:val="28"/>
        </w:rPr>
        <w:t xml:space="preserve">Quy định về trình độ của giảng viên giảng dạy các chương trình liên kết đào tạo được cụ thể hóa tại </w:t>
      </w:r>
      <w:r w:rsidR="00CE3C3F" w:rsidRPr="00770A6F">
        <w:rPr>
          <w:sz w:val="28"/>
          <w:szCs w:val="28"/>
        </w:rPr>
        <w:t>Điều 19 Nghị định số 86/2018/NĐ-CP</w:t>
      </w:r>
      <w:r w:rsidRPr="00770A6F">
        <w:rPr>
          <w:sz w:val="28"/>
          <w:szCs w:val="28"/>
        </w:rPr>
        <w:t>. Đồng thời, t</w:t>
      </w:r>
      <w:r w:rsidR="00CE3C3F" w:rsidRPr="00770A6F">
        <w:rPr>
          <w:sz w:val="28"/>
          <w:szCs w:val="28"/>
        </w:rPr>
        <w:t>rình độ của giáo viên là người nước ngoài vào dạy tại trung tâm ngoại ngữ, tin học thực hiện theo quy định tại khoản 4, khoản 5 khoản 6 Điều 18 T</w:t>
      </w:r>
      <w:r w:rsidR="00F06D45" w:rsidRPr="00770A6F">
        <w:rPr>
          <w:sz w:val="28"/>
          <w:szCs w:val="28"/>
        </w:rPr>
        <w:t>h</w:t>
      </w:r>
      <w:r w:rsidR="00CE3C3F" w:rsidRPr="00770A6F">
        <w:rPr>
          <w:sz w:val="28"/>
          <w:szCs w:val="28"/>
        </w:rPr>
        <w:t xml:space="preserve">ông tư số 21/2018/TT-BGDĐT. </w:t>
      </w:r>
      <w:r w:rsidR="00F06D45" w:rsidRPr="00770A6F">
        <w:rPr>
          <w:sz w:val="28"/>
          <w:szCs w:val="28"/>
        </w:rPr>
        <w:t>Các quy định này nhằm đảm bảo chất lượng của nhà giáo là người nước ngoài.</w:t>
      </w:r>
    </w:p>
    <w:p w14:paraId="6164DB80" w14:textId="5415EE04" w:rsidR="00CE3C3F" w:rsidRPr="00770A6F" w:rsidRDefault="00CE3C3F" w:rsidP="00A52464">
      <w:pPr>
        <w:pStyle w:val="Heading3"/>
        <w:ind w:firstLine="709"/>
        <w:rPr>
          <w:rFonts w:ascii="Times New Roman" w:hAnsi="Times New Roman" w:cs="Times New Roman"/>
          <w:b/>
          <w:i/>
          <w:color w:val="auto"/>
          <w:sz w:val="28"/>
          <w:szCs w:val="28"/>
          <w:shd w:val="clear" w:color="auto" w:fill="FFFFFF"/>
        </w:rPr>
      </w:pPr>
      <w:bookmarkStart w:id="116" w:name="_Toc158112367"/>
      <w:r w:rsidRPr="00770A6F">
        <w:rPr>
          <w:rFonts w:ascii="Times New Roman" w:hAnsi="Times New Roman" w:cs="Times New Roman"/>
          <w:b/>
          <w:i/>
          <w:color w:val="auto"/>
          <w:sz w:val="28"/>
          <w:szCs w:val="28"/>
          <w:shd w:val="clear" w:color="auto" w:fill="FFFFFF"/>
        </w:rPr>
        <w:t>10.2. Đánh giá các quy định hiện hành</w:t>
      </w:r>
      <w:bookmarkEnd w:id="116"/>
    </w:p>
    <w:p w14:paraId="7545A379" w14:textId="77777777" w:rsidR="00CE3C3F" w:rsidRPr="00770A6F" w:rsidRDefault="00CE3C3F" w:rsidP="0058337C">
      <w:pPr>
        <w:ind w:firstLine="709"/>
        <w:jc w:val="both"/>
        <w:rPr>
          <w:rFonts w:cs="Times New Roman"/>
          <w:b/>
          <w:bCs/>
          <w:i/>
          <w:iCs/>
          <w:szCs w:val="28"/>
        </w:rPr>
      </w:pPr>
      <w:r w:rsidRPr="00770A6F">
        <w:rPr>
          <w:rFonts w:cs="Times New Roman"/>
          <w:b/>
          <w:bCs/>
          <w:i/>
          <w:iCs/>
          <w:szCs w:val="28"/>
        </w:rPr>
        <w:t>a) Về tính kịp thời, đầy đủ</w:t>
      </w:r>
    </w:p>
    <w:p w14:paraId="0B9D6154" w14:textId="647232B9" w:rsidR="00CE3C3F" w:rsidRPr="00770A6F" w:rsidRDefault="00CE3C3F" w:rsidP="0058337C">
      <w:pPr>
        <w:spacing w:after="0"/>
        <w:ind w:firstLine="709"/>
        <w:jc w:val="both"/>
        <w:rPr>
          <w:rFonts w:cs="Times New Roman"/>
          <w:szCs w:val="28"/>
        </w:rPr>
      </w:pPr>
      <w:r w:rsidRPr="00770A6F">
        <w:rPr>
          <w:rFonts w:eastAsia="Times New Roman" w:cs="Times New Roman"/>
          <w:szCs w:val="28"/>
        </w:rPr>
        <w:t xml:space="preserve">Về cơ bản các quy định về hợp tác quốc tế về nhà giáo đã được quy định tương đối đầy đủ </w:t>
      </w:r>
      <w:r w:rsidRPr="00770A6F">
        <w:rPr>
          <w:rFonts w:cs="Times New Roman"/>
          <w:szCs w:val="28"/>
        </w:rPr>
        <w:t>thuận lợi cho Nhà nước trong công tác quản lý đối tượng này</w:t>
      </w:r>
      <w:r w:rsidRPr="00770A6F">
        <w:rPr>
          <w:rFonts w:eastAsia="Times New Roman" w:cs="Times New Roman"/>
          <w:szCs w:val="28"/>
        </w:rPr>
        <w:t xml:space="preserve">, đồng thời làm căn cứ để các </w:t>
      </w:r>
      <w:r w:rsidR="007015AF" w:rsidRPr="00770A6F">
        <w:rPr>
          <w:rFonts w:cs="Times New Roman"/>
          <w:bCs/>
        </w:rPr>
        <w:t>CSGD</w:t>
      </w:r>
      <w:r w:rsidRPr="00770A6F">
        <w:rPr>
          <w:rFonts w:eastAsia="Times New Roman" w:cs="Times New Roman"/>
          <w:szCs w:val="28"/>
        </w:rPr>
        <w:t xml:space="preserve"> thực hiện trong việc cử nhà giáo ra nước ngoài hoặc tiếp nhận nhà giáo người nước ngoài để học tập, giảng dạy, </w:t>
      </w:r>
      <w:r w:rsidR="007015AF" w:rsidRPr="00770A6F">
        <w:rPr>
          <w:rFonts w:cs="Times New Roman"/>
          <w:bCs/>
        </w:rPr>
        <w:t>NCKH</w:t>
      </w:r>
      <w:r w:rsidRPr="00770A6F">
        <w:rPr>
          <w:rFonts w:eastAsia="Times New Roman" w:cs="Times New Roman"/>
          <w:szCs w:val="28"/>
        </w:rPr>
        <w:t xml:space="preserve"> và trao đổi học thuật. </w:t>
      </w:r>
      <w:r w:rsidRPr="00770A6F">
        <w:rPr>
          <w:rFonts w:cs="Times New Roman"/>
          <w:szCs w:val="28"/>
        </w:rPr>
        <w:t xml:space="preserve">Tuy nhiên, đối với đội ngũ </w:t>
      </w:r>
      <w:r w:rsidR="0058337C" w:rsidRPr="00770A6F">
        <w:rPr>
          <w:rFonts w:cs="Times New Roman"/>
          <w:bCs/>
        </w:rPr>
        <w:t>NG&amp;CBQLGD</w:t>
      </w:r>
      <w:r w:rsidRPr="00770A6F">
        <w:rPr>
          <w:rFonts w:cs="Times New Roman"/>
          <w:szCs w:val="28"/>
        </w:rPr>
        <w:t xml:space="preserve"> là người nước ngoài, số lượng các văn bản quy định còn khá khiêm tốn, chưa đầy đủ, đặc biệt là chưa có văn bản hướng dẫn người người nước ngoài vào Việt Nam giảng dạy tại các </w:t>
      </w:r>
      <w:r w:rsidR="007015AF" w:rsidRPr="00770A6F">
        <w:rPr>
          <w:rFonts w:cs="Times New Roman"/>
          <w:bCs/>
        </w:rPr>
        <w:t>CSGD</w:t>
      </w:r>
      <w:r w:rsidRPr="00770A6F">
        <w:rPr>
          <w:rFonts w:cs="Times New Roman"/>
          <w:szCs w:val="28"/>
        </w:rPr>
        <w:t xml:space="preserve"> tại Việt Nam mà thời gian giảng dạy ngắn.</w:t>
      </w:r>
    </w:p>
    <w:p w14:paraId="2FAB9D79" w14:textId="77777777" w:rsidR="00CE3C3F" w:rsidRPr="00770A6F" w:rsidRDefault="00CE3C3F" w:rsidP="0058337C">
      <w:pPr>
        <w:ind w:firstLine="709"/>
        <w:jc w:val="both"/>
        <w:rPr>
          <w:rFonts w:cs="Times New Roman"/>
          <w:b/>
          <w:bCs/>
          <w:i/>
          <w:iCs/>
          <w:szCs w:val="28"/>
        </w:rPr>
      </w:pPr>
      <w:r w:rsidRPr="00770A6F">
        <w:rPr>
          <w:rFonts w:cs="Times New Roman"/>
          <w:b/>
          <w:bCs/>
          <w:i/>
          <w:iCs/>
          <w:szCs w:val="28"/>
        </w:rPr>
        <w:t>b) Tính thống nhất</w:t>
      </w:r>
    </w:p>
    <w:p w14:paraId="65C4E925" w14:textId="7DAB2059" w:rsidR="00CE3C3F" w:rsidRPr="00770A6F" w:rsidRDefault="00F06D45" w:rsidP="0058337C">
      <w:pPr>
        <w:ind w:firstLine="709"/>
        <w:jc w:val="both"/>
        <w:rPr>
          <w:rFonts w:cs="Times New Roman"/>
          <w:bCs/>
          <w:iCs/>
          <w:szCs w:val="28"/>
        </w:rPr>
      </w:pPr>
      <w:r w:rsidRPr="00770A6F">
        <w:rPr>
          <w:rFonts w:cs="Times New Roman"/>
          <w:bCs/>
          <w:iCs/>
          <w:szCs w:val="28"/>
        </w:rPr>
        <w:t>Q</w:t>
      </w:r>
      <w:r w:rsidR="00CE3C3F" w:rsidRPr="00770A6F">
        <w:rPr>
          <w:rFonts w:cs="Times New Roman"/>
          <w:bCs/>
          <w:iCs/>
          <w:szCs w:val="28"/>
        </w:rPr>
        <w:t xml:space="preserve">uy định về việc nhà giáo Việt Nam ra nước ngoài hay người nước ngoài vào Việt Nam học tập, giảng dạy, </w:t>
      </w:r>
      <w:r w:rsidR="007015AF" w:rsidRPr="00770A6F">
        <w:rPr>
          <w:rFonts w:cs="Times New Roman"/>
          <w:bCs/>
        </w:rPr>
        <w:t>NCKH</w:t>
      </w:r>
      <w:r w:rsidR="00CE3C3F" w:rsidRPr="00770A6F">
        <w:rPr>
          <w:rFonts w:cs="Times New Roman"/>
          <w:bCs/>
          <w:iCs/>
          <w:szCs w:val="28"/>
        </w:rPr>
        <w:t xml:space="preserve"> và trao đổi học thuật chưa rõ ràng (quy định về những trường hợp nhà giáo không phải cấp giấy phép lao động hay những nhà giáo nước ngoài đang giảng dạy tại Việt Nam mà hết thời hiệu của giấy phép lao động…) dẫn tới thực thi các quy định trên gặp khó khăn.</w:t>
      </w:r>
    </w:p>
    <w:p w14:paraId="4E312780" w14:textId="14F98AC5" w:rsidR="00CE3C3F" w:rsidRPr="00770A6F" w:rsidRDefault="00CE3C3F" w:rsidP="0058337C">
      <w:pPr>
        <w:ind w:firstLine="709"/>
        <w:jc w:val="both"/>
        <w:rPr>
          <w:rFonts w:cs="Times New Roman"/>
          <w:bCs/>
          <w:iCs/>
          <w:szCs w:val="28"/>
        </w:rPr>
      </w:pPr>
      <w:r w:rsidRPr="00770A6F">
        <w:rPr>
          <w:rFonts w:cs="Times New Roman"/>
          <w:szCs w:val="28"/>
        </w:rPr>
        <w:t xml:space="preserve">Chưa quy định về việc cấp giấy phép cho người lao động nước ngoài đang làm việc tại một </w:t>
      </w:r>
      <w:r w:rsidR="007015AF" w:rsidRPr="00770A6F">
        <w:rPr>
          <w:rFonts w:cs="Times New Roman"/>
          <w:bCs/>
        </w:rPr>
        <w:t>CSGD</w:t>
      </w:r>
      <w:r w:rsidRPr="00770A6F">
        <w:rPr>
          <w:rFonts w:cs="Times New Roman"/>
          <w:szCs w:val="28"/>
        </w:rPr>
        <w:t xml:space="preserve"> muốn xin giấy phép lao động để đồng thời làm việc tại một </w:t>
      </w:r>
      <w:r w:rsidR="007015AF" w:rsidRPr="00770A6F">
        <w:rPr>
          <w:rFonts w:cs="Times New Roman"/>
          <w:bCs/>
        </w:rPr>
        <w:t>CSGD</w:t>
      </w:r>
      <w:r w:rsidRPr="00770A6F">
        <w:rPr>
          <w:rFonts w:cs="Times New Roman"/>
          <w:szCs w:val="28"/>
        </w:rPr>
        <w:t xml:space="preserve"> khác. Chưa có quy định số lượng </w:t>
      </w:r>
      <w:r w:rsidR="007015AF" w:rsidRPr="00770A6F">
        <w:rPr>
          <w:rFonts w:cs="Times New Roman"/>
          <w:bCs/>
        </w:rPr>
        <w:t>CSGD</w:t>
      </w:r>
      <w:r w:rsidRPr="00770A6F">
        <w:rPr>
          <w:rFonts w:cs="Times New Roman"/>
          <w:szCs w:val="28"/>
        </w:rPr>
        <w:t xml:space="preserve"> tối đa mà người lao động nước ngoài được phép tham gia. Chưa có quy định về đầu mối quản lý trong trường hợp người lao động nước ngoài làm việc đồng thời tại nhiều </w:t>
      </w:r>
      <w:r w:rsidR="007015AF" w:rsidRPr="00770A6F">
        <w:rPr>
          <w:rFonts w:cs="Times New Roman"/>
          <w:bCs/>
        </w:rPr>
        <w:t>CSGD</w:t>
      </w:r>
      <w:r w:rsidRPr="00770A6F">
        <w:rPr>
          <w:rFonts w:cs="Times New Roman"/>
          <w:szCs w:val="28"/>
        </w:rPr>
        <w:t>, tại nhiều địa phương khác nhau để tránh chồng chéo.</w:t>
      </w:r>
    </w:p>
    <w:p w14:paraId="4EC54B64" w14:textId="77777777" w:rsidR="00CE3C3F" w:rsidRPr="00770A6F" w:rsidRDefault="00CE3C3F" w:rsidP="0058337C">
      <w:pPr>
        <w:ind w:firstLine="709"/>
        <w:jc w:val="both"/>
        <w:rPr>
          <w:rFonts w:cs="Times New Roman"/>
          <w:b/>
          <w:bCs/>
          <w:i/>
          <w:iCs/>
          <w:szCs w:val="28"/>
        </w:rPr>
      </w:pPr>
      <w:r w:rsidRPr="00770A6F">
        <w:rPr>
          <w:rFonts w:cs="Times New Roman"/>
          <w:b/>
          <w:bCs/>
          <w:i/>
          <w:iCs/>
          <w:szCs w:val="28"/>
        </w:rPr>
        <w:t>c) Tính khả thi</w:t>
      </w:r>
    </w:p>
    <w:p w14:paraId="01EA18C5" w14:textId="3C1CD26B" w:rsidR="00CE3C3F" w:rsidRPr="00770A6F" w:rsidRDefault="00CE3C3F" w:rsidP="0058337C">
      <w:pPr>
        <w:ind w:firstLine="709"/>
        <w:jc w:val="both"/>
        <w:rPr>
          <w:rFonts w:cs="Times New Roman"/>
          <w:bCs/>
          <w:iCs/>
          <w:szCs w:val="28"/>
        </w:rPr>
      </w:pPr>
      <w:r w:rsidRPr="00770A6F">
        <w:rPr>
          <w:rFonts w:cs="Times New Roman"/>
          <w:bCs/>
          <w:iCs/>
          <w:szCs w:val="28"/>
        </w:rPr>
        <w:t xml:space="preserve">Trong bối cảnh hội nhập quốc tế sâu rộng, việc các nước mở rộng quan hệ hợp tác quốc tế về giáo dục là một tất yếu trong đó có cả Việt Nam. Tuy nhiên các quy định về việc người nước ngoài vào Việt Nam học tập, giảng dạy, </w:t>
      </w:r>
      <w:r w:rsidR="007015AF" w:rsidRPr="00770A6F">
        <w:rPr>
          <w:rFonts w:cs="Times New Roman"/>
          <w:bCs/>
        </w:rPr>
        <w:t>NCKH</w:t>
      </w:r>
      <w:r w:rsidRPr="00770A6F">
        <w:rPr>
          <w:rFonts w:cs="Times New Roman"/>
          <w:bCs/>
          <w:iCs/>
          <w:szCs w:val="28"/>
        </w:rPr>
        <w:t xml:space="preserve"> và trao đổi học thuật chưa rõ ràng, đầy đủ và thống nhất nên trong quá trình triển khai thực hiện. Với những quy định này đã vô hình chung tạo một rào cản pháp </w:t>
      </w:r>
      <w:r w:rsidRPr="00770A6F">
        <w:rPr>
          <w:rFonts w:cs="Times New Roman"/>
          <w:bCs/>
          <w:iCs/>
          <w:szCs w:val="28"/>
        </w:rPr>
        <w:lastRenderedPageBreak/>
        <w:t>lý cho quá trình hội nhập quốc tể, cho việc trao đổi nhà giáo giữa Việt Nam với các nước.</w:t>
      </w:r>
    </w:p>
    <w:p w14:paraId="7788C563" w14:textId="2C1167E3" w:rsidR="00CE3C3F" w:rsidRPr="00770A6F" w:rsidRDefault="00CE3C3F" w:rsidP="00A52464">
      <w:pPr>
        <w:pStyle w:val="Heading3"/>
        <w:ind w:firstLine="709"/>
        <w:rPr>
          <w:rFonts w:ascii="Times New Roman" w:hAnsi="Times New Roman" w:cs="Times New Roman"/>
          <w:b/>
          <w:i/>
          <w:color w:val="auto"/>
          <w:sz w:val="28"/>
          <w:szCs w:val="28"/>
          <w:shd w:val="clear" w:color="auto" w:fill="FFFFFF"/>
        </w:rPr>
      </w:pPr>
      <w:bookmarkStart w:id="117" w:name="_Toc158112368"/>
      <w:r w:rsidRPr="00770A6F">
        <w:rPr>
          <w:rFonts w:ascii="Times New Roman" w:hAnsi="Times New Roman" w:cs="Times New Roman"/>
          <w:b/>
          <w:i/>
          <w:color w:val="auto"/>
          <w:sz w:val="28"/>
          <w:szCs w:val="28"/>
          <w:shd w:val="clear" w:color="auto" w:fill="FFFFFF"/>
        </w:rPr>
        <w:t>10.3. Kết quả thi hành</w:t>
      </w:r>
      <w:r w:rsidR="00F06D45" w:rsidRPr="00770A6F">
        <w:rPr>
          <w:rFonts w:ascii="Times New Roman" w:hAnsi="Times New Roman" w:cs="Times New Roman"/>
          <w:b/>
          <w:i/>
          <w:color w:val="auto"/>
          <w:sz w:val="28"/>
          <w:szCs w:val="28"/>
          <w:shd w:val="clear" w:color="auto" w:fill="FFFFFF"/>
        </w:rPr>
        <w:t xml:space="preserve"> pháp luật</w:t>
      </w:r>
      <w:r w:rsidRPr="00770A6F">
        <w:rPr>
          <w:rFonts w:ascii="Times New Roman" w:hAnsi="Times New Roman" w:cs="Times New Roman"/>
          <w:b/>
          <w:i/>
          <w:color w:val="auto"/>
          <w:sz w:val="28"/>
          <w:szCs w:val="28"/>
          <w:shd w:val="clear" w:color="auto" w:fill="FFFFFF"/>
        </w:rPr>
        <w:t>:</w:t>
      </w:r>
      <w:bookmarkEnd w:id="117"/>
    </w:p>
    <w:p w14:paraId="55095E2A" w14:textId="77777777" w:rsidR="00CE3C3F" w:rsidRPr="00770A6F" w:rsidRDefault="00CE3C3F"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a) Ưu điểm</w:t>
      </w:r>
    </w:p>
    <w:p w14:paraId="636E61E0" w14:textId="6A567C60" w:rsidR="00CE3C3F" w:rsidRPr="00770A6F" w:rsidRDefault="00CE3C3F" w:rsidP="0058337C">
      <w:pPr>
        <w:spacing w:before="120"/>
        <w:ind w:firstLine="709"/>
        <w:jc w:val="both"/>
        <w:rPr>
          <w:rFonts w:eastAsia="Times New Roman" w:cs="Times New Roman"/>
          <w:bCs/>
          <w:szCs w:val="28"/>
        </w:rPr>
      </w:pPr>
      <w:r w:rsidRPr="00770A6F">
        <w:rPr>
          <w:rFonts w:eastAsia="Times New Roman" w:cs="Times New Roman"/>
          <w:bCs/>
          <w:szCs w:val="28"/>
        </w:rPr>
        <w:t xml:space="preserve">Hiện nay, có nhiều hình thức hợp tác quốc tế về nhà giáo như: Trao đổi nhà giáo trong khuôn khổ các hiệp định, thỏa thuận hợp tác quốc tế về giáo dục; </w:t>
      </w:r>
      <w:r w:rsidR="007015AF" w:rsidRPr="00770A6F">
        <w:rPr>
          <w:rFonts w:cs="Times New Roman"/>
          <w:bCs/>
        </w:rPr>
        <w:t>ĐTBD</w:t>
      </w:r>
      <w:r w:rsidRPr="00770A6F">
        <w:rPr>
          <w:rFonts w:eastAsia="Times New Roman" w:cs="Times New Roman"/>
          <w:bCs/>
          <w:szCs w:val="28"/>
        </w:rPr>
        <w:t xml:space="preserve"> nhà giáo tại nước ngoài thông qua các chương trình học bổng ngân sách nhà nước và chương trình học bổng do Chính phủ nước ngoài, nguồn hỗ trợ phát triển chính thức (ODA), chính quyền các vùng lãnh thổ, các tổ chức quốc tế, các tổ chức phi chính phủ hoặc cá nhân tài trợ thông qua Chính phủ Việt Nam; Tiếp nhận nhà giáo giảng dạy, làm việc trong </w:t>
      </w:r>
      <w:r w:rsidR="007015AF" w:rsidRPr="00770A6F">
        <w:rPr>
          <w:rFonts w:cs="Times New Roman"/>
          <w:bCs/>
        </w:rPr>
        <w:t>CSGD</w:t>
      </w:r>
      <w:r w:rsidRPr="00770A6F">
        <w:rPr>
          <w:rFonts w:eastAsia="Times New Roman" w:cs="Times New Roman"/>
          <w:bCs/>
          <w:szCs w:val="28"/>
        </w:rPr>
        <w:t xml:space="preserve"> được thành lập theo các chương trình, dự án đầu tư được ký kết giữa Việt Nam và các tổ chức, cá nhân nước ngoài… Do đó, tạo cơ hội cho nhà giáo Việt Nam ra nước ngoài học tập, giảng dạy, trao đổi học thuật nhằm nâng cao trình độ, chuyên môn.</w:t>
      </w:r>
    </w:p>
    <w:p w14:paraId="1CADA871" w14:textId="77777777" w:rsidR="00CE3C3F" w:rsidRPr="00770A6F" w:rsidRDefault="00CE3C3F"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b) Hạn chế</w:t>
      </w:r>
    </w:p>
    <w:p w14:paraId="4D23B744" w14:textId="732A1D07" w:rsidR="00CE3C3F" w:rsidRPr="00770A6F" w:rsidRDefault="00CE3C3F" w:rsidP="0058337C">
      <w:pPr>
        <w:tabs>
          <w:tab w:val="left" w:pos="851"/>
          <w:tab w:val="left" w:pos="1134"/>
          <w:tab w:val="left" w:pos="1276"/>
        </w:tabs>
        <w:spacing w:after="0"/>
        <w:ind w:firstLine="709"/>
        <w:jc w:val="both"/>
        <w:rPr>
          <w:rFonts w:cs="Times New Roman"/>
          <w:szCs w:val="28"/>
        </w:rPr>
      </w:pPr>
      <w:r w:rsidRPr="00770A6F">
        <w:rPr>
          <w:rFonts w:cs="Times New Roman"/>
          <w:szCs w:val="28"/>
        </w:rPr>
        <w:t xml:space="preserve">Khoản 3 Điều 71 Luật Giáo dục khuyến khích việc mời nhà giáo, nhà khoa học trong nước, nhà khoa học là người Việt Nam định cư ở nước ngoài và người nước ngoài đến giảng dạy tại các </w:t>
      </w:r>
      <w:r w:rsidR="007015AF" w:rsidRPr="00770A6F">
        <w:rPr>
          <w:rFonts w:cs="Times New Roman"/>
          <w:bCs/>
        </w:rPr>
        <w:t>CSGD</w:t>
      </w:r>
      <w:r w:rsidRPr="00770A6F">
        <w:rPr>
          <w:rFonts w:cs="Times New Roman"/>
          <w:szCs w:val="28"/>
        </w:rPr>
        <w:t xml:space="preserve"> theo chế độ thỉnh giảng. Tuy nhiên tại Khoản 1 điều này thì giáo viên thỉnh giảng phải đáp ứng các tiêu chuẩn quy định tại Điều 67 Luật Giáo dục trong đó có quy định nhà giáo phải “</w:t>
      </w:r>
      <w:r w:rsidRPr="00770A6F">
        <w:rPr>
          <w:rFonts w:cs="Times New Roman"/>
          <w:i/>
          <w:szCs w:val="28"/>
        </w:rPr>
        <w:t xml:space="preserve">đáp ứng chuẩn nghề nghiệp theo </w:t>
      </w:r>
      <w:r w:rsidR="005750EA" w:rsidRPr="00770A6F">
        <w:rPr>
          <w:rFonts w:cs="Times New Roman"/>
          <w:bCs/>
          <w:i/>
        </w:rPr>
        <w:t>VTVL</w:t>
      </w:r>
      <w:r w:rsidRPr="00770A6F">
        <w:rPr>
          <w:rFonts w:cs="Times New Roman"/>
          <w:szCs w:val="28"/>
        </w:rPr>
        <w:t>”. Nhưng hiện nay, chưa có căn cứ, hướng dẫn để đánh giá việc đáp ứng chuẩn nghề nghiệp đối với giáo viên người nước ngoài và có nhiều tiêu chí không thể đánh giá như đã trình bày ở trên.</w:t>
      </w:r>
    </w:p>
    <w:p w14:paraId="6E3A78BA" w14:textId="77777777" w:rsidR="00CE3C3F" w:rsidRPr="00770A6F" w:rsidRDefault="00CE3C3F" w:rsidP="0058337C">
      <w:pPr>
        <w:tabs>
          <w:tab w:val="left" w:pos="851"/>
          <w:tab w:val="left" w:pos="1134"/>
          <w:tab w:val="left" w:pos="1276"/>
        </w:tabs>
        <w:spacing w:after="0"/>
        <w:ind w:firstLine="709"/>
        <w:jc w:val="both"/>
        <w:rPr>
          <w:rFonts w:cs="Times New Roman"/>
          <w:szCs w:val="28"/>
        </w:rPr>
      </w:pPr>
      <w:r w:rsidRPr="00770A6F">
        <w:rPr>
          <w:rFonts w:cs="Times New Roman"/>
          <w:szCs w:val="28"/>
        </w:rPr>
        <w:t>Quy định về thời hạn của giấy phép lao động không quá 02 năm, do đó không có ràng buộc lâu dài với các giáo viên nước ngoài thực sự có trình độ và có mong muốn làm việc lâu dài tại Việt Nam.</w:t>
      </w:r>
    </w:p>
    <w:p w14:paraId="54366D48" w14:textId="401AD745" w:rsidR="00CE3C3F" w:rsidRPr="00770A6F" w:rsidRDefault="00CE3C3F" w:rsidP="0058337C">
      <w:pPr>
        <w:tabs>
          <w:tab w:val="left" w:pos="851"/>
          <w:tab w:val="left" w:pos="1134"/>
          <w:tab w:val="left" w:pos="1276"/>
        </w:tabs>
        <w:spacing w:after="0"/>
        <w:ind w:firstLine="709"/>
        <w:jc w:val="both"/>
        <w:rPr>
          <w:rFonts w:cs="Times New Roman"/>
          <w:szCs w:val="28"/>
        </w:rPr>
      </w:pPr>
      <w:r w:rsidRPr="00770A6F">
        <w:rPr>
          <w:rFonts w:cs="Times New Roman"/>
          <w:szCs w:val="28"/>
        </w:rPr>
        <w:t xml:space="preserve">Tuy nhiên, thực tế người nước ngoài tại Việt Nam thường không làm việc tại một </w:t>
      </w:r>
      <w:r w:rsidR="007015AF" w:rsidRPr="00770A6F">
        <w:rPr>
          <w:rFonts w:cs="Times New Roman"/>
          <w:bCs/>
        </w:rPr>
        <w:t>CSGD</w:t>
      </w:r>
      <w:r w:rsidRPr="00770A6F">
        <w:rPr>
          <w:rFonts w:cs="Times New Roman"/>
          <w:szCs w:val="28"/>
        </w:rPr>
        <w:t xml:space="preserve"> mà có thể kết hợp giảng dạy tại nhiều </w:t>
      </w:r>
      <w:r w:rsidR="007015AF" w:rsidRPr="00770A6F">
        <w:rPr>
          <w:rFonts w:cs="Times New Roman"/>
          <w:bCs/>
        </w:rPr>
        <w:t>CSGD</w:t>
      </w:r>
      <w:r w:rsidRPr="00770A6F">
        <w:rPr>
          <w:rFonts w:cs="Times New Roman"/>
          <w:szCs w:val="28"/>
        </w:rPr>
        <w:t xml:space="preserve">. Do đó, việc tuân thủ </w:t>
      </w:r>
      <w:r w:rsidR="005750EA" w:rsidRPr="00770A6F">
        <w:rPr>
          <w:rFonts w:cs="Times New Roman"/>
          <w:bCs/>
        </w:rPr>
        <w:t>CĐLV</w:t>
      </w:r>
      <w:r w:rsidRPr="00770A6F">
        <w:rPr>
          <w:rFonts w:cs="Times New Roman"/>
          <w:szCs w:val="28"/>
        </w:rPr>
        <w:t xml:space="preserve"> theo quy định của Việt Nam là điều khó quản lý, đánh giá. Đồng thời, các chế độ về lương, thưởng không có quy định thống nhất, cụ thể mà thường dựa trên sự thống nhất giữa bên sử dụng lao động và người lao động.</w:t>
      </w:r>
    </w:p>
    <w:p w14:paraId="470B4AC8" w14:textId="06F775C9" w:rsidR="00CE3C3F" w:rsidRPr="00770A6F" w:rsidRDefault="00CE3C3F" w:rsidP="0058337C">
      <w:pPr>
        <w:tabs>
          <w:tab w:val="left" w:pos="851"/>
          <w:tab w:val="left" w:pos="1134"/>
          <w:tab w:val="left" w:pos="1276"/>
        </w:tabs>
        <w:spacing w:after="0"/>
        <w:ind w:firstLine="709"/>
        <w:jc w:val="both"/>
        <w:rPr>
          <w:rFonts w:cs="Times New Roman"/>
          <w:szCs w:val="28"/>
        </w:rPr>
      </w:pPr>
      <w:r w:rsidRPr="00770A6F">
        <w:rPr>
          <w:rFonts w:cs="Times New Roman"/>
          <w:szCs w:val="28"/>
        </w:rPr>
        <w:t xml:space="preserve">Chưa có quy định cụ thể về việc tổ chức </w:t>
      </w:r>
      <w:r w:rsidR="007015AF" w:rsidRPr="00770A6F">
        <w:rPr>
          <w:rFonts w:cs="Times New Roman"/>
          <w:bCs/>
        </w:rPr>
        <w:t>ĐTBD</w:t>
      </w:r>
      <w:r w:rsidRPr="00770A6F">
        <w:rPr>
          <w:rFonts w:cs="Times New Roman"/>
          <w:szCs w:val="28"/>
        </w:rPr>
        <w:t xml:space="preserve"> cho đội ngũ </w:t>
      </w:r>
      <w:r w:rsidR="0058337C" w:rsidRPr="00770A6F">
        <w:rPr>
          <w:rFonts w:cs="Times New Roman"/>
          <w:bCs/>
        </w:rPr>
        <w:t>NG&amp;CBQLGD</w:t>
      </w:r>
      <w:r w:rsidRPr="00770A6F">
        <w:rPr>
          <w:rFonts w:cs="Times New Roman"/>
          <w:szCs w:val="28"/>
        </w:rPr>
        <w:t xml:space="preserve"> là người nước ngoài. Bởi khi tham gia giảng dạy và hỗ trợ chuyên môn tại Việt Nam, người nước ngoài được coi như chuyên gia và thường là người đứng ra tập huấn cho đội ngũ giáo viên Việt Nam trong </w:t>
      </w:r>
      <w:r w:rsidR="007015AF" w:rsidRPr="00770A6F">
        <w:rPr>
          <w:rFonts w:cs="Times New Roman"/>
          <w:bCs/>
        </w:rPr>
        <w:t>CSGD</w:t>
      </w:r>
      <w:r w:rsidRPr="00770A6F">
        <w:rPr>
          <w:rFonts w:cs="Times New Roman"/>
          <w:szCs w:val="28"/>
        </w:rPr>
        <w:t xml:space="preserve">. Riêng các </w:t>
      </w:r>
      <w:r w:rsidR="007015AF" w:rsidRPr="00770A6F">
        <w:rPr>
          <w:rFonts w:cs="Times New Roman"/>
          <w:bCs/>
        </w:rPr>
        <w:t>CSGD</w:t>
      </w:r>
      <w:r w:rsidRPr="00770A6F">
        <w:rPr>
          <w:rFonts w:cs="Times New Roman"/>
          <w:szCs w:val="28"/>
        </w:rPr>
        <w:t xml:space="preserve"> có vốn đầu tư nước ngoài thì thực hiện việc </w:t>
      </w:r>
      <w:r w:rsidR="007015AF" w:rsidRPr="00770A6F">
        <w:rPr>
          <w:rFonts w:cs="Times New Roman"/>
          <w:bCs/>
        </w:rPr>
        <w:t>ĐTBD</w:t>
      </w:r>
      <w:r w:rsidRPr="00770A6F">
        <w:rPr>
          <w:rFonts w:cs="Times New Roman"/>
          <w:szCs w:val="28"/>
        </w:rPr>
        <w:t xml:space="preserve"> theo quy chế riêng của đơn vị.</w:t>
      </w:r>
    </w:p>
    <w:p w14:paraId="1740BC84" w14:textId="77777777" w:rsidR="00CE3C3F" w:rsidRPr="00770A6F" w:rsidRDefault="00CE3C3F" w:rsidP="00A52464">
      <w:pPr>
        <w:pStyle w:val="Heading2"/>
        <w:ind w:firstLine="709"/>
        <w:rPr>
          <w:rFonts w:ascii="Times New Roman" w:hAnsi="Times New Roman" w:cs="Times New Roman"/>
          <w:b/>
          <w:color w:val="auto"/>
          <w:sz w:val="28"/>
          <w:szCs w:val="28"/>
        </w:rPr>
      </w:pPr>
      <w:bookmarkStart w:id="118" w:name="_Toc158112369"/>
      <w:r w:rsidRPr="00770A6F">
        <w:rPr>
          <w:rFonts w:ascii="Times New Roman" w:hAnsi="Times New Roman" w:cs="Times New Roman"/>
          <w:b/>
          <w:color w:val="auto"/>
          <w:sz w:val="28"/>
          <w:szCs w:val="28"/>
        </w:rPr>
        <w:t>11. Về tôn vinh, khen thưởng nhà giáo</w:t>
      </w:r>
      <w:bookmarkEnd w:id="118"/>
    </w:p>
    <w:p w14:paraId="298CCFF9" w14:textId="77777777" w:rsidR="00CE3C3F" w:rsidRPr="00770A6F" w:rsidRDefault="00CE3C3F" w:rsidP="00A52464">
      <w:pPr>
        <w:pStyle w:val="Heading3"/>
        <w:ind w:firstLine="709"/>
        <w:rPr>
          <w:rFonts w:ascii="Times New Roman" w:hAnsi="Times New Roman" w:cs="Times New Roman"/>
          <w:b/>
          <w:i/>
          <w:color w:val="auto"/>
          <w:sz w:val="28"/>
          <w:szCs w:val="28"/>
          <w:shd w:val="clear" w:color="auto" w:fill="FFFFFF"/>
        </w:rPr>
      </w:pPr>
      <w:bookmarkStart w:id="119" w:name="_Toc158112370"/>
      <w:r w:rsidRPr="00770A6F">
        <w:rPr>
          <w:rFonts w:ascii="Times New Roman" w:hAnsi="Times New Roman" w:cs="Times New Roman"/>
          <w:b/>
          <w:i/>
          <w:color w:val="auto"/>
          <w:sz w:val="28"/>
          <w:szCs w:val="28"/>
          <w:shd w:val="clear" w:color="auto" w:fill="FFFFFF"/>
        </w:rPr>
        <w:t>11.1. Quy định hiện hành</w:t>
      </w:r>
      <w:bookmarkEnd w:id="119"/>
    </w:p>
    <w:p w14:paraId="1A1349E4" w14:textId="2F1FC2A9" w:rsidR="00CE3C3F" w:rsidRPr="00770A6F" w:rsidRDefault="00CE3C3F" w:rsidP="0058337C">
      <w:pPr>
        <w:ind w:firstLine="709"/>
        <w:jc w:val="both"/>
        <w:rPr>
          <w:rFonts w:cs="Times New Roman"/>
          <w:bCs/>
          <w:iCs/>
          <w:szCs w:val="28"/>
        </w:rPr>
      </w:pPr>
      <w:r w:rsidRPr="00770A6F">
        <w:rPr>
          <w:rFonts w:cs="Times New Roman"/>
          <w:bCs/>
          <w:iCs/>
          <w:szCs w:val="28"/>
        </w:rPr>
        <w:t xml:space="preserve">Theo quy định tại Điều 19 Luật Thi đua khen thưởng năm 2022, các danh hiệu thi đua đối với cá nhân bao gồm: Lao động tiên tiến; chiến sĩ thi đua cơ sở; chiến sĩ thi đua cấp tỉnh, Bộ, ngành; Chiến sĩ thi đua toàn quốc. Ngoài ra đối với cá nhân có công trạng, lập được thành tích hoặc có quá trình cống hiến lâu dài trong cơ quan, tổ chức, đơn vị được tặng thưởng Huân chương (theo quy định tại </w:t>
      </w:r>
      <w:r w:rsidRPr="00770A6F">
        <w:rPr>
          <w:rFonts w:cs="Times New Roman"/>
          <w:bCs/>
          <w:iCs/>
          <w:szCs w:val="28"/>
        </w:rPr>
        <w:lastRenderedPageBreak/>
        <w:t>khoản 2 ĐIều 33 Luật Thi đua khen thưởng). Những cá nhân có những đóng góp đặc biệt xuất sắc trong xây dựng và bảo vệ Tổ quốc được tặng hoặc truy tặng danh hiệu vinh dự nhà nước (theo quy định tại khoản 2 Điều 59 Luật Thi đua khen thưởng). Đối với những cá nhân trung thành với Tổ quốc, chấp hành tốt chủ trương của Đảng, chính sách, pháp luật của Nhà nước, là tác giả hoặc đồng tác giả của một hoặc nhiều công trình, tác phẩm đáp ứng tiêu chuẩn quy định theo quy định và đã được công bố, sử dụng kể từ ngày 02</w:t>
      </w:r>
      <w:r w:rsidR="00F06D45" w:rsidRPr="00770A6F">
        <w:rPr>
          <w:rFonts w:cs="Times New Roman"/>
          <w:bCs/>
          <w:iCs/>
          <w:szCs w:val="28"/>
        </w:rPr>
        <w:t>/</w:t>
      </w:r>
      <w:r w:rsidRPr="00770A6F">
        <w:rPr>
          <w:rFonts w:cs="Times New Roman"/>
          <w:bCs/>
          <w:iCs/>
          <w:szCs w:val="28"/>
        </w:rPr>
        <w:t>9</w:t>
      </w:r>
      <w:r w:rsidR="00F06D45" w:rsidRPr="00770A6F">
        <w:rPr>
          <w:rFonts w:cs="Times New Roman"/>
          <w:bCs/>
          <w:iCs/>
          <w:szCs w:val="28"/>
        </w:rPr>
        <w:t>/</w:t>
      </w:r>
      <w:r w:rsidRPr="00770A6F">
        <w:rPr>
          <w:rFonts w:cs="Times New Roman"/>
          <w:bCs/>
          <w:iCs/>
          <w:szCs w:val="28"/>
        </w:rPr>
        <w:t>1945 thì được xem xét để tặng hoặc truy tặng “Giải thưởng Hồ Chí Minh”, “Giải thưởng Nhà nước” (Điều 68 Luật Thi đua khen thưởng).</w:t>
      </w:r>
    </w:p>
    <w:p w14:paraId="71067FC6" w14:textId="75DD2015" w:rsidR="00CE3C3F" w:rsidRPr="00770A6F" w:rsidRDefault="00CE3C3F" w:rsidP="0058337C">
      <w:pPr>
        <w:pStyle w:val="NormalWeb"/>
        <w:shd w:val="clear" w:color="auto" w:fill="FFFFFF"/>
        <w:spacing w:before="120" w:beforeAutospacing="0" w:after="120" w:afterAutospacing="0" w:line="234" w:lineRule="atLeast"/>
        <w:ind w:firstLine="709"/>
        <w:jc w:val="both"/>
        <w:rPr>
          <w:rFonts w:eastAsiaTheme="minorHAnsi"/>
          <w:bCs/>
          <w:iCs/>
          <w:sz w:val="28"/>
          <w:szCs w:val="28"/>
        </w:rPr>
      </w:pPr>
      <w:r w:rsidRPr="00770A6F">
        <w:rPr>
          <w:rFonts w:eastAsiaTheme="minorHAnsi"/>
          <w:bCs/>
          <w:iCs/>
          <w:sz w:val="28"/>
          <w:szCs w:val="28"/>
        </w:rPr>
        <w:t xml:space="preserve">Đặc biệt cá nhân gồm </w:t>
      </w:r>
      <w:r w:rsidR="0058337C" w:rsidRPr="00770A6F">
        <w:rPr>
          <w:rFonts w:eastAsiaTheme="minorHAnsi"/>
          <w:bCs/>
          <w:iCs/>
          <w:sz w:val="28"/>
          <w:szCs w:val="28"/>
        </w:rPr>
        <w:t>NG&amp;CBQLGD</w:t>
      </w:r>
      <w:r w:rsidRPr="00770A6F">
        <w:rPr>
          <w:rFonts w:eastAsiaTheme="minorHAnsi"/>
          <w:bCs/>
          <w:iCs/>
          <w:sz w:val="28"/>
          <w:szCs w:val="28"/>
        </w:rPr>
        <w:t xml:space="preserve">, cán bộ nghiên cứu giáo dục </w:t>
      </w:r>
      <w:r w:rsidR="00F06D45" w:rsidRPr="00770A6F">
        <w:rPr>
          <w:rFonts w:eastAsiaTheme="minorHAnsi"/>
          <w:bCs/>
          <w:iCs/>
          <w:sz w:val="28"/>
          <w:szCs w:val="28"/>
        </w:rPr>
        <w:t>c</w:t>
      </w:r>
      <w:r w:rsidRPr="00770A6F">
        <w:rPr>
          <w:rFonts w:eastAsiaTheme="minorHAnsi"/>
          <w:bCs/>
          <w:iCs/>
          <w:sz w:val="28"/>
          <w:szCs w:val="28"/>
        </w:rPr>
        <w:t xml:space="preserve">ó phẩm chất đạo đức tốt, tận tụy với nghề, thương yêu học trò, có tài năng sư phạm, có công trong sự nghiệp giáo dục, được học trò, đồng nghiệp và Nhân dân kính trọng; </w:t>
      </w:r>
      <w:r w:rsidR="00F06D45" w:rsidRPr="00770A6F">
        <w:rPr>
          <w:rFonts w:eastAsiaTheme="minorHAnsi"/>
          <w:bCs/>
          <w:iCs/>
          <w:sz w:val="28"/>
          <w:szCs w:val="28"/>
        </w:rPr>
        <w:t>c</w:t>
      </w:r>
      <w:r w:rsidRPr="00770A6F">
        <w:rPr>
          <w:rFonts w:eastAsiaTheme="minorHAnsi"/>
          <w:bCs/>
          <w:iCs/>
          <w:sz w:val="28"/>
          <w:szCs w:val="28"/>
        </w:rPr>
        <w:t xml:space="preserve">ó thời gian trực tiếp nuôi dạy, giảng dạy từ 15 năm trở lên; đối với </w:t>
      </w:r>
      <w:r w:rsidR="007015AF" w:rsidRPr="00770A6F">
        <w:rPr>
          <w:rFonts w:eastAsiaTheme="minorHAnsi"/>
          <w:bCs/>
          <w:iCs/>
          <w:sz w:val="28"/>
          <w:szCs w:val="28"/>
        </w:rPr>
        <w:t>CBQLGD</w:t>
      </w:r>
      <w:r w:rsidRPr="00770A6F">
        <w:rPr>
          <w:rFonts w:eastAsiaTheme="minorHAnsi"/>
          <w:bCs/>
          <w:iCs/>
          <w:sz w:val="28"/>
          <w:szCs w:val="28"/>
        </w:rPr>
        <w:t>, cán bộ nghiên cứu giáo dục thì phải có thời gian công tác trong ngành từ 20 năm trở lên, trong đó có từ 10 năm trở lên trực tiếp nuôi dạy, giảng dạy (riêng đối với nhà giáo công tác ở địa bàn biên giới, trên biển, hải đảo, vùng có điều kiện kinh tế - xã hội đặc biệt khó khăn thì thời gian công tác được nhân hệ số 02) được xem xét tặng danh hiệu “</w:t>
      </w:r>
      <w:r w:rsidR="005750EA" w:rsidRPr="00770A6F">
        <w:rPr>
          <w:bCs/>
          <w:sz w:val="28"/>
        </w:rPr>
        <w:t>NGND</w:t>
      </w:r>
      <w:r w:rsidRPr="00770A6F">
        <w:rPr>
          <w:rFonts w:eastAsiaTheme="minorHAnsi"/>
          <w:bCs/>
          <w:iCs/>
          <w:sz w:val="28"/>
          <w:szCs w:val="28"/>
        </w:rPr>
        <w:t>”, “</w:t>
      </w:r>
      <w:r w:rsidR="005750EA" w:rsidRPr="00770A6F">
        <w:rPr>
          <w:rFonts w:eastAsiaTheme="minorHAnsi"/>
          <w:bCs/>
          <w:iCs/>
          <w:sz w:val="28"/>
          <w:szCs w:val="28"/>
        </w:rPr>
        <w:t>NGƯT</w:t>
      </w:r>
      <w:r w:rsidRPr="00770A6F">
        <w:rPr>
          <w:rFonts w:eastAsiaTheme="minorHAnsi"/>
          <w:bCs/>
          <w:iCs/>
          <w:sz w:val="28"/>
          <w:szCs w:val="28"/>
        </w:rPr>
        <w:t>”. Những nhà giáo có đóng góp vào quá trình phát triển của ngành giáo dục được tặng kỷ niệm chương vì sự nghiệp giáo dục. Nhà giáo có thành tích xuất sắc tiêu biểu, được bình xét trong phong trào thi đua được xem xét xét tặng Giấy khen của Ủy ban nhân dân cấp xã, Ủy ban nhân dân cấp huyện, Giấy khen của Giám đốc sở (theo quy định tại Điều 75 Luật Thi đua khen thưởng) hoặc cao hơn được xét tặng Bằng khen của Thủ tướng Chính phủ, Bằng khen của Bộ, tỉnh (theo quy định tại Điều 72 Luật Thi đua khen thưởng).</w:t>
      </w:r>
    </w:p>
    <w:p w14:paraId="2160C7DE" w14:textId="4F471926" w:rsidR="00CE3C3F" w:rsidRPr="00770A6F" w:rsidRDefault="00CE3C3F" w:rsidP="0058337C">
      <w:pPr>
        <w:pStyle w:val="NormalWeb"/>
        <w:shd w:val="clear" w:color="auto" w:fill="FFFFFF"/>
        <w:spacing w:before="120" w:beforeAutospacing="0" w:after="120" w:afterAutospacing="0" w:line="234" w:lineRule="atLeast"/>
        <w:ind w:firstLine="709"/>
        <w:jc w:val="both"/>
        <w:rPr>
          <w:rFonts w:eastAsiaTheme="minorHAnsi"/>
          <w:bCs/>
          <w:iCs/>
          <w:sz w:val="28"/>
          <w:szCs w:val="28"/>
        </w:rPr>
      </w:pPr>
      <w:r w:rsidRPr="00770A6F">
        <w:rPr>
          <w:rFonts w:eastAsiaTheme="minorHAnsi"/>
          <w:bCs/>
          <w:iCs/>
          <w:sz w:val="28"/>
          <w:szCs w:val="28"/>
        </w:rPr>
        <w:t>Việc hướng dẫn chi tiết thực hiện quy trình, thủ tục xét, tặng các danh hiệu thi đua, khen thưởng được Chính phủ chi tiết trong quy định tại Nghị định số 98/2023/NĐ-CP ngày 31/12/2023 quy định chi tiết thi hành một số điều của Luật Thi đua, khen thưởng và Thông tư số 29/2023/TT-BGDĐT</w:t>
      </w:r>
      <w:r w:rsidR="00F06D45" w:rsidRPr="00770A6F">
        <w:rPr>
          <w:rStyle w:val="FootnoteReference"/>
          <w:rFonts w:eastAsiaTheme="minorHAnsi"/>
          <w:bCs/>
          <w:iCs/>
          <w:sz w:val="28"/>
          <w:szCs w:val="28"/>
        </w:rPr>
        <w:footnoteReference w:id="16"/>
      </w:r>
      <w:r w:rsidRPr="00770A6F">
        <w:rPr>
          <w:rFonts w:eastAsiaTheme="minorHAnsi"/>
          <w:bCs/>
          <w:iCs/>
          <w:sz w:val="28"/>
          <w:szCs w:val="28"/>
        </w:rPr>
        <w:t>; Thông tư số 08/2019/TT-BLĐTBXH</w:t>
      </w:r>
      <w:r w:rsidR="00F06D45" w:rsidRPr="00770A6F">
        <w:rPr>
          <w:rStyle w:val="FootnoteReference"/>
          <w:rFonts w:eastAsiaTheme="minorHAnsi"/>
          <w:bCs/>
          <w:iCs/>
          <w:sz w:val="28"/>
          <w:szCs w:val="28"/>
        </w:rPr>
        <w:footnoteReference w:id="17"/>
      </w:r>
      <w:r w:rsidRPr="00770A6F">
        <w:rPr>
          <w:rFonts w:eastAsiaTheme="minorHAnsi"/>
          <w:bCs/>
          <w:iCs/>
          <w:sz w:val="28"/>
          <w:szCs w:val="28"/>
        </w:rPr>
        <w:t>.</w:t>
      </w:r>
    </w:p>
    <w:p w14:paraId="18E049B8" w14:textId="370A94E4" w:rsidR="00CE3C3F" w:rsidRPr="00770A6F" w:rsidRDefault="00CE3C3F" w:rsidP="0058337C">
      <w:pPr>
        <w:pStyle w:val="NormalWeb"/>
        <w:shd w:val="clear" w:color="auto" w:fill="FFFFFF"/>
        <w:spacing w:before="120" w:beforeAutospacing="0" w:after="120" w:afterAutospacing="0" w:line="234" w:lineRule="atLeast"/>
        <w:ind w:firstLine="709"/>
        <w:jc w:val="both"/>
        <w:rPr>
          <w:rFonts w:eastAsiaTheme="minorHAnsi"/>
          <w:bCs/>
          <w:iCs/>
          <w:sz w:val="28"/>
          <w:szCs w:val="28"/>
        </w:rPr>
      </w:pPr>
      <w:r w:rsidRPr="00770A6F">
        <w:rPr>
          <w:rFonts w:eastAsiaTheme="minorHAnsi"/>
          <w:bCs/>
          <w:iCs/>
          <w:sz w:val="28"/>
          <w:szCs w:val="28"/>
        </w:rPr>
        <w:t xml:space="preserve">Theo quy định tại Điều 4, Điều 5 Nghị định số 84/2020/NĐ-CP trường hợp người Việt Nam định cư ở nước ngoài hoặc người nước ngoài có nhiều thành tích đóng góp cho sự nghiệp giáo dục và khoa học của Việt Nam, có uy tín quốc tế, có nhiều thành tích, công lao đóng góp cho tình hữu nghị, cho sự phát triển kinh tế - xã hội của Việt Nam và được một </w:t>
      </w:r>
      <w:r w:rsidR="007015AF" w:rsidRPr="00770A6F">
        <w:rPr>
          <w:bCs/>
          <w:sz w:val="28"/>
        </w:rPr>
        <w:t>CSGD</w:t>
      </w:r>
      <w:r w:rsidRPr="00770A6F">
        <w:rPr>
          <w:rFonts w:eastAsiaTheme="minorHAnsi"/>
          <w:bCs/>
          <w:iCs/>
          <w:sz w:val="28"/>
          <w:szCs w:val="28"/>
        </w:rPr>
        <w:t xml:space="preserve"> đại học đào tạo trình độ tiến sĩ của Việt Nam đồng ý thì được xem xét phong tặ</w:t>
      </w:r>
      <w:r w:rsidR="002D5A53">
        <w:rPr>
          <w:rFonts w:eastAsiaTheme="minorHAnsi"/>
          <w:bCs/>
          <w:iCs/>
          <w:sz w:val="28"/>
          <w:szCs w:val="28"/>
        </w:rPr>
        <w:t>ng dan</w:t>
      </w:r>
      <w:r w:rsidRPr="00770A6F">
        <w:rPr>
          <w:rFonts w:eastAsiaTheme="minorHAnsi"/>
          <w:bCs/>
          <w:iCs/>
          <w:sz w:val="28"/>
          <w:szCs w:val="28"/>
        </w:rPr>
        <w:t>h hiệu Tiến sĩ danh dự hoặc Giáo sư danh dự.</w:t>
      </w:r>
    </w:p>
    <w:p w14:paraId="6F78E8EA" w14:textId="77777777" w:rsidR="00CE3C3F" w:rsidRPr="00770A6F" w:rsidRDefault="00CE3C3F" w:rsidP="00A52464">
      <w:pPr>
        <w:pStyle w:val="Heading3"/>
        <w:ind w:firstLine="709"/>
        <w:rPr>
          <w:rFonts w:ascii="Times New Roman" w:hAnsi="Times New Roman" w:cs="Times New Roman"/>
          <w:b/>
          <w:i/>
          <w:color w:val="auto"/>
          <w:sz w:val="28"/>
          <w:szCs w:val="28"/>
          <w:shd w:val="clear" w:color="auto" w:fill="FFFFFF"/>
        </w:rPr>
      </w:pPr>
      <w:bookmarkStart w:id="120" w:name="_Toc158112371"/>
      <w:r w:rsidRPr="00770A6F">
        <w:rPr>
          <w:rFonts w:ascii="Times New Roman" w:hAnsi="Times New Roman" w:cs="Times New Roman"/>
          <w:b/>
          <w:i/>
          <w:color w:val="auto"/>
          <w:sz w:val="28"/>
          <w:szCs w:val="28"/>
          <w:shd w:val="clear" w:color="auto" w:fill="FFFFFF"/>
        </w:rPr>
        <w:t>11.2. Đánh giá các quy định hiện hành</w:t>
      </w:r>
      <w:bookmarkEnd w:id="120"/>
    </w:p>
    <w:p w14:paraId="0C8C4761" w14:textId="77777777" w:rsidR="00CE3C3F" w:rsidRPr="00770A6F" w:rsidRDefault="00CE3C3F" w:rsidP="0058337C">
      <w:pPr>
        <w:ind w:firstLine="709"/>
        <w:jc w:val="both"/>
        <w:rPr>
          <w:rFonts w:cs="Times New Roman"/>
          <w:b/>
          <w:bCs/>
          <w:i/>
          <w:iCs/>
          <w:szCs w:val="28"/>
        </w:rPr>
      </w:pPr>
      <w:r w:rsidRPr="00770A6F">
        <w:rPr>
          <w:rFonts w:cs="Times New Roman"/>
          <w:b/>
          <w:bCs/>
          <w:i/>
          <w:iCs/>
          <w:szCs w:val="28"/>
        </w:rPr>
        <w:t>a) Về tính kịp thời, đầy đủ</w:t>
      </w:r>
    </w:p>
    <w:p w14:paraId="7C9B1D24" w14:textId="00358FBA" w:rsidR="00CE3C3F" w:rsidRPr="00770A6F" w:rsidRDefault="00CE3C3F" w:rsidP="0058337C">
      <w:pPr>
        <w:ind w:firstLine="709"/>
        <w:jc w:val="both"/>
        <w:rPr>
          <w:rFonts w:cs="Times New Roman"/>
          <w:spacing w:val="-4"/>
          <w:szCs w:val="28"/>
          <w:lang w:val="pt-BR"/>
        </w:rPr>
      </w:pPr>
      <w:r w:rsidRPr="00770A6F">
        <w:rPr>
          <w:rFonts w:cs="Times New Roman"/>
          <w:spacing w:val="-4"/>
          <w:szCs w:val="28"/>
          <w:lang w:val="pt-BR"/>
        </w:rPr>
        <w:lastRenderedPageBreak/>
        <w:t xml:space="preserve">Về cơ bản các văn bản quy định về công tác thi đua, khen thưởng đã được ban hành đầy đủ, chi tiết và kịp thời, trong đó </w:t>
      </w:r>
      <w:r w:rsidRPr="00770A6F">
        <w:rPr>
          <w:rFonts w:cs="Times New Roman"/>
          <w:bCs/>
          <w:iCs/>
          <w:szCs w:val="28"/>
        </w:rPr>
        <w:t>Nghị định số 98/2023/NĐ-CP được ban hành có hiệu lực thi hành đúng vào thời điểm Luật Thi đua khen thưởng có hiệu lực. Công tác thi đua, khen thưởng</w:t>
      </w:r>
      <w:r w:rsidRPr="00770A6F">
        <w:rPr>
          <w:rFonts w:cs="Times New Roman"/>
          <w:spacing w:val="-4"/>
          <w:szCs w:val="28"/>
          <w:lang w:val="pt-BR"/>
        </w:rPr>
        <w:t xml:space="preserve"> đảm bảo công khai, dân chủ, kịp thời, khen thưởng đúng đối tượng, đúng thành tích, đúng quy định; chú trọng khen thưởng nhà giáo trực tiếp đứng lớp, người lao động trực tiếp có nhiều sáng kiến, cải tiến kỹ thuật, giải pháp công tác đem lại hiệu quả cao, các tập thể, cá nhân ở cơ sở, vùng sâu, vùng xa, vùng biên giới, vùng đặc biệt khó khăn.</w:t>
      </w:r>
    </w:p>
    <w:p w14:paraId="65B9E42A" w14:textId="77777777" w:rsidR="00CE3C3F" w:rsidRPr="00770A6F" w:rsidRDefault="00CE3C3F" w:rsidP="0058337C">
      <w:pPr>
        <w:ind w:firstLine="709"/>
        <w:jc w:val="both"/>
        <w:rPr>
          <w:rFonts w:cs="Times New Roman"/>
          <w:b/>
          <w:bCs/>
          <w:i/>
          <w:iCs/>
          <w:szCs w:val="28"/>
        </w:rPr>
      </w:pPr>
      <w:r w:rsidRPr="00770A6F">
        <w:rPr>
          <w:rFonts w:cs="Times New Roman"/>
          <w:b/>
          <w:bCs/>
          <w:i/>
          <w:iCs/>
          <w:szCs w:val="28"/>
        </w:rPr>
        <w:t>b) Tính thống nhất</w:t>
      </w:r>
    </w:p>
    <w:p w14:paraId="2773034A" w14:textId="46FD382D" w:rsidR="00CE3C3F" w:rsidRPr="00770A6F" w:rsidRDefault="00CE3C3F" w:rsidP="0058337C">
      <w:pPr>
        <w:ind w:firstLine="709"/>
        <w:jc w:val="both"/>
        <w:rPr>
          <w:rFonts w:cs="Times New Roman"/>
          <w:bCs/>
          <w:iCs/>
          <w:szCs w:val="28"/>
        </w:rPr>
      </w:pPr>
      <w:r w:rsidRPr="00770A6F">
        <w:rPr>
          <w:rFonts w:cs="Times New Roman"/>
          <w:bCs/>
          <w:iCs/>
          <w:szCs w:val="28"/>
        </w:rPr>
        <w:t xml:space="preserve">Các quy định về công tác </w:t>
      </w:r>
      <w:r w:rsidRPr="00770A6F">
        <w:rPr>
          <w:rFonts w:cs="Times New Roman"/>
          <w:spacing w:val="-4"/>
          <w:szCs w:val="28"/>
          <w:lang w:val="pt-BR"/>
        </w:rPr>
        <w:t>thi đua, khen thưởng đảm bảo sự thống nhất, không có sự chồng chéo giữa các quy định, làm căn cứ để các cơ q</w:t>
      </w:r>
      <w:r w:rsidR="00CA2BAB" w:rsidRPr="00770A6F">
        <w:rPr>
          <w:rFonts w:cs="Times New Roman"/>
          <w:spacing w:val="-4"/>
          <w:szCs w:val="28"/>
          <w:lang w:val="pt-BR"/>
        </w:rPr>
        <w:t>uan</w:t>
      </w:r>
      <w:r w:rsidRPr="00770A6F">
        <w:rPr>
          <w:rFonts w:cs="Times New Roman"/>
          <w:spacing w:val="-4"/>
          <w:szCs w:val="28"/>
          <w:lang w:val="pt-BR"/>
        </w:rPr>
        <w:t xml:space="preserve"> quản lý thực hiện chế độ cho nhà giáo.</w:t>
      </w:r>
    </w:p>
    <w:p w14:paraId="0251F42B" w14:textId="77777777" w:rsidR="00CE3C3F" w:rsidRPr="00770A6F" w:rsidRDefault="00CE3C3F" w:rsidP="0058337C">
      <w:pPr>
        <w:ind w:firstLine="709"/>
        <w:jc w:val="both"/>
        <w:rPr>
          <w:rFonts w:cs="Times New Roman"/>
          <w:b/>
          <w:bCs/>
          <w:i/>
          <w:iCs/>
          <w:szCs w:val="28"/>
        </w:rPr>
      </w:pPr>
      <w:r w:rsidRPr="00770A6F">
        <w:rPr>
          <w:rFonts w:cs="Times New Roman"/>
          <w:b/>
          <w:bCs/>
          <w:i/>
          <w:iCs/>
          <w:szCs w:val="28"/>
        </w:rPr>
        <w:t>c) Tính khả thi</w:t>
      </w:r>
    </w:p>
    <w:p w14:paraId="1D10D7A3" w14:textId="77777777" w:rsidR="00CE3C3F" w:rsidRPr="00770A6F" w:rsidRDefault="00CE3C3F" w:rsidP="0058337C">
      <w:pPr>
        <w:ind w:firstLine="709"/>
        <w:jc w:val="both"/>
        <w:rPr>
          <w:rFonts w:cs="Times New Roman"/>
          <w:bCs/>
          <w:iCs/>
          <w:szCs w:val="28"/>
        </w:rPr>
      </w:pPr>
      <w:r w:rsidRPr="00770A6F">
        <w:rPr>
          <w:rFonts w:cs="Times New Roman"/>
          <w:bCs/>
          <w:iCs/>
          <w:szCs w:val="28"/>
        </w:rPr>
        <w:t>Công tác thi đua, khen thưởng hiện nay về cơ bản vẫn giữ ổn định so với quy định tước đây, vì vậy việc triển khai thực hiện không có nhiều khó khăn, vướng mắc.</w:t>
      </w:r>
    </w:p>
    <w:p w14:paraId="2A2D3CAB" w14:textId="39C5F739" w:rsidR="00CE3C3F" w:rsidRPr="00770A6F" w:rsidRDefault="00CE3C3F" w:rsidP="0058337C">
      <w:pPr>
        <w:ind w:firstLine="709"/>
        <w:jc w:val="both"/>
        <w:rPr>
          <w:rFonts w:cs="Times New Roman"/>
          <w:bCs/>
          <w:iCs/>
          <w:szCs w:val="28"/>
        </w:rPr>
      </w:pPr>
      <w:r w:rsidRPr="00770A6F">
        <w:rPr>
          <w:rFonts w:cs="Times New Roman"/>
          <w:bCs/>
          <w:iCs/>
          <w:szCs w:val="28"/>
        </w:rPr>
        <w:t xml:space="preserve">Tuy nhiên, thực tế với việc phân cấp quản lý về giáo dục như hiện nay, các nhà giáo trong các </w:t>
      </w:r>
      <w:r w:rsidR="007015AF" w:rsidRPr="00770A6F">
        <w:rPr>
          <w:rFonts w:cs="Times New Roman"/>
          <w:bCs/>
        </w:rPr>
        <w:t>CSGD</w:t>
      </w:r>
      <w:r w:rsidRPr="00770A6F">
        <w:rPr>
          <w:rFonts w:cs="Times New Roman"/>
          <w:bCs/>
          <w:iCs/>
          <w:szCs w:val="28"/>
        </w:rPr>
        <w:t xml:space="preserve"> dân lập, tư thục hoặc các nhà giáo giảng dạy trong các tổ chức chí</w:t>
      </w:r>
      <w:r w:rsidR="00CA2BAB" w:rsidRPr="00770A6F">
        <w:rPr>
          <w:rFonts w:cs="Times New Roman"/>
          <w:bCs/>
          <w:iCs/>
          <w:szCs w:val="28"/>
        </w:rPr>
        <w:t>nh</w:t>
      </w:r>
      <w:r w:rsidRPr="00770A6F">
        <w:rPr>
          <w:rFonts w:cs="Times New Roman"/>
          <w:bCs/>
          <w:iCs/>
          <w:szCs w:val="28"/>
        </w:rPr>
        <w:t xml:space="preserve"> trị, trường thuộc lực lượng vũ trang chưa được thụ hưởng đúng với những quyền lợi mà các nhà giáo có quyền được thụ hưởng do hiện nay khi xét duyệt thi đua các địa phương tập chủ yếu chỉ xém xét tới đội ngũ nhà giáo trong các </w:t>
      </w:r>
      <w:r w:rsidR="007015AF" w:rsidRPr="00770A6F">
        <w:rPr>
          <w:rFonts w:cs="Times New Roman"/>
          <w:bCs/>
        </w:rPr>
        <w:t>CSGD</w:t>
      </w:r>
      <w:r w:rsidRPr="00770A6F">
        <w:rPr>
          <w:rFonts w:cs="Times New Roman"/>
          <w:bCs/>
          <w:iCs/>
          <w:szCs w:val="28"/>
        </w:rPr>
        <w:t xml:space="preserve"> c</w:t>
      </w:r>
      <w:r w:rsidR="00CA2BAB" w:rsidRPr="00770A6F">
        <w:rPr>
          <w:rFonts w:cs="Times New Roman"/>
          <w:bCs/>
          <w:iCs/>
          <w:szCs w:val="28"/>
        </w:rPr>
        <w:t>ô</w:t>
      </w:r>
      <w:r w:rsidRPr="00770A6F">
        <w:rPr>
          <w:rFonts w:cs="Times New Roman"/>
          <w:bCs/>
          <w:iCs/>
          <w:szCs w:val="28"/>
        </w:rPr>
        <w:t>ng lập.</w:t>
      </w:r>
    </w:p>
    <w:p w14:paraId="247D3C4C" w14:textId="6CF5D6DF" w:rsidR="00CE3C3F" w:rsidRPr="00770A6F" w:rsidRDefault="00CE3C3F" w:rsidP="00A52464">
      <w:pPr>
        <w:pStyle w:val="Heading3"/>
        <w:ind w:firstLine="709"/>
        <w:rPr>
          <w:rFonts w:ascii="Times New Roman" w:hAnsi="Times New Roman" w:cs="Times New Roman"/>
          <w:b/>
          <w:i/>
          <w:color w:val="auto"/>
          <w:sz w:val="28"/>
          <w:szCs w:val="28"/>
          <w:shd w:val="clear" w:color="auto" w:fill="FFFFFF"/>
        </w:rPr>
      </w:pPr>
      <w:bookmarkStart w:id="121" w:name="_Toc158112372"/>
      <w:r w:rsidRPr="00770A6F">
        <w:rPr>
          <w:rFonts w:ascii="Times New Roman" w:hAnsi="Times New Roman" w:cs="Times New Roman"/>
          <w:b/>
          <w:i/>
          <w:color w:val="auto"/>
          <w:sz w:val="28"/>
          <w:szCs w:val="28"/>
          <w:shd w:val="clear" w:color="auto" w:fill="FFFFFF"/>
        </w:rPr>
        <w:t>11.3. Kết quả thi hành</w:t>
      </w:r>
      <w:r w:rsidR="00CA2BAB" w:rsidRPr="00770A6F">
        <w:rPr>
          <w:rFonts w:ascii="Times New Roman" w:hAnsi="Times New Roman" w:cs="Times New Roman"/>
          <w:b/>
          <w:i/>
          <w:color w:val="auto"/>
          <w:sz w:val="28"/>
          <w:szCs w:val="28"/>
          <w:shd w:val="clear" w:color="auto" w:fill="FFFFFF"/>
        </w:rPr>
        <w:t xml:space="preserve"> pháp luật</w:t>
      </w:r>
      <w:r w:rsidRPr="00770A6F">
        <w:rPr>
          <w:rFonts w:ascii="Times New Roman" w:hAnsi="Times New Roman" w:cs="Times New Roman"/>
          <w:b/>
          <w:i/>
          <w:color w:val="auto"/>
          <w:sz w:val="28"/>
          <w:szCs w:val="28"/>
          <w:shd w:val="clear" w:color="auto" w:fill="FFFFFF"/>
        </w:rPr>
        <w:t>:</w:t>
      </w:r>
      <w:bookmarkEnd w:id="121"/>
    </w:p>
    <w:p w14:paraId="737EF0B8" w14:textId="77777777" w:rsidR="00CE3C3F" w:rsidRPr="00770A6F" w:rsidRDefault="00CE3C3F" w:rsidP="0058337C">
      <w:pPr>
        <w:ind w:firstLine="709"/>
        <w:jc w:val="both"/>
        <w:rPr>
          <w:rFonts w:cs="Times New Roman"/>
          <w:b/>
          <w:bCs/>
          <w:i/>
          <w:iCs/>
          <w:szCs w:val="28"/>
          <w:shd w:val="clear" w:color="auto" w:fill="FFFFFF"/>
        </w:rPr>
      </w:pPr>
      <w:r w:rsidRPr="00770A6F">
        <w:rPr>
          <w:rFonts w:cs="Times New Roman"/>
          <w:b/>
          <w:bCs/>
          <w:i/>
          <w:iCs/>
          <w:szCs w:val="28"/>
          <w:shd w:val="clear" w:color="auto" w:fill="FFFFFF"/>
        </w:rPr>
        <w:t>a) Ưu điểm</w:t>
      </w:r>
    </w:p>
    <w:p w14:paraId="67E5BD20" w14:textId="77777777" w:rsidR="00CE3C3F" w:rsidRPr="00770A6F" w:rsidRDefault="00CE3C3F" w:rsidP="0058337C">
      <w:pPr>
        <w:spacing w:before="120"/>
        <w:ind w:firstLine="709"/>
        <w:jc w:val="both"/>
        <w:rPr>
          <w:rFonts w:cs="Times New Roman"/>
          <w:szCs w:val="28"/>
          <w:lang w:val="sv-SE"/>
        </w:rPr>
      </w:pPr>
      <w:r w:rsidRPr="00770A6F">
        <w:rPr>
          <w:rFonts w:cs="Times New Roman"/>
          <w:spacing w:val="-4"/>
          <w:szCs w:val="28"/>
          <w:lang w:val="pt-BR"/>
        </w:rPr>
        <w:t xml:space="preserve">Các văn bản quy định, hướng dẫn về thi đua, khen thưởng cơ bản đã đầy đủ, cụ thể làm cơ sở để các địa phương, cơ sở giáo dục thực hiện. </w:t>
      </w:r>
    </w:p>
    <w:p w14:paraId="73955F3F" w14:textId="77777777" w:rsidR="00CE3C3F" w:rsidRPr="00770A6F" w:rsidRDefault="00CE3C3F" w:rsidP="0058337C">
      <w:pPr>
        <w:tabs>
          <w:tab w:val="left" w:pos="360"/>
        </w:tabs>
        <w:spacing w:before="120"/>
        <w:ind w:firstLine="709"/>
        <w:jc w:val="both"/>
        <w:rPr>
          <w:rFonts w:cs="Times New Roman"/>
          <w:spacing w:val="-4"/>
          <w:szCs w:val="28"/>
          <w:lang w:val="pt-BR"/>
        </w:rPr>
      </w:pPr>
      <w:r w:rsidRPr="00770A6F">
        <w:rPr>
          <w:rFonts w:cs="Times New Roman"/>
          <w:spacing w:val="-4"/>
          <w:szCs w:val="28"/>
          <w:lang w:val="pt-BR"/>
        </w:rPr>
        <w:t>Việc tôn vinh, biểu dương đúng người, đúng việc đã tạo ra một phong trào thi đua sôi nổi, thu hút nhiều tập thể và cá nhân tham gia với nhiều hình thức, sáng kiến, mô hình mới, nhiều điển hình tiên tiến, tạo nên không khí thi đua sôi nổi giữa các đơn vị và cá nhân trong nhà trường, gắn trách nhiệm của người đứng đầu trong lãnh đạo và tổ chức thực hiện các phong trào thi đua yêu nước nhằm thực hiện thắng lợi nhiệm vụ chính trị, chuyên môn của đơn vị, địa phương và toàn ngành.</w:t>
      </w:r>
    </w:p>
    <w:p w14:paraId="4473DFEF" w14:textId="69E84248" w:rsidR="00CE3C3F" w:rsidRPr="00770A6F" w:rsidRDefault="00CE3C3F" w:rsidP="0058337C">
      <w:pPr>
        <w:tabs>
          <w:tab w:val="left" w:pos="360"/>
        </w:tabs>
        <w:spacing w:before="120"/>
        <w:ind w:firstLine="709"/>
        <w:jc w:val="both"/>
        <w:rPr>
          <w:rFonts w:cs="Times New Roman"/>
          <w:spacing w:val="-4"/>
          <w:szCs w:val="28"/>
          <w:lang w:val="pt-BR"/>
        </w:rPr>
      </w:pPr>
      <w:r w:rsidRPr="00770A6F">
        <w:rPr>
          <w:rFonts w:cs="Times New Roman"/>
          <w:spacing w:val="-4"/>
          <w:szCs w:val="28"/>
          <w:lang w:val="pt-BR"/>
        </w:rPr>
        <w:t xml:space="preserve">Công tác thi đua, khen thưởng đã trở thành động lực thúc đẩy cá nhân, đơn vị hoàn thành mọi nhiệm vụ đề ra, đồng thời đã phát huy và nhân rộng phong trào. Phương thức tổ chức thi đua, khen thưởng, tôn vinh từng bước được đổi mới về nội dung và hình thức ngày càng sinh động, lôi cuốn, thiết thực, hiệu quả, qua đó đã nhận được sự hưởng ứng, tham gia tích cực và nâng cao nhận thức của viên chức của các </w:t>
      </w:r>
      <w:r w:rsidR="007015AF" w:rsidRPr="00770A6F">
        <w:rPr>
          <w:rFonts w:cs="Times New Roman"/>
          <w:bCs/>
        </w:rPr>
        <w:t>CSGD</w:t>
      </w:r>
      <w:r w:rsidRPr="00770A6F">
        <w:rPr>
          <w:rFonts w:cs="Times New Roman"/>
          <w:spacing w:val="-4"/>
          <w:szCs w:val="28"/>
          <w:lang w:val="pt-BR"/>
        </w:rPr>
        <w:t xml:space="preserve"> về vai trò, ý nghĩa và tác dụng của phong trào thi đua yêu nước và công tác khen thưởng trong giai đoạn hiện nay.</w:t>
      </w:r>
    </w:p>
    <w:p w14:paraId="2C62AAF8" w14:textId="77777777" w:rsidR="00CE3C3F" w:rsidRPr="00770A6F" w:rsidRDefault="00CE3C3F" w:rsidP="0058337C">
      <w:pPr>
        <w:tabs>
          <w:tab w:val="left" w:pos="360"/>
        </w:tabs>
        <w:spacing w:before="120"/>
        <w:ind w:firstLine="709"/>
        <w:jc w:val="both"/>
        <w:rPr>
          <w:rFonts w:cs="Times New Roman"/>
          <w:spacing w:val="-4"/>
          <w:szCs w:val="28"/>
          <w:lang w:val="pt-BR"/>
        </w:rPr>
      </w:pPr>
      <w:r w:rsidRPr="00770A6F">
        <w:rPr>
          <w:rFonts w:cs="Times New Roman"/>
          <w:spacing w:val="-4"/>
          <w:szCs w:val="28"/>
          <w:lang w:val="pt-BR"/>
        </w:rPr>
        <w:t xml:space="preserve">Bên cạnh đó, để tạo động lực làm việc cho nhà giáo, trong thời gian qua, Chính phủ đã ban hành một số chính sách tăng cường động lực làm việc của nhà giáo như: </w:t>
      </w:r>
      <w:r w:rsidRPr="00770A6F">
        <w:rPr>
          <w:rFonts w:cs="Times New Roman"/>
          <w:spacing w:val="-4"/>
          <w:szCs w:val="28"/>
          <w:lang w:val="pt-BR"/>
        </w:rPr>
        <w:lastRenderedPageBreak/>
        <w:t xml:space="preserve">phụ cấp ưu đãi, phụ cấp cho giáo viên công tác tại vùng có điều kiện kinh tế - xã hội đặc biệt khó khăn. Ngoài các chế độ, chính sách tạo động lực cho nhà giáo như đã nêu trên, các hoạt động tại cộng đồng và các trường học cũng góp phần tăng cường sự gắn bó, say mê của nhà giáo đối với công việc. Chẳng hạn, các hoạt động khuyến khích cộng đồng tôn vinh đối với nhà giáo. </w:t>
      </w:r>
    </w:p>
    <w:p w14:paraId="6045A915" w14:textId="77777777" w:rsidR="00CE3C3F" w:rsidRPr="00770A6F" w:rsidRDefault="00CE3C3F" w:rsidP="0058337C">
      <w:pPr>
        <w:tabs>
          <w:tab w:val="left" w:pos="360"/>
        </w:tabs>
        <w:spacing w:before="120"/>
        <w:ind w:firstLine="709"/>
        <w:jc w:val="both"/>
        <w:rPr>
          <w:rFonts w:cs="Times New Roman"/>
          <w:b/>
          <w:bCs/>
          <w:i/>
          <w:iCs/>
          <w:szCs w:val="28"/>
          <w:shd w:val="clear" w:color="auto" w:fill="FFFFFF"/>
        </w:rPr>
      </w:pPr>
      <w:r w:rsidRPr="00770A6F">
        <w:rPr>
          <w:rFonts w:cs="Times New Roman"/>
          <w:b/>
          <w:bCs/>
          <w:i/>
          <w:iCs/>
          <w:szCs w:val="28"/>
          <w:shd w:val="clear" w:color="auto" w:fill="FFFFFF"/>
        </w:rPr>
        <w:t>b) Hạn chế</w:t>
      </w:r>
    </w:p>
    <w:p w14:paraId="6B748549" w14:textId="7A22C964" w:rsidR="00CE3C3F" w:rsidRPr="00770A6F" w:rsidRDefault="00CE3C3F" w:rsidP="0058337C">
      <w:pPr>
        <w:tabs>
          <w:tab w:val="left" w:pos="360"/>
        </w:tabs>
        <w:spacing w:before="120"/>
        <w:ind w:firstLine="709"/>
        <w:jc w:val="both"/>
        <w:rPr>
          <w:rFonts w:cs="Times New Roman"/>
          <w:spacing w:val="-4"/>
          <w:szCs w:val="28"/>
          <w:lang w:val="pt-BR"/>
        </w:rPr>
      </w:pPr>
      <w:r w:rsidRPr="00770A6F">
        <w:rPr>
          <w:rFonts w:cs="Times New Roman"/>
          <w:spacing w:val="-4"/>
          <w:szCs w:val="28"/>
          <w:lang w:val="pt-BR"/>
        </w:rPr>
        <w:tab/>
        <w:t xml:space="preserve">Chưa thực hiện được bình đẳng giữa nhà giáo trường công lập và nhà giáo trường ngoài công lập về tôn vinh </w:t>
      </w:r>
      <w:r w:rsidR="00CA2BAB" w:rsidRPr="00770A6F">
        <w:rPr>
          <w:rFonts w:cs="Times New Roman"/>
          <w:spacing w:val="-4"/>
          <w:szCs w:val="28"/>
          <w:lang w:val="pt-BR"/>
        </w:rPr>
        <w:t>nhà giáo.</w:t>
      </w:r>
    </w:p>
    <w:p w14:paraId="702A289E" w14:textId="0D02C0AB" w:rsidR="00CE3C3F" w:rsidRPr="00770A6F" w:rsidRDefault="00CE3C3F" w:rsidP="0058337C">
      <w:pPr>
        <w:tabs>
          <w:tab w:val="left" w:pos="360"/>
        </w:tabs>
        <w:spacing w:before="120"/>
        <w:ind w:firstLine="709"/>
        <w:jc w:val="both"/>
        <w:rPr>
          <w:rFonts w:cs="Times New Roman"/>
          <w:spacing w:val="-4"/>
          <w:szCs w:val="28"/>
          <w:lang w:val="pt-BR"/>
        </w:rPr>
      </w:pPr>
      <w:r w:rsidRPr="00770A6F">
        <w:rPr>
          <w:rFonts w:cs="Times New Roman"/>
          <w:spacing w:val="-4"/>
          <w:szCs w:val="28"/>
          <w:lang w:val="pt-BR"/>
        </w:rPr>
        <w:t xml:space="preserve">Như đã ở trên công tác tôn vinh, khen thưởng đối với đội ngũ nhà giáo trong các </w:t>
      </w:r>
      <w:r w:rsidR="007015AF" w:rsidRPr="00770A6F">
        <w:rPr>
          <w:rFonts w:cs="Times New Roman"/>
          <w:bCs/>
        </w:rPr>
        <w:t>CSGD</w:t>
      </w:r>
      <w:r w:rsidRPr="00770A6F">
        <w:rPr>
          <w:rFonts w:cs="Times New Roman"/>
          <w:spacing w:val="-4"/>
          <w:szCs w:val="28"/>
          <w:lang w:val="pt-BR"/>
        </w:rPr>
        <w:t xml:space="preserve"> dân lập, tư thục, nhà giáo công tác trong các </w:t>
      </w:r>
      <w:r w:rsidRPr="00770A6F">
        <w:rPr>
          <w:rFonts w:cs="Times New Roman"/>
          <w:bCs/>
          <w:iCs/>
          <w:szCs w:val="28"/>
        </w:rPr>
        <w:t>nhà giáo giảng dạy trong các tổ chức chí</w:t>
      </w:r>
      <w:r w:rsidR="002D5A53">
        <w:rPr>
          <w:rFonts w:cs="Times New Roman"/>
          <w:bCs/>
          <w:iCs/>
          <w:szCs w:val="28"/>
        </w:rPr>
        <w:t>nh</w:t>
      </w:r>
      <w:r w:rsidRPr="00770A6F">
        <w:rPr>
          <w:rFonts w:cs="Times New Roman"/>
          <w:bCs/>
          <w:iCs/>
          <w:szCs w:val="28"/>
        </w:rPr>
        <w:t xml:space="preserve"> trị, trường thuộc lực lượng vũ trang chưa được quan tâm đúng mức so với đội ngũ nhà giáo ngoài công lập. Trong những năm gần đây trong các buổi lễ tôn vinh, khen thưởng tỷ lệ nhà giáo ngoài công lập hoặc các nhà giáo khác được tặng bằng khen của Bộ, của Chính phủ hay phong tặng các danh hiệu cao quý </w:t>
      </w:r>
      <w:r w:rsidR="00CA2BAB" w:rsidRPr="00770A6F">
        <w:rPr>
          <w:rFonts w:cs="Times New Roman"/>
          <w:bCs/>
          <w:iCs/>
          <w:szCs w:val="28"/>
        </w:rPr>
        <w:t>còn</w:t>
      </w:r>
      <w:r w:rsidRPr="00770A6F">
        <w:rPr>
          <w:rFonts w:cs="Times New Roman"/>
          <w:bCs/>
          <w:iCs/>
          <w:szCs w:val="28"/>
        </w:rPr>
        <w:t xml:space="preserve"> </w:t>
      </w:r>
      <w:r w:rsidR="00CA2BAB" w:rsidRPr="00770A6F">
        <w:rPr>
          <w:rFonts w:cs="Times New Roman"/>
          <w:bCs/>
          <w:iCs/>
          <w:szCs w:val="28"/>
        </w:rPr>
        <w:t>“</w:t>
      </w:r>
      <w:r w:rsidRPr="00770A6F">
        <w:rPr>
          <w:rFonts w:cs="Times New Roman"/>
          <w:bCs/>
          <w:iCs/>
          <w:szCs w:val="28"/>
        </w:rPr>
        <w:t>khiêm tốn</w:t>
      </w:r>
      <w:r w:rsidR="00CA2BAB" w:rsidRPr="00770A6F">
        <w:rPr>
          <w:rFonts w:cs="Times New Roman"/>
          <w:bCs/>
          <w:iCs/>
          <w:szCs w:val="28"/>
        </w:rPr>
        <w:t>”</w:t>
      </w:r>
      <w:r w:rsidRPr="00770A6F">
        <w:rPr>
          <w:rFonts w:cs="Times New Roman"/>
          <w:bCs/>
          <w:iCs/>
          <w:szCs w:val="28"/>
        </w:rPr>
        <w:t>.</w:t>
      </w:r>
    </w:p>
    <w:p w14:paraId="1C653335" w14:textId="6EE3AA89" w:rsidR="00CE3C3F" w:rsidRPr="00770A6F" w:rsidRDefault="00CE3C3F" w:rsidP="0058337C">
      <w:pPr>
        <w:tabs>
          <w:tab w:val="left" w:pos="360"/>
        </w:tabs>
        <w:spacing w:before="120"/>
        <w:ind w:firstLine="709"/>
        <w:jc w:val="both"/>
        <w:rPr>
          <w:rFonts w:cs="Times New Roman"/>
          <w:spacing w:val="-4"/>
          <w:szCs w:val="28"/>
          <w:lang w:val="pt-BR"/>
        </w:rPr>
      </w:pPr>
      <w:r w:rsidRPr="00770A6F">
        <w:rPr>
          <w:rFonts w:cs="Times New Roman"/>
          <w:spacing w:val="-4"/>
          <w:szCs w:val="28"/>
          <w:lang w:val="pt-BR"/>
        </w:rPr>
        <w:t>Tiêu chuẩn, điều kiện để xét danh hiệu “</w:t>
      </w:r>
      <w:r w:rsidR="005750EA" w:rsidRPr="00770A6F">
        <w:rPr>
          <w:rFonts w:cs="Times New Roman"/>
          <w:bCs/>
        </w:rPr>
        <w:t>NGND</w:t>
      </w:r>
      <w:r w:rsidRPr="00770A6F">
        <w:rPr>
          <w:rFonts w:cs="Times New Roman"/>
          <w:spacing w:val="-4"/>
          <w:szCs w:val="28"/>
          <w:lang w:val="pt-BR"/>
        </w:rPr>
        <w:t>”, “</w:t>
      </w:r>
      <w:r w:rsidR="005750EA" w:rsidRPr="00770A6F">
        <w:rPr>
          <w:rFonts w:cs="Times New Roman"/>
          <w:spacing w:val="-4"/>
          <w:szCs w:val="28"/>
          <w:lang w:val="pt-BR"/>
        </w:rPr>
        <w:t>NGƯT</w:t>
      </w:r>
      <w:r w:rsidRPr="00770A6F">
        <w:rPr>
          <w:rFonts w:cs="Times New Roman"/>
          <w:spacing w:val="-4"/>
          <w:szCs w:val="28"/>
          <w:lang w:val="pt-BR"/>
        </w:rPr>
        <w:t>” còn chưa phù hợp với thực tiễn và chưa bảo đảm được quyền lợi cho giảng viên giảng dạy thực hành tại các cơ sở thực hành trong khối ngành sức khoẻ. Do vậy, cần xem xét lại điều kiện, tiêu chuẩn để xét các danh hiệu nêu trên nhằm tạo động lực và thúc đẩy các nhà giáo phấn đấu, cống hiến cho sự nghiệp giáo dục, sự nghiệp trồng người vì lợi ích của quốc gia, dân tộc.</w:t>
      </w:r>
    </w:p>
    <w:p w14:paraId="716A2AD4" w14:textId="77777777" w:rsidR="00CE3C3F" w:rsidRPr="00770A6F" w:rsidRDefault="00CE3C3F" w:rsidP="0058337C">
      <w:pPr>
        <w:tabs>
          <w:tab w:val="left" w:pos="360"/>
        </w:tabs>
        <w:spacing w:before="120"/>
        <w:ind w:firstLine="709"/>
        <w:jc w:val="both"/>
        <w:rPr>
          <w:rFonts w:cs="Times New Roman"/>
          <w:spacing w:val="-4"/>
          <w:szCs w:val="28"/>
          <w:lang w:val="pt-BR"/>
        </w:rPr>
      </w:pPr>
      <w:r w:rsidRPr="00770A6F">
        <w:rPr>
          <w:rFonts w:cs="Times New Roman"/>
          <w:spacing w:val="-4"/>
          <w:szCs w:val="28"/>
          <w:lang w:val="pt-BR"/>
        </w:rPr>
        <w:t>Đối với quy định danh hiệu chiến sỹ thi đua cơ sở xét không quá 15% trên tổng số cá nhân đạt danh hiệu lao động tiên tiến đã làm cho nhiều cá nhân mất động lực thi đua, vì vậy để động viên, tạo động lực cho đội ngũ nhà giáo cần điều chỉnh tỷ lệ quy định danh hiệu chiến sỹ thi đua cơ sở xét không quá 30% trên tổng số cá nhân đạt danh hiệu lao động tiên tiến.</w:t>
      </w:r>
    </w:p>
    <w:p w14:paraId="10F9F829" w14:textId="77777777" w:rsidR="00CE3C3F" w:rsidRPr="00770A6F" w:rsidRDefault="00CE3C3F" w:rsidP="0058337C">
      <w:pPr>
        <w:tabs>
          <w:tab w:val="left" w:pos="360"/>
        </w:tabs>
        <w:spacing w:before="120"/>
        <w:ind w:firstLine="709"/>
        <w:jc w:val="both"/>
        <w:rPr>
          <w:rFonts w:cs="Times New Roman"/>
          <w:spacing w:val="-4"/>
          <w:szCs w:val="28"/>
          <w:lang w:val="pt-BR"/>
        </w:rPr>
      </w:pPr>
      <w:r w:rsidRPr="00770A6F">
        <w:rPr>
          <w:rFonts w:cs="Times New Roman"/>
          <w:spacing w:val="-4"/>
          <w:szCs w:val="28"/>
          <w:lang w:val="pt-BR"/>
        </w:rPr>
        <w:t>Kinh phí khen thưởng cho các cá nhân có thành tích được tôn vinh còn hạn hẹp, chưa tương xứng với những kết quả, nỗ lực của nhà giáo nên chỉ mang tính chất động viên, tượng trưng, chưa thực sự tạo động lực cho nhà giáo cống hiến.</w:t>
      </w:r>
    </w:p>
    <w:p w14:paraId="60B1FB29" w14:textId="54A8536E" w:rsidR="00CE3C3F" w:rsidRPr="00770A6F" w:rsidRDefault="00CE3C3F" w:rsidP="0058337C">
      <w:pPr>
        <w:ind w:firstLine="709"/>
        <w:jc w:val="both"/>
        <w:rPr>
          <w:rFonts w:cs="Times New Roman"/>
          <w:szCs w:val="28"/>
        </w:rPr>
      </w:pPr>
      <w:r w:rsidRPr="00770A6F">
        <w:rPr>
          <w:rFonts w:cs="Times New Roman"/>
          <w:spacing w:val="-4"/>
          <w:szCs w:val="28"/>
          <w:lang w:val="pt-BR"/>
        </w:rPr>
        <w:t xml:space="preserve">Hiện nay, việc xã hội hóa giáo dục, với phương châm Nhà nước và nhân dân cùng chung tay phát triển kinh tế - xã hội. Ngành </w:t>
      </w:r>
      <w:r w:rsidR="007015AF" w:rsidRPr="00770A6F">
        <w:rPr>
          <w:rFonts w:cs="Times New Roman"/>
          <w:bCs/>
        </w:rPr>
        <w:t>GDĐT</w:t>
      </w:r>
      <w:r w:rsidRPr="00770A6F">
        <w:rPr>
          <w:rFonts w:cs="Times New Roman"/>
          <w:spacing w:val="-4"/>
          <w:szCs w:val="28"/>
          <w:lang w:val="pt-BR"/>
        </w:rPr>
        <w:t xml:space="preserve"> nhận được nhiều sự quan tâm, đóng góp, ủng hộ từ các tổ chức, tập thể, cá nhân tuy nhiên việc tôn vinh khen thưởng đối với các tổ chức, cá nhân có những đóng góp cho sự nghiệp giáo dục chưa thực sự được quan tâm đúng mực. </w:t>
      </w:r>
    </w:p>
    <w:p w14:paraId="77D28F90" w14:textId="77777777" w:rsidR="00DF11B6" w:rsidRPr="00770A6F" w:rsidRDefault="00DF11B6" w:rsidP="005750EA">
      <w:pPr>
        <w:pStyle w:val="Heading1"/>
        <w:ind w:firstLine="709"/>
        <w:jc w:val="both"/>
        <w:rPr>
          <w:rFonts w:ascii="Times New Roman" w:hAnsi="Times New Roman" w:cs="Times New Roman"/>
          <w:b/>
          <w:color w:val="auto"/>
          <w:sz w:val="28"/>
          <w:szCs w:val="28"/>
        </w:rPr>
      </w:pPr>
      <w:bookmarkStart w:id="122" w:name="_Toc158112373"/>
      <w:r w:rsidRPr="00770A6F">
        <w:rPr>
          <w:rFonts w:ascii="Times New Roman" w:hAnsi="Times New Roman" w:cs="Times New Roman"/>
          <w:b/>
          <w:color w:val="auto"/>
          <w:sz w:val="28"/>
          <w:szCs w:val="28"/>
        </w:rPr>
        <w:t>III. KIẾN NGHỊ, ĐỀ XUẤT</w:t>
      </w:r>
      <w:bookmarkEnd w:id="122"/>
    </w:p>
    <w:p w14:paraId="293DC890" w14:textId="2105E948" w:rsidR="00CA2BAB" w:rsidRPr="00770A6F" w:rsidRDefault="00CA2BAB" w:rsidP="0058337C">
      <w:pPr>
        <w:ind w:firstLine="709"/>
        <w:jc w:val="both"/>
        <w:rPr>
          <w:rFonts w:cs="Times New Roman"/>
          <w:szCs w:val="28"/>
        </w:rPr>
      </w:pPr>
      <w:r w:rsidRPr="00770A6F">
        <w:rPr>
          <w:rFonts w:cs="Times New Roman"/>
          <w:szCs w:val="28"/>
        </w:rPr>
        <w:t xml:space="preserve">Để bảo đảm </w:t>
      </w:r>
      <w:r w:rsidRPr="00770A6F">
        <w:rPr>
          <w:rFonts w:cs="Times New Roman"/>
          <w:bCs/>
          <w:iCs/>
          <w:szCs w:val="28"/>
        </w:rPr>
        <w:t xml:space="preserve">bảo đảm </w:t>
      </w:r>
      <w:r w:rsidRPr="00770A6F">
        <w:rPr>
          <w:rFonts w:cs="Times New Roman"/>
          <w:szCs w:val="28"/>
        </w:rPr>
        <w:t xml:space="preserve">quán triệt, cụ thể hóa Cương lĩnh, đường lối, chủ trương, nghị quyết, chỉ thị của Đảng và chính sách, pháp luật của Nhà nước trong các </w:t>
      </w:r>
      <w:r w:rsidR="005750EA" w:rsidRPr="00770A6F">
        <w:rPr>
          <w:rFonts w:cs="Times New Roman"/>
          <w:bCs/>
        </w:rPr>
        <w:t>VBQPPL</w:t>
      </w:r>
      <w:r w:rsidRPr="00770A6F">
        <w:rPr>
          <w:rFonts w:cs="Times New Roman"/>
          <w:szCs w:val="28"/>
        </w:rPr>
        <w:t xml:space="preserve">; đảm bảo tính kịp thời, đầy đủ, tính thống nhất và tính khả thi trong việc thi hành pháp luật; đồng thời, khắc phục được những vướng mắc nảy sinh trong quá trình thực hiện do sự chồng chéo, thiếu đồng bộ của hệ thống </w:t>
      </w:r>
      <w:r w:rsidR="005750EA" w:rsidRPr="00770A6F">
        <w:rPr>
          <w:rFonts w:cs="Times New Roman"/>
          <w:bCs/>
        </w:rPr>
        <w:t>VBQPPL</w:t>
      </w:r>
      <w:r w:rsidRPr="00770A6F">
        <w:rPr>
          <w:rFonts w:cs="Times New Roman"/>
          <w:szCs w:val="28"/>
        </w:rPr>
        <w:t xml:space="preserve"> hiện hành, Bộ </w:t>
      </w:r>
      <w:r w:rsidR="007015AF" w:rsidRPr="00770A6F">
        <w:rPr>
          <w:rFonts w:cs="Times New Roman"/>
          <w:bCs/>
        </w:rPr>
        <w:t>GDĐT</w:t>
      </w:r>
      <w:r w:rsidRPr="00770A6F">
        <w:rPr>
          <w:rFonts w:cs="Times New Roman"/>
          <w:szCs w:val="28"/>
        </w:rPr>
        <w:t xml:space="preserve"> đề xuất xây dựng Luật Nhà giáo với 05 chính sách như sau: </w:t>
      </w:r>
      <w:r w:rsidR="002D5A53">
        <w:rPr>
          <w:rFonts w:cs="Times New Roman"/>
          <w:szCs w:val="28"/>
        </w:rPr>
        <w:lastRenderedPageBreak/>
        <w:t>(1) đ</w:t>
      </w:r>
      <w:r w:rsidRPr="00770A6F">
        <w:rPr>
          <w:rFonts w:cs="Times New Roman"/>
          <w:szCs w:val="28"/>
        </w:rPr>
        <w:t>ị</w:t>
      </w:r>
      <w:r w:rsidR="002D5A53">
        <w:rPr>
          <w:rFonts w:cs="Times New Roman"/>
          <w:szCs w:val="28"/>
        </w:rPr>
        <w:t>nh danh nhà giáo; (2) t</w:t>
      </w:r>
      <w:r w:rsidRPr="00770A6F">
        <w:rPr>
          <w:rFonts w:cs="Times New Roman"/>
          <w:szCs w:val="28"/>
        </w:rPr>
        <w:t>iêu chuẩn, chứ</w:t>
      </w:r>
      <w:r w:rsidR="002D5A53">
        <w:rPr>
          <w:rFonts w:cs="Times New Roman"/>
          <w:szCs w:val="28"/>
        </w:rPr>
        <w:t>c danh nhà giáo; (3) t</w:t>
      </w:r>
      <w:r w:rsidRPr="00770A6F">
        <w:rPr>
          <w:rFonts w:cs="Times New Roman"/>
          <w:szCs w:val="28"/>
        </w:rPr>
        <w:t xml:space="preserve">uyển dụng, sử dụng và </w:t>
      </w:r>
      <w:r w:rsidR="005750EA" w:rsidRPr="00770A6F">
        <w:rPr>
          <w:rFonts w:cs="Times New Roman"/>
          <w:bCs/>
        </w:rPr>
        <w:t>CĐLV</w:t>
      </w:r>
      <w:r w:rsidRPr="00770A6F">
        <w:rPr>
          <w:rFonts w:cs="Times New Roman"/>
          <w:szCs w:val="28"/>
        </w:rPr>
        <w:t xml:space="preserve"> của nhà giáo; (4) </w:t>
      </w:r>
      <w:r w:rsidR="007015AF" w:rsidRPr="00770A6F">
        <w:rPr>
          <w:rFonts w:cs="Times New Roman"/>
          <w:bCs/>
        </w:rPr>
        <w:t>ĐTBD</w:t>
      </w:r>
      <w:r w:rsidRPr="00770A6F">
        <w:rPr>
          <w:rFonts w:cs="Times New Roman"/>
          <w:szCs w:val="28"/>
        </w:rPr>
        <w:t>, đãi ngộ và tôn vinh nhà giáo tạ</w:t>
      </w:r>
      <w:r w:rsidR="002D5A53">
        <w:rPr>
          <w:rFonts w:cs="Times New Roman"/>
          <w:szCs w:val="28"/>
        </w:rPr>
        <w:t>o; (5) q</w:t>
      </w:r>
      <w:r w:rsidRPr="00770A6F">
        <w:rPr>
          <w:rFonts w:cs="Times New Roman"/>
          <w:szCs w:val="28"/>
        </w:rPr>
        <w:t>uản lý nhà giáo.</w:t>
      </w:r>
    </w:p>
    <w:p w14:paraId="4244140E" w14:textId="77777777" w:rsidR="00CA2BAB" w:rsidRPr="00770A6F" w:rsidRDefault="00CA2BAB" w:rsidP="0058337C">
      <w:pPr>
        <w:ind w:firstLine="709"/>
        <w:jc w:val="both"/>
        <w:rPr>
          <w:rFonts w:cs="Times New Roman"/>
          <w:szCs w:val="28"/>
        </w:rPr>
      </w:pPr>
      <w:r w:rsidRPr="00770A6F">
        <w:rPr>
          <w:rFonts w:cs="Times New Roman"/>
          <w:szCs w:val="28"/>
        </w:rPr>
        <w:t>Theo đó, đề xuất việc xây dựng mỗi chính sách theo hướng như sau:</w:t>
      </w:r>
    </w:p>
    <w:p w14:paraId="48C22B76" w14:textId="32363D52" w:rsidR="00CA2BAB" w:rsidRPr="00770A6F" w:rsidRDefault="005750EA" w:rsidP="00A52464">
      <w:pPr>
        <w:pStyle w:val="Heading2"/>
        <w:ind w:firstLine="709"/>
        <w:rPr>
          <w:rFonts w:ascii="Times New Roman" w:hAnsi="Times New Roman" w:cs="Times New Roman"/>
          <w:b/>
          <w:color w:val="auto"/>
          <w:sz w:val="28"/>
          <w:szCs w:val="28"/>
        </w:rPr>
      </w:pPr>
      <w:bookmarkStart w:id="123" w:name="_Toc158112374"/>
      <w:r w:rsidRPr="00770A6F">
        <w:rPr>
          <w:rFonts w:ascii="Times New Roman" w:hAnsi="Times New Roman" w:cs="Times New Roman"/>
          <w:b/>
          <w:color w:val="auto"/>
          <w:sz w:val="28"/>
          <w:szCs w:val="28"/>
        </w:rPr>
        <w:t>1.</w:t>
      </w:r>
      <w:r w:rsidR="00CA2BAB" w:rsidRPr="00770A6F">
        <w:rPr>
          <w:rFonts w:ascii="Times New Roman" w:hAnsi="Times New Roman" w:cs="Times New Roman"/>
          <w:b/>
          <w:color w:val="auto"/>
          <w:sz w:val="28"/>
          <w:szCs w:val="28"/>
        </w:rPr>
        <w:t xml:space="preserve"> Chính sách 1: Định danh nhà giáo</w:t>
      </w:r>
      <w:bookmarkEnd w:id="123"/>
    </w:p>
    <w:p w14:paraId="5C0A278E" w14:textId="6413A8D7" w:rsidR="00CA2BAB" w:rsidRPr="00770A6F" w:rsidRDefault="00CA2BAB" w:rsidP="0058337C">
      <w:pPr>
        <w:widowControl w:val="0"/>
        <w:ind w:firstLine="709"/>
        <w:jc w:val="both"/>
        <w:rPr>
          <w:rFonts w:eastAsia="Times New Roman" w:cs="Times New Roman"/>
          <w:szCs w:val="28"/>
        </w:rPr>
      </w:pPr>
      <w:r w:rsidRPr="00770A6F">
        <w:rPr>
          <w:rFonts w:eastAsia="Times New Roman" w:cs="Times New Roman"/>
          <w:szCs w:val="28"/>
        </w:rPr>
        <w:t>Chính sách này định nghĩa tường minh về nhà giáo, xác định rõ vị trí, vai trò của nhà giáo</w:t>
      </w:r>
      <w:r w:rsidR="00AD5CE4">
        <w:rPr>
          <w:rFonts w:eastAsia="Times New Roman" w:cs="Times New Roman"/>
          <w:szCs w:val="28"/>
        </w:rPr>
        <w:t>;</w:t>
      </w:r>
      <w:r w:rsidRPr="00770A6F">
        <w:rPr>
          <w:rFonts w:eastAsia="Times New Roman" w:cs="Times New Roman"/>
          <w:szCs w:val="28"/>
        </w:rPr>
        <w:t xml:space="preserve"> tính đặc trưng trong hoạt động nghề nghiệp của nhà giáo khác biệt so với các ngành nghề khác làm căn cứ xây dựng các chế độ, chính sách tương xứng, phù hợp với nhà giáo</w:t>
      </w:r>
      <w:r w:rsidR="00AD5CE4">
        <w:rPr>
          <w:rFonts w:eastAsia="Times New Roman" w:cs="Times New Roman"/>
          <w:szCs w:val="28"/>
        </w:rPr>
        <w:t>; xác định các quyền và nghĩa vụ của nhà giáo bảo đảm phù hợp với vị trí, vai trò của nhà giáo</w:t>
      </w:r>
      <w:r w:rsidRPr="00770A6F">
        <w:rPr>
          <w:rFonts w:eastAsia="Times New Roman" w:cs="Times New Roman"/>
          <w:szCs w:val="28"/>
        </w:rPr>
        <w:t xml:space="preserve">. </w:t>
      </w:r>
      <w:r w:rsidR="00AD5CE4">
        <w:rPr>
          <w:rFonts w:eastAsia="Times New Roman" w:cs="Times New Roman"/>
          <w:szCs w:val="28"/>
        </w:rPr>
        <w:t>D</w:t>
      </w:r>
      <w:r w:rsidRPr="00770A6F">
        <w:rPr>
          <w:rFonts w:eastAsia="Times New Roman" w:cs="Times New Roman"/>
          <w:szCs w:val="28"/>
        </w:rPr>
        <w:t>ự kiến quy định</w:t>
      </w:r>
      <w:r w:rsidR="00AD5CE4">
        <w:rPr>
          <w:rFonts w:eastAsia="Times New Roman" w:cs="Times New Roman"/>
          <w:szCs w:val="28"/>
        </w:rPr>
        <w:t xml:space="preserve"> như sau</w:t>
      </w:r>
      <w:r w:rsidRPr="00770A6F">
        <w:rPr>
          <w:rFonts w:eastAsia="Times New Roman" w:cs="Times New Roman"/>
          <w:szCs w:val="28"/>
        </w:rPr>
        <w:t>:</w:t>
      </w:r>
    </w:p>
    <w:p w14:paraId="0C9C5CB0" w14:textId="2236049A" w:rsidR="00CA2BAB" w:rsidRPr="00770A6F" w:rsidRDefault="00CA2BAB" w:rsidP="0058337C">
      <w:pPr>
        <w:widowControl w:val="0"/>
        <w:ind w:firstLine="709"/>
        <w:jc w:val="both"/>
        <w:rPr>
          <w:rFonts w:eastAsia="Times New Roman" w:cs="Times New Roman"/>
          <w:szCs w:val="28"/>
        </w:rPr>
      </w:pPr>
      <w:r w:rsidRPr="00770A6F">
        <w:rPr>
          <w:rFonts w:eastAsia="Times New Roman" w:cs="Times New Roman"/>
          <w:szCs w:val="28"/>
        </w:rPr>
        <w:t xml:space="preserve">- Nhà giáo </w:t>
      </w:r>
      <w:r w:rsidR="00FE7352" w:rsidRPr="0064509A">
        <w:rPr>
          <w:rFonts w:eastAsia="Calibri"/>
          <w:lang w:val="pt-BR"/>
        </w:rPr>
        <w:t xml:space="preserve">là người làm nhiệm vụ giảng dạy, giáo dục trong </w:t>
      </w:r>
      <w:r w:rsidR="000865C3">
        <w:rPr>
          <w:iCs/>
          <w:szCs w:val="28"/>
        </w:rPr>
        <w:t>CSGD</w:t>
      </w:r>
      <w:r w:rsidR="00154FF7">
        <w:rPr>
          <w:rFonts w:eastAsia="Calibri"/>
          <w:color w:val="000000"/>
          <w:lang w:val="pt-BR"/>
        </w:rPr>
        <w:t xml:space="preserve"> </w:t>
      </w:r>
      <w:r w:rsidRPr="00770A6F">
        <w:rPr>
          <w:rFonts w:eastAsia="Times New Roman" w:cs="Times New Roman"/>
          <w:szCs w:val="28"/>
        </w:rPr>
        <w:t>(</w:t>
      </w:r>
      <w:r w:rsidRPr="00770A6F">
        <w:rPr>
          <w:rFonts w:eastAsia="Times New Roman" w:cs="Times New Roman"/>
          <w:i/>
          <w:szCs w:val="28"/>
        </w:rPr>
        <w:t xml:space="preserve">bao gồm </w:t>
      </w:r>
      <w:r w:rsidR="007015AF" w:rsidRPr="00770A6F">
        <w:rPr>
          <w:rFonts w:cs="Times New Roman"/>
          <w:bCs/>
          <w:i/>
        </w:rPr>
        <w:t>CSGD</w:t>
      </w:r>
      <w:r w:rsidRPr="00770A6F">
        <w:rPr>
          <w:rFonts w:eastAsia="Times New Roman" w:cs="Times New Roman"/>
          <w:i/>
          <w:szCs w:val="28"/>
        </w:rPr>
        <w:t xml:space="preserve"> công lập và dân lập, tư thục; các trường thuộc cơ quan nhà nước, tổ chức chính trị, tổ chức chính trị - xã hội và lực lượng vũ trang</w:t>
      </w:r>
      <w:r w:rsidRPr="00770A6F">
        <w:rPr>
          <w:rFonts w:eastAsia="Times New Roman" w:cs="Times New Roman"/>
          <w:szCs w:val="28"/>
        </w:rPr>
        <w:t xml:space="preserve">). </w:t>
      </w:r>
    </w:p>
    <w:p w14:paraId="659C8734" w14:textId="329C761C" w:rsidR="00CA2BAB" w:rsidRDefault="00CA2BAB" w:rsidP="0058337C">
      <w:pPr>
        <w:widowControl w:val="0"/>
        <w:ind w:firstLine="709"/>
        <w:jc w:val="both"/>
        <w:rPr>
          <w:rFonts w:eastAsia="Times New Roman" w:cs="Times New Roman"/>
          <w:szCs w:val="28"/>
          <w:lang w:val="en-GB"/>
        </w:rPr>
      </w:pPr>
      <w:r w:rsidRPr="00770A6F">
        <w:rPr>
          <w:rFonts w:eastAsia="Times New Roman" w:cs="Times New Roman"/>
          <w:szCs w:val="28"/>
          <w:lang w:val="en-GB"/>
        </w:rPr>
        <w:t xml:space="preserve">- Khẳng định </w:t>
      </w:r>
      <w:r w:rsidR="002D5A53">
        <w:rPr>
          <w:rFonts w:eastAsia="Times New Roman" w:cs="Times New Roman"/>
          <w:szCs w:val="28"/>
          <w:lang w:val="en-GB"/>
        </w:rPr>
        <w:t xml:space="preserve">nhà giáo </w:t>
      </w:r>
      <w:r w:rsidR="00FE7352" w:rsidRPr="0064509A">
        <w:rPr>
          <w:rFonts w:eastAsia="Calibri"/>
          <w:bCs/>
          <w:iCs/>
          <w:lang w:val="vi-VN"/>
        </w:rPr>
        <w:t xml:space="preserve">có vai trò </w:t>
      </w:r>
      <w:r w:rsidR="00FE7352" w:rsidRPr="0064509A">
        <w:rPr>
          <w:rFonts w:eastAsia="Calibri"/>
          <w:bCs/>
          <w:iCs/>
        </w:rPr>
        <w:t xml:space="preserve">quyết định trong việc </w:t>
      </w:r>
      <w:r w:rsidR="00FE7352" w:rsidRPr="0064509A">
        <w:rPr>
          <w:rFonts w:eastAsia="Calibri"/>
          <w:bCs/>
          <w:iCs/>
          <w:lang w:val="vi-VN"/>
        </w:rPr>
        <w:t>bảo đảm chất lượng giáo dục</w:t>
      </w:r>
      <w:r w:rsidR="00FE7352" w:rsidRPr="0064509A">
        <w:rPr>
          <w:rFonts w:eastAsia="Calibri"/>
          <w:bCs/>
          <w:iCs/>
        </w:rPr>
        <w:t>, có vai trò quan trọng</w:t>
      </w:r>
      <w:r w:rsidR="00FE7352" w:rsidRPr="0064509A">
        <w:rPr>
          <w:rFonts w:eastAsia="Calibri"/>
          <w:bCs/>
          <w:iCs/>
          <w:lang w:val="vi-VN"/>
        </w:rPr>
        <w:t xml:space="preserve"> </w:t>
      </w:r>
      <w:r w:rsidR="00FE7352" w:rsidRPr="0064509A">
        <w:rPr>
          <w:rFonts w:eastAsia="Calibri"/>
          <w:bCs/>
          <w:iCs/>
        </w:rPr>
        <w:t xml:space="preserve">trong việc xây dựng </w:t>
      </w:r>
      <w:r w:rsidR="00FE7352" w:rsidRPr="0064509A">
        <w:rPr>
          <w:rFonts w:eastAsia="Calibri"/>
          <w:bCs/>
          <w:iCs/>
          <w:lang w:val="vi-VN"/>
        </w:rPr>
        <w:t>nguồn nhân lực</w:t>
      </w:r>
      <w:r w:rsidR="00FE7352" w:rsidRPr="0064509A">
        <w:rPr>
          <w:rFonts w:eastAsia="Calibri"/>
          <w:bCs/>
          <w:iCs/>
        </w:rPr>
        <w:t xml:space="preserve">, là nhân tố chủ đạo trong việc </w:t>
      </w:r>
      <w:r w:rsidR="00FE7352" w:rsidRPr="0064509A">
        <w:rPr>
          <w:rFonts w:eastAsia="Calibri"/>
          <w:bCs/>
          <w:iCs/>
          <w:lang w:val="vi-VN"/>
        </w:rPr>
        <w:t>xây dựng xã hội học tập</w:t>
      </w:r>
      <w:r w:rsidR="00FE7352" w:rsidRPr="0064509A">
        <w:rPr>
          <w:rFonts w:eastAsia="Calibri"/>
          <w:bCs/>
          <w:iCs/>
        </w:rPr>
        <w:t xml:space="preserve"> và </w:t>
      </w:r>
      <w:r w:rsidR="00FE7352" w:rsidRPr="0064509A">
        <w:rPr>
          <w:rFonts w:eastAsia="Calibri"/>
          <w:bCs/>
          <w:iCs/>
          <w:lang w:val="vi-VN"/>
        </w:rPr>
        <w:t>xây dựng nền văn hóa tiên tiến, đậm đà bản sắc dân tộc</w:t>
      </w:r>
      <w:r w:rsidR="002D5A53">
        <w:rPr>
          <w:rFonts w:eastAsia="Times New Roman" w:cs="Times New Roman"/>
          <w:szCs w:val="28"/>
          <w:lang w:val="en-GB"/>
        </w:rPr>
        <w:t xml:space="preserve">; </w:t>
      </w:r>
      <w:r w:rsidR="002D5A53" w:rsidRPr="0087255D">
        <w:rPr>
          <w:rFonts w:eastAsia="Calibri"/>
          <w:bCs/>
          <w:iCs/>
          <w:lang w:val="vi-VN"/>
        </w:rPr>
        <w:t>là nhân lực chất lượng cao, là bộ phận quan trọng trong đội ngũ trí thức của đất nước, là lực lượng nòng cốt của ngành Giáo dục</w:t>
      </w:r>
      <w:r w:rsidR="002D5A53" w:rsidRPr="0087255D">
        <w:rPr>
          <w:rFonts w:eastAsia="Calibri"/>
          <w:bCs/>
          <w:iCs/>
        </w:rPr>
        <w:t>, được xã hội kính trọng, tôn vinh, bảo vệ</w:t>
      </w:r>
      <w:r w:rsidR="002D5A53">
        <w:rPr>
          <w:rFonts w:eastAsia="Calibri"/>
          <w:bCs/>
          <w:iCs/>
        </w:rPr>
        <w:t>.</w:t>
      </w:r>
      <w:r w:rsidRPr="00770A6F">
        <w:rPr>
          <w:rFonts w:eastAsia="Times New Roman" w:cs="Times New Roman"/>
          <w:szCs w:val="28"/>
          <w:lang w:val="en-GB"/>
        </w:rPr>
        <w:t xml:space="preserve"> </w:t>
      </w:r>
    </w:p>
    <w:p w14:paraId="40FBC9BB" w14:textId="76C2767B" w:rsidR="00CA2BAB" w:rsidRPr="002D5A53" w:rsidRDefault="00CA2BAB" w:rsidP="0058337C">
      <w:pPr>
        <w:widowControl w:val="0"/>
        <w:ind w:firstLine="709"/>
        <w:jc w:val="both"/>
        <w:rPr>
          <w:rFonts w:eastAsia="Times New Roman" w:cs="Times New Roman"/>
          <w:szCs w:val="28"/>
        </w:rPr>
      </w:pPr>
      <w:r w:rsidRPr="00770A6F">
        <w:rPr>
          <w:rFonts w:eastAsia="Times New Roman" w:cs="Times New Roman"/>
          <w:szCs w:val="28"/>
          <w:lang w:val="en-GB"/>
        </w:rPr>
        <w:t xml:space="preserve">- </w:t>
      </w:r>
      <w:r w:rsidR="002D5A53" w:rsidRPr="0087255D">
        <w:rPr>
          <w:rFonts w:eastAsia="Calibri"/>
          <w:lang w:val="vi-VN"/>
        </w:rPr>
        <w:t xml:space="preserve">Hoạt động nghề nghiệp của nhà giáo là </w:t>
      </w:r>
      <w:r w:rsidR="002D5A53" w:rsidRPr="0087255D">
        <w:rPr>
          <w:rFonts w:eastAsia="Calibri"/>
        </w:rPr>
        <w:t>hoạt động</w:t>
      </w:r>
      <w:r w:rsidR="002D5A53" w:rsidRPr="0087255D">
        <w:rPr>
          <w:rFonts w:eastAsia="Calibri"/>
          <w:lang w:val="vi-VN"/>
        </w:rPr>
        <w:t xml:space="preserve"> đặc biệt, </w:t>
      </w:r>
      <w:r w:rsidR="002D5A53" w:rsidRPr="0087255D">
        <w:rPr>
          <w:rFonts w:eastAsia="Calibri"/>
        </w:rPr>
        <w:t xml:space="preserve">có tính chuyên nghiệp, sáng tạo cao; </w:t>
      </w:r>
      <w:r w:rsidR="002D5A53" w:rsidRPr="0087255D">
        <w:rPr>
          <w:rFonts w:eastAsia="Calibri"/>
          <w:lang w:val="vi-VN"/>
        </w:rPr>
        <w:t xml:space="preserve">có sản phẩm là </w:t>
      </w:r>
      <w:r w:rsidR="002D5A53" w:rsidRPr="0087255D">
        <w:rPr>
          <w:rFonts w:eastAsia="Calibri"/>
        </w:rPr>
        <w:t>phẩm chất, năng lực của</w:t>
      </w:r>
      <w:r w:rsidR="002D5A53" w:rsidRPr="0087255D">
        <w:rPr>
          <w:rFonts w:eastAsia="Calibri"/>
          <w:lang w:val="vi-VN"/>
        </w:rPr>
        <w:t xml:space="preserve"> người học</w:t>
      </w:r>
      <w:r w:rsidR="002D5A53" w:rsidRPr="0087255D">
        <w:rPr>
          <w:rFonts w:eastAsia="Calibri"/>
        </w:rPr>
        <w:t>, giúp người học phát triển toàn diện</w:t>
      </w:r>
      <w:r w:rsidR="002D5A53" w:rsidRPr="0087255D">
        <w:rPr>
          <w:rFonts w:eastAsia="Calibri"/>
          <w:lang w:val="vi-VN"/>
        </w:rPr>
        <w:t xml:space="preserve"> </w:t>
      </w:r>
      <w:r w:rsidR="002D5A53" w:rsidRPr="0087255D">
        <w:rPr>
          <w:rFonts w:eastAsia="Calibri"/>
        </w:rPr>
        <w:t>thông qua</w:t>
      </w:r>
      <w:r w:rsidR="002D5A53" w:rsidRPr="0087255D">
        <w:rPr>
          <w:rFonts w:eastAsia="Calibri"/>
          <w:lang w:val="vi-VN"/>
        </w:rPr>
        <w:t xml:space="preserve"> việc dạy học, tổ chức, hướng dẫn, tư vấn việc tìm kiếm tri thức, sản sinh tri thức, rèn luyện phẩm chất</w:t>
      </w:r>
      <w:r w:rsidR="002D5A53" w:rsidRPr="0087255D">
        <w:rPr>
          <w:rFonts w:eastAsia="Calibri"/>
        </w:rPr>
        <w:t>,</w:t>
      </w:r>
      <w:r w:rsidR="002D5A53" w:rsidRPr="0087255D">
        <w:rPr>
          <w:rFonts w:eastAsia="Calibri"/>
          <w:lang w:val="vi-VN"/>
        </w:rPr>
        <w:t xml:space="preserve"> năng lực </w:t>
      </w:r>
      <w:r w:rsidR="002D5A53" w:rsidRPr="0087255D">
        <w:rPr>
          <w:rFonts w:eastAsia="Calibri"/>
        </w:rPr>
        <w:t>và làm gương cho người học.</w:t>
      </w:r>
      <w:r w:rsidR="002D5A53">
        <w:rPr>
          <w:rFonts w:eastAsia="Calibri"/>
        </w:rPr>
        <w:t xml:space="preserve"> </w:t>
      </w:r>
      <w:r w:rsidR="002D5A53" w:rsidRPr="0087255D">
        <w:rPr>
          <w:rFonts w:eastAsia="Calibri"/>
          <w:lang w:val="vi-VN"/>
        </w:rPr>
        <w:t xml:space="preserve">Hoạt động nghề nghiệp của nhà giáo thực hiện theo năm học hoặc khóa học bao gồm các hoạt động trước, trong và sau thời gian </w:t>
      </w:r>
      <w:r w:rsidR="002D5A53" w:rsidRPr="0087255D">
        <w:rPr>
          <w:rFonts w:eastAsia="Calibri"/>
        </w:rPr>
        <w:t>tổ chức các hoạt động giảng dạy, giáo dục</w:t>
      </w:r>
      <w:r w:rsidR="002D5A53" w:rsidRPr="0087255D">
        <w:rPr>
          <w:rFonts w:eastAsia="Calibri"/>
          <w:lang w:val="vi-VN"/>
        </w:rPr>
        <w:t xml:space="preserve">; các hoạt động học tập, bồi dưỡng; </w:t>
      </w:r>
      <w:r w:rsidR="000865C3" w:rsidRPr="00770A6F">
        <w:rPr>
          <w:rFonts w:cs="Times New Roman"/>
          <w:bCs/>
        </w:rPr>
        <w:t>NCKH</w:t>
      </w:r>
      <w:r w:rsidR="002D5A53" w:rsidRPr="0087255D">
        <w:rPr>
          <w:rFonts w:eastAsia="Calibri"/>
          <w:lang w:val="vi-VN"/>
        </w:rPr>
        <w:t>; các hoạt động chuyên môn, hành chính</w:t>
      </w:r>
      <w:r w:rsidR="002D5A53" w:rsidRPr="0087255D">
        <w:rPr>
          <w:rFonts w:eastAsia="Calibri"/>
        </w:rPr>
        <w:t>; phục vụ cộng đồng</w:t>
      </w:r>
      <w:r w:rsidR="002D5A53" w:rsidRPr="0087255D">
        <w:rPr>
          <w:rFonts w:eastAsia="Calibri"/>
          <w:lang w:val="vi-VN"/>
        </w:rPr>
        <w:t xml:space="preserve"> và các hoạt động khác.</w:t>
      </w:r>
      <w:r w:rsidR="002D5A53">
        <w:rPr>
          <w:rFonts w:eastAsia="Calibri"/>
        </w:rPr>
        <w:t xml:space="preserve"> </w:t>
      </w:r>
      <w:r w:rsidR="002D5A53" w:rsidRPr="0087255D">
        <w:rPr>
          <w:rFonts w:eastAsia="Calibri"/>
        </w:rPr>
        <w:t xml:space="preserve">Hoạt động nghề nghiệp của nhà giáo được thực hiện trong môi trường an toàn, đổi mới, sáng tạo </w:t>
      </w:r>
      <w:r w:rsidR="00FE7352" w:rsidRPr="0064509A">
        <w:rPr>
          <w:rFonts w:eastAsia="Calibri"/>
        </w:rPr>
        <w:t xml:space="preserve">và trong </w:t>
      </w:r>
      <w:r w:rsidR="002D5A53" w:rsidRPr="0087255D">
        <w:rPr>
          <w:rFonts w:eastAsia="Calibri"/>
        </w:rPr>
        <w:t>điều kiện phù hợp về phương tiện hỗ trợ, số lượng người học/lớp và điều kiện đặc thù khác.</w:t>
      </w:r>
    </w:p>
    <w:p w14:paraId="59ADB2F4" w14:textId="4F2F6638" w:rsidR="00AD5CE4" w:rsidRDefault="00AD5CE4" w:rsidP="00AD5CE4">
      <w:pPr>
        <w:widowControl w:val="0"/>
        <w:ind w:firstLine="709"/>
        <w:jc w:val="both"/>
        <w:rPr>
          <w:rFonts w:eastAsia="Times New Roman" w:cs="Times New Roman"/>
          <w:szCs w:val="28"/>
          <w:lang w:val="en-GB"/>
        </w:rPr>
      </w:pPr>
      <w:bookmarkStart w:id="124" w:name="_Toc158112375"/>
      <w:r>
        <w:rPr>
          <w:rFonts w:eastAsia="Times New Roman" w:cs="Times New Roman"/>
          <w:szCs w:val="28"/>
          <w:lang w:val="en-GB"/>
        </w:rPr>
        <w:t>- Quyền và nghĩa vụ của nhà giáo được quy định cụ thể theo từng nhóm lĩnh vực vừa bảo đảm phát huy được tính chủ động của nhà giáo trong hoạt động nghề nghiệp; vừa thể hiện được vị trí, vai trò của nhà giáo đối với nghề nghiệp và trong xã hội; vừa thấy rõ trách nhiệm của nhà giáo đối với sự phát triển của người học, trách nhiệm trong công cuộc phát triển nguồn nhân lực trong sự nghiệp phát triển nền kinh tế - xã hội của đất nước.</w:t>
      </w:r>
    </w:p>
    <w:p w14:paraId="68715852" w14:textId="6F533911" w:rsidR="00FB7381" w:rsidRPr="00770A6F" w:rsidRDefault="00FB7381" w:rsidP="00FB7381">
      <w:pPr>
        <w:widowControl w:val="0"/>
        <w:ind w:firstLine="709"/>
        <w:jc w:val="both"/>
        <w:rPr>
          <w:rFonts w:eastAsia="Times New Roman" w:cs="Times New Roman"/>
          <w:szCs w:val="28"/>
          <w:lang w:val="en-GB"/>
        </w:rPr>
      </w:pPr>
      <w:r>
        <w:rPr>
          <w:rFonts w:eastAsia="Times New Roman" w:cs="Times New Roman"/>
          <w:szCs w:val="28"/>
          <w:lang w:val="en-GB"/>
        </w:rPr>
        <w:t xml:space="preserve">Để bảo đảm quyền và nghĩa vụ của nhà giáo được thực hiện theo quy định và tăng cường công tác quản lý nhà giáo, Luật Nhà giáo dự kiến quy định về </w:t>
      </w:r>
      <w:r w:rsidRPr="00770A6F">
        <w:rPr>
          <w:rFonts w:eastAsia="Times New Roman" w:cs="Times New Roman"/>
          <w:iCs/>
          <w:szCs w:val="28"/>
          <w:lang w:val="en-GB"/>
        </w:rPr>
        <w:t>tổ chức xã hội – nghề nghiệp</w:t>
      </w:r>
      <w:r>
        <w:rPr>
          <w:rFonts w:eastAsia="Times New Roman" w:cs="Times New Roman"/>
          <w:iCs/>
          <w:szCs w:val="28"/>
          <w:lang w:val="en-GB"/>
        </w:rPr>
        <w:t xml:space="preserve"> đối với</w:t>
      </w:r>
      <w:r w:rsidRPr="00770A6F">
        <w:rPr>
          <w:rFonts w:eastAsia="Times New Roman" w:cs="Times New Roman"/>
          <w:iCs/>
          <w:szCs w:val="28"/>
          <w:lang w:val="en-GB"/>
        </w:rPr>
        <w:t xml:space="preserve"> nhà giáo (là tổ chức tập hợp những người đã và đang làm nhà giáo, CBQLGD nhằm góp phần xây dựng và phát triển đội ngũ nhà giáo theo chủ trương, định hướng, yêu cầu đổi mới giáo dục)</w:t>
      </w:r>
      <w:r>
        <w:rPr>
          <w:rFonts w:eastAsia="Times New Roman" w:cs="Times New Roman"/>
          <w:iCs/>
          <w:szCs w:val="28"/>
          <w:lang w:val="en-GB"/>
        </w:rPr>
        <w:t>. Tổ chức này</w:t>
      </w:r>
      <w:r w:rsidRPr="00770A6F">
        <w:rPr>
          <w:rFonts w:eastAsia="Times New Roman" w:cs="Times New Roman"/>
          <w:iCs/>
          <w:szCs w:val="28"/>
          <w:lang w:val="en-GB"/>
        </w:rPr>
        <w:t xml:space="preserve"> có một số số nhiệm vụ, quyền hạn đáng chú ý sau: </w:t>
      </w:r>
      <w:r>
        <w:rPr>
          <w:rFonts w:eastAsia="Times New Roman" w:cs="Times New Roman"/>
          <w:iCs/>
          <w:szCs w:val="28"/>
          <w:lang w:val="en-GB"/>
        </w:rPr>
        <w:t>t</w:t>
      </w:r>
      <w:r w:rsidRPr="00770A6F">
        <w:rPr>
          <w:rFonts w:eastAsia="Times New Roman" w:cs="Times New Roman"/>
          <w:iCs/>
          <w:szCs w:val="28"/>
          <w:lang w:val="en-GB"/>
        </w:rPr>
        <w:t xml:space="preserve">ham gia xây dựng pháp luật, </w:t>
      </w:r>
      <w:r w:rsidRPr="00770A6F">
        <w:rPr>
          <w:rFonts w:eastAsia="Times New Roman" w:cs="Times New Roman"/>
          <w:iCs/>
          <w:szCs w:val="28"/>
          <w:lang w:val="en-GB"/>
        </w:rPr>
        <w:lastRenderedPageBreak/>
        <w:t>tuyên truyền, phổ biến pháp luật;</w:t>
      </w:r>
      <w:r>
        <w:rPr>
          <w:rFonts w:eastAsia="Times New Roman" w:cs="Times New Roman"/>
          <w:iCs/>
          <w:szCs w:val="28"/>
          <w:lang w:val="en-GB"/>
        </w:rPr>
        <w:t xml:space="preserve"> t</w:t>
      </w:r>
      <w:r w:rsidRPr="00770A6F">
        <w:rPr>
          <w:rFonts w:eastAsia="Times New Roman" w:cs="Times New Roman"/>
          <w:iCs/>
          <w:szCs w:val="28"/>
          <w:lang w:val="en-GB"/>
        </w:rPr>
        <w:t>ập hợp, phản ánh tâm tư, nguyện vọng; bảo vệ quyền và lợi ích hợp pháp; động viên đội ngũ nhà giáo;</w:t>
      </w:r>
      <w:r>
        <w:rPr>
          <w:rFonts w:eastAsia="Times New Roman" w:cs="Times New Roman"/>
          <w:iCs/>
          <w:szCs w:val="28"/>
          <w:lang w:val="en-GB"/>
        </w:rPr>
        <w:t xml:space="preserve"> t</w:t>
      </w:r>
      <w:r w:rsidRPr="00770A6F">
        <w:rPr>
          <w:rFonts w:eastAsia="Times New Roman" w:cs="Times New Roman"/>
          <w:iCs/>
          <w:szCs w:val="28"/>
          <w:lang w:val="en-GB"/>
        </w:rPr>
        <w:t>ham gia các hội đồng chuyên môn, các chương trình, dự án, đề tài nghiên cứu, phản biện xã hội;</w:t>
      </w:r>
      <w:r>
        <w:rPr>
          <w:rFonts w:eastAsia="Times New Roman" w:cs="Times New Roman"/>
          <w:iCs/>
          <w:szCs w:val="28"/>
          <w:lang w:val="en-GB"/>
        </w:rPr>
        <w:t xml:space="preserve"> t</w:t>
      </w:r>
      <w:r w:rsidRPr="00770A6F">
        <w:rPr>
          <w:rFonts w:eastAsia="Times New Roman" w:cs="Times New Roman"/>
          <w:iCs/>
          <w:szCs w:val="28"/>
          <w:lang w:val="en-GB"/>
        </w:rPr>
        <w:t>ham gia các tổ chức quốc tế về nhà giáo;</w:t>
      </w:r>
      <w:r>
        <w:rPr>
          <w:rFonts w:eastAsia="Times New Roman" w:cs="Times New Roman"/>
          <w:iCs/>
          <w:szCs w:val="28"/>
          <w:lang w:val="en-GB"/>
        </w:rPr>
        <w:t xml:space="preserve"> t</w:t>
      </w:r>
      <w:r w:rsidRPr="00770A6F">
        <w:rPr>
          <w:rFonts w:eastAsia="Times New Roman" w:cs="Times New Roman"/>
          <w:iCs/>
          <w:szCs w:val="28"/>
          <w:lang w:val="en-GB"/>
        </w:rPr>
        <w:t>ham gia giải quyết khiếu nại, tố cáo về nhà giáo; kiến nghị với cơ quan, đơn vị có thẩm quyền xử lý vi phạm về nhà giáo</w:t>
      </w:r>
      <w:r>
        <w:rPr>
          <w:rFonts w:eastAsia="Times New Roman" w:cs="Times New Roman"/>
          <w:iCs/>
          <w:szCs w:val="28"/>
          <w:lang w:val="en-GB"/>
        </w:rPr>
        <w:t>…</w:t>
      </w:r>
    </w:p>
    <w:p w14:paraId="1676DDBB" w14:textId="66294C21" w:rsidR="00CA2BAB" w:rsidRPr="00770A6F" w:rsidRDefault="005750EA" w:rsidP="00A52464">
      <w:pPr>
        <w:pStyle w:val="Heading2"/>
        <w:ind w:firstLine="709"/>
        <w:rPr>
          <w:rFonts w:ascii="Times New Roman" w:hAnsi="Times New Roman" w:cs="Times New Roman"/>
          <w:b/>
          <w:color w:val="auto"/>
          <w:sz w:val="28"/>
          <w:szCs w:val="28"/>
        </w:rPr>
      </w:pPr>
      <w:r w:rsidRPr="00770A6F">
        <w:rPr>
          <w:rFonts w:ascii="Times New Roman" w:hAnsi="Times New Roman" w:cs="Times New Roman"/>
          <w:b/>
          <w:color w:val="auto"/>
          <w:sz w:val="28"/>
          <w:szCs w:val="28"/>
        </w:rPr>
        <w:t>2.</w:t>
      </w:r>
      <w:r w:rsidR="00CA2BAB" w:rsidRPr="00770A6F">
        <w:rPr>
          <w:rFonts w:ascii="Times New Roman" w:hAnsi="Times New Roman" w:cs="Times New Roman"/>
          <w:b/>
          <w:color w:val="auto"/>
          <w:sz w:val="28"/>
          <w:szCs w:val="28"/>
        </w:rPr>
        <w:t xml:space="preserve"> Chính sách 2: Tiêu chuẩn và chức danh nhà giáo</w:t>
      </w:r>
      <w:bookmarkEnd w:id="124"/>
    </w:p>
    <w:p w14:paraId="69251DC2" w14:textId="02ACB143" w:rsidR="00CA2BAB" w:rsidRPr="00770A6F" w:rsidRDefault="00CA2BAB" w:rsidP="0058337C">
      <w:pPr>
        <w:widowControl w:val="0"/>
        <w:ind w:firstLine="709"/>
        <w:jc w:val="both"/>
        <w:rPr>
          <w:rFonts w:eastAsia="Times New Roman" w:cs="Times New Roman"/>
          <w:szCs w:val="28"/>
          <w:lang w:val="en-GB"/>
        </w:rPr>
      </w:pPr>
      <w:r w:rsidRPr="00770A6F">
        <w:rPr>
          <w:rFonts w:eastAsia="Times New Roman" w:cs="Times New Roman"/>
          <w:szCs w:val="28"/>
          <w:lang w:val="en-GB"/>
        </w:rPr>
        <w:t xml:space="preserve">Chính sách này quy định về </w:t>
      </w:r>
      <w:r w:rsidR="00FE7352" w:rsidRPr="00770A6F">
        <w:rPr>
          <w:rFonts w:eastAsia="Times New Roman" w:cs="Times New Roman"/>
          <w:szCs w:val="28"/>
          <w:lang w:val="en-GB"/>
        </w:rPr>
        <w:t xml:space="preserve">chức danh nhà giáo, </w:t>
      </w:r>
      <w:r w:rsidRPr="00770A6F">
        <w:rPr>
          <w:rFonts w:eastAsia="Times New Roman" w:cs="Times New Roman"/>
          <w:szCs w:val="28"/>
          <w:lang w:val="en-GB"/>
        </w:rPr>
        <w:t xml:space="preserve">chuẩn nhà giáo, </w:t>
      </w:r>
      <w:r w:rsidR="00FE7352">
        <w:rPr>
          <w:rFonts w:eastAsia="Times New Roman" w:cs="Times New Roman"/>
          <w:szCs w:val="28"/>
          <w:lang w:val="en-GB"/>
        </w:rPr>
        <w:t xml:space="preserve">chuẩn chủ tịch hội đồng trường, </w:t>
      </w:r>
      <w:r w:rsidRPr="00770A6F">
        <w:rPr>
          <w:rFonts w:eastAsia="Times New Roman" w:cs="Times New Roman"/>
          <w:szCs w:val="28"/>
          <w:lang w:val="en-GB"/>
        </w:rPr>
        <w:t xml:space="preserve">chuẩn </w:t>
      </w:r>
      <w:r w:rsidR="002D5A53">
        <w:rPr>
          <w:rFonts w:eastAsia="Times New Roman" w:cs="Times New Roman"/>
          <w:szCs w:val="28"/>
          <w:lang w:val="en-GB"/>
        </w:rPr>
        <w:t>hiệu trưởng</w:t>
      </w:r>
      <w:r w:rsidR="000407CA">
        <w:rPr>
          <w:rFonts w:eastAsia="Times New Roman" w:cs="Times New Roman"/>
          <w:szCs w:val="28"/>
          <w:lang w:val="en-GB"/>
        </w:rPr>
        <w:t xml:space="preserve"> áp dụng thực hiện cho nhà giáo ở cả </w:t>
      </w:r>
      <w:r w:rsidR="000865C3">
        <w:rPr>
          <w:iCs/>
          <w:szCs w:val="28"/>
        </w:rPr>
        <w:t>CSGD</w:t>
      </w:r>
      <w:r w:rsidR="000407CA">
        <w:rPr>
          <w:rFonts w:eastAsia="Times New Roman" w:cs="Times New Roman"/>
          <w:szCs w:val="28"/>
          <w:lang w:val="en-GB"/>
        </w:rPr>
        <w:t xml:space="preserve"> công lập và ngoài công lập, nhà giáo là người Việt Nam và người nước ngoài bảo đảm phù hợp với cấp học, trình độ đào tạo và phương thức giáo dục.</w:t>
      </w:r>
      <w:r w:rsidRPr="00770A6F">
        <w:rPr>
          <w:rFonts w:eastAsia="Times New Roman" w:cs="Times New Roman"/>
          <w:szCs w:val="28"/>
          <w:lang w:val="en-GB"/>
        </w:rPr>
        <w:t xml:space="preserve"> </w:t>
      </w:r>
      <w:r w:rsidR="000407CA">
        <w:rPr>
          <w:rFonts w:eastAsia="Times New Roman" w:cs="Times New Roman"/>
          <w:szCs w:val="28"/>
          <w:lang w:val="en-GB"/>
        </w:rPr>
        <w:t>D</w:t>
      </w:r>
      <w:r w:rsidRPr="00770A6F">
        <w:rPr>
          <w:rFonts w:eastAsia="Times New Roman" w:cs="Times New Roman"/>
          <w:szCs w:val="28"/>
          <w:lang w:val="en-GB"/>
        </w:rPr>
        <w:t>ự kiến quy định như sau:</w:t>
      </w:r>
    </w:p>
    <w:p w14:paraId="7DF30F8B" w14:textId="316E7B5E" w:rsidR="000407CA" w:rsidRDefault="00B92BF1" w:rsidP="00B92BF1">
      <w:pPr>
        <w:widowControl w:val="0"/>
        <w:ind w:firstLine="709"/>
        <w:jc w:val="both"/>
        <w:rPr>
          <w:rFonts w:eastAsia="Calibri"/>
        </w:rPr>
      </w:pPr>
      <w:r w:rsidRPr="002D5A53">
        <w:rPr>
          <w:rFonts w:eastAsia="Times New Roman" w:cs="Times New Roman"/>
          <w:szCs w:val="28"/>
        </w:rPr>
        <w:t xml:space="preserve">- </w:t>
      </w:r>
      <w:r w:rsidRPr="002D5A53">
        <w:rPr>
          <w:rFonts w:eastAsia="Calibri"/>
          <w:iCs/>
          <w:lang w:val="vi-VN"/>
        </w:rPr>
        <w:t>Chức danh nhà giáo</w:t>
      </w:r>
      <w:r w:rsidRPr="002D5A53">
        <w:rPr>
          <w:rFonts w:eastAsia="Calibri"/>
          <w:lang w:val="vi-VN"/>
        </w:rPr>
        <w:t xml:space="preserve"> </w:t>
      </w:r>
      <w:r w:rsidR="00FE7352" w:rsidRPr="0064509A">
        <w:rPr>
          <w:rFonts w:eastAsia="Calibri"/>
        </w:rPr>
        <w:t>là tên gọi thể hiện trình độ, năng lực chuyên môn, nghiệp vụ của nhà giáo tương ứng với từng cấp học, trình độ đào tạo và phương thức giáo dục</w:t>
      </w:r>
      <w:r w:rsidRPr="002D5A53">
        <w:rPr>
          <w:rFonts w:eastAsia="Calibri"/>
        </w:rPr>
        <w:t>.</w:t>
      </w:r>
      <w:r>
        <w:rPr>
          <w:rFonts w:eastAsia="Calibri"/>
        </w:rPr>
        <w:t xml:space="preserve"> </w:t>
      </w:r>
      <w:r w:rsidRPr="0087255D">
        <w:rPr>
          <w:rFonts w:eastAsia="Calibri"/>
          <w:lang w:val="vi-VN"/>
        </w:rPr>
        <w:t xml:space="preserve">Chức danh nhà giáo bao gồm: </w:t>
      </w:r>
      <w:r w:rsidRPr="0087255D">
        <w:rPr>
          <w:rFonts w:eastAsia="Calibri"/>
        </w:rPr>
        <w:t xml:space="preserve">Giáo viên mầm non, giáo viên tiểu học, giáo viên </w:t>
      </w:r>
      <w:r w:rsidR="000865C3">
        <w:rPr>
          <w:rFonts w:eastAsia="Calibri"/>
        </w:rPr>
        <w:t>THCS</w:t>
      </w:r>
      <w:r w:rsidRPr="0087255D">
        <w:rPr>
          <w:rFonts w:eastAsia="Calibri"/>
        </w:rPr>
        <w:t xml:space="preserve">, giáo viên </w:t>
      </w:r>
      <w:r w:rsidR="000865C3">
        <w:rPr>
          <w:rFonts w:eastAsia="Calibri"/>
        </w:rPr>
        <w:t>THPT</w:t>
      </w:r>
      <w:r w:rsidRPr="0087255D">
        <w:rPr>
          <w:rFonts w:eastAsia="Calibri"/>
        </w:rPr>
        <w:t>, giáo viên dự bị đại học,</w:t>
      </w:r>
      <w:r w:rsidRPr="0087255D">
        <w:rPr>
          <w:rFonts w:eastAsia="Calibri"/>
          <w:lang w:val="vi-VN"/>
        </w:rPr>
        <w:t xml:space="preserve"> </w:t>
      </w:r>
      <w:r w:rsidRPr="0087255D">
        <w:rPr>
          <w:rFonts w:eastAsia="Calibri"/>
        </w:rPr>
        <w:t xml:space="preserve">giáo viên </w:t>
      </w:r>
      <w:r w:rsidR="00BF7D7F">
        <w:rPr>
          <w:rFonts w:eastAsia="Calibri"/>
        </w:rPr>
        <w:t>GDTX</w:t>
      </w:r>
      <w:r w:rsidRPr="0087255D">
        <w:rPr>
          <w:rFonts w:eastAsia="Calibri"/>
        </w:rPr>
        <w:t xml:space="preserve">, giáo viên </w:t>
      </w:r>
      <w:r w:rsidR="000865C3">
        <w:rPr>
          <w:rFonts w:eastAsia="Calibri"/>
        </w:rPr>
        <w:t>GDNN</w:t>
      </w:r>
      <w:r w:rsidRPr="0087255D">
        <w:rPr>
          <w:rFonts w:eastAsia="Calibri"/>
        </w:rPr>
        <w:t xml:space="preserve">, giảng viên </w:t>
      </w:r>
      <w:r w:rsidR="00BF7D7F">
        <w:rPr>
          <w:rFonts w:cs="Times New Roman"/>
          <w:bCs/>
          <w:iCs/>
          <w:szCs w:val="28"/>
        </w:rPr>
        <w:t>CĐSP</w:t>
      </w:r>
      <w:r w:rsidRPr="0087255D">
        <w:rPr>
          <w:rFonts w:eastAsia="Calibri"/>
        </w:rPr>
        <w:t xml:space="preserve">, giảng viên </w:t>
      </w:r>
      <w:r w:rsidR="000865C3">
        <w:rPr>
          <w:rFonts w:eastAsia="Calibri"/>
        </w:rPr>
        <w:t>GDNN</w:t>
      </w:r>
      <w:r w:rsidRPr="0087255D">
        <w:rPr>
          <w:rFonts w:eastAsia="Calibri"/>
        </w:rPr>
        <w:t xml:space="preserve">, giảng viên đại học. </w:t>
      </w:r>
      <w:r>
        <w:rPr>
          <w:rFonts w:eastAsia="Calibri"/>
        </w:rPr>
        <w:t>Đồng thời, được phân hạng theo viên – chính – cao cấp</w:t>
      </w:r>
      <w:r w:rsidR="00FE7352">
        <w:rPr>
          <w:rFonts w:eastAsia="Calibri"/>
        </w:rPr>
        <w:t xml:space="preserve">, trong đó đối với </w:t>
      </w:r>
      <w:r w:rsidR="000865C3">
        <w:rPr>
          <w:rFonts w:eastAsia="Calibri"/>
        </w:rPr>
        <w:t>GDĐH</w:t>
      </w:r>
      <w:r w:rsidR="00FE7352">
        <w:rPr>
          <w:rFonts w:eastAsia="Calibri"/>
        </w:rPr>
        <w:t xml:space="preserve"> còn có chức danh trợ giảng dành cho sinh viên tốt nghiệp trình độ đại học được tuyển dụng</w:t>
      </w:r>
      <w:r>
        <w:rPr>
          <w:rFonts w:eastAsia="Calibri"/>
        </w:rPr>
        <w:t xml:space="preserve">. </w:t>
      </w:r>
      <w:r w:rsidR="000407CA" w:rsidRPr="0064509A">
        <w:rPr>
          <w:rFonts w:eastAsia="Calibri"/>
        </w:rPr>
        <w:t>Chức danh của nhà giáo trong trường của lực lượng vũ trang nhân dân thực hiện theo quy định của Luật Sĩ quan quân đội nhân dân Việt Nam, Luật Công an nhân dân.</w:t>
      </w:r>
    </w:p>
    <w:p w14:paraId="4AA30DC7" w14:textId="770C04C4" w:rsidR="000407CA" w:rsidRDefault="00154FF7" w:rsidP="00B92BF1">
      <w:pPr>
        <w:widowControl w:val="0"/>
        <w:ind w:firstLine="709"/>
        <w:jc w:val="both"/>
        <w:rPr>
          <w:rFonts w:eastAsia="Calibri"/>
        </w:rPr>
      </w:pPr>
      <w:r w:rsidRPr="00E32703">
        <w:rPr>
          <w:rFonts w:eastAsia="Calibri"/>
          <w:color w:val="000000"/>
          <w:lang w:val="vi-VN"/>
        </w:rPr>
        <w:t xml:space="preserve">Chức danh nhà giáo là căn cứ để cơ quan quản lý </w:t>
      </w:r>
      <w:r w:rsidR="000865C3">
        <w:rPr>
          <w:rFonts w:eastAsia="Calibri"/>
          <w:color w:val="000000"/>
        </w:rPr>
        <w:t>GDĐT</w:t>
      </w:r>
      <w:r w:rsidRPr="00E32703">
        <w:rPr>
          <w:rFonts w:eastAsia="Calibri"/>
          <w:color w:val="000000"/>
          <w:lang w:val="vi-VN"/>
        </w:rPr>
        <w:t xml:space="preserve">, </w:t>
      </w:r>
      <w:r w:rsidR="000865C3">
        <w:rPr>
          <w:iCs/>
          <w:szCs w:val="28"/>
        </w:rPr>
        <w:t>CSGD</w:t>
      </w:r>
      <w:r w:rsidRPr="00E32703">
        <w:rPr>
          <w:rFonts w:eastAsia="Calibri"/>
          <w:color w:val="000000"/>
          <w:lang w:val="vi-VN"/>
        </w:rPr>
        <w:t xml:space="preserve"> thực hiện </w:t>
      </w:r>
      <w:r w:rsidRPr="00E32703">
        <w:rPr>
          <w:rFonts w:eastAsia="Calibri"/>
          <w:color w:val="000000"/>
        </w:rPr>
        <w:t xml:space="preserve">tuyển dụng, sử dụng, quản lý và thực hiện chế độ, chính sách </w:t>
      </w:r>
      <w:r w:rsidRPr="00E32703">
        <w:rPr>
          <w:rFonts w:eastAsia="Calibri"/>
          <w:color w:val="000000"/>
          <w:lang w:val="vi-VN"/>
        </w:rPr>
        <w:t xml:space="preserve">đãi ngộ </w:t>
      </w:r>
      <w:r w:rsidRPr="00E32703">
        <w:rPr>
          <w:rFonts w:eastAsia="Calibri"/>
          <w:color w:val="000000"/>
        </w:rPr>
        <w:t xml:space="preserve">đối với </w:t>
      </w:r>
      <w:r w:rsidRPr="00E32703">
        <w:rPr>
          <w:rFonts w:eastAsia="Calibri"/>
          <w:color w:val="000000"/>
          <w:lang w:val="vi-VN"/>
        </w:rPr>
        <w:t>nhà giáo</w:t>
      </w:r>
      <w:r w:rsidR="00B92BF1" w:rsidRPr="0087255D">
        <w:rPr>
          <w:rFonts w:eastAsia="Calibri"/>
          <w:lang w:val="vi-VN"/>
        </w:rPr>
        <w:t>.</w:t>
      </w:r>
      <w:r w:rsidR="00B92BF1">
        <w:rPr>
          <w:rFonts w:eastAsia="Calibri"/>
        </w:rPr>
        <w:t xml:space="preserve"> </w:t>
      </w:r>
      <w:r w:rsidR="000407CA">
        <w:rPr>
          <w:rFonts w:eastAsia="Calibri"/>
        </w:rPr>
        <w:t xml:space="preserve">Việc bổ nhiệm, thay đổi chức danh nhà giáo phải bảo đảm các nguyên tắc: (1) </w:t>
      </w:r>
      <w:r w:rsidR="000407CA" w:rsidRPr="0064509A">
        <w:rPr>
          <w:rFonts w:eastAsia="Calibri"/>
          <w:spacing w:val="-6"/>
        </w:rPr>
        <w:t>đúng với cấp học, trình độ đào tạo và phương thức giáo dục mà nhà giáo đang giảng dạy, giáo dục</w:t>
      </w:r>
      <w:r w:rsidR="000407CA">
        <w:rPr>
          <w:rFonts w:eastAsia="Calibri"/>
          <w:spacing w:val="-6"/>
        </w:rPr>
        <w:t xml:space="preserve">; (2) </w:t>
      </w:r>
      <w:r w:rsidR="000407CA" w:rsidRPr="0064509A">
        <w:rPr>
          <w:rFonts w:eastAsia="Calibri"/>
          <w:spacing w:val="-6"/>
        </w:rPr>
        <w:t>đáp ứng đầy đủ tiêu chuẩn của hạng chức danh khi được bổ nhiệm, thay đổi chức danh, trừ trường hợp pháp luật có quy định khác;</w:t>
      </w:r>
      <w:r w:rsidR="000407CA">
        <w:rPr>
          <w:rFonts w:eastAsia="Calibri"/>
          <w:spacing w:val="-6"/>
        </w:rPr>
        <w:t xml:space="preserve"> (3) </w:t>
      </w:r>
      <w:r w:rsidR="000407CA" w:rsidRPr="0064509A">
        <w:rPr>
          <w:rFonts w:eastAsia="Calibri"/>
          <w:spacing w:val="-6"/>
        </w:rPr>
        <w:t>được thực hiện thông qua hình thức xét hồ sơ bảo đảm nguyên tắc bình đẳng, công khai, minh bạch, khách quan và đúng quy định của pháp luật</w:t>
      </w:r>
      <w:r w:rsidR="000407CA">
        <w:rPr>
          <w:rFonts w:eastAsia="Calibri"/>
          <w:spacing w:val="-6"/>
        </w:rPr>
        <w:t>.</w:t>
      </w:r>
    </w:p>
    <w:p w14:paraId="46C7E5ED" w14:textId="13FBB131" w:rsidR="000407CA" w:rsidRPr="000407CA" w:rsidRDefault="000407CA" w:rsidP="00B92BF1">
      <w:pPr>
        <w:widowControl w:val="0"/>
        <w:ind w:firstLine="709"/>
        <w:jc w:val="both"/>
        <w:rPr>
          <w:rFonts w:eastAsia="Calibri"/>
        </w:rPr>
      </w:pPr>
      <w:r>
        <w:rPr>
          <w:rFonts w:eastAsia="Calibri"/>
        </w:rPr>
        <w:t xml:space="preserve">Luật Nhà giáo </w:t>
      </w:r>
      <w:r w:rsidR="00B92BF1">
        <w:rPr>
          <w:rFonts w:eastAsia="Calibri"/>
        </w:rPr>
        <w:t>dự kiến quy định việc bổ nhiệm</w:t>
      </w:r>
      <w:r>
        <w:rPr>
          <w:rFonts w:eastAsia="Calibri"/>
        </w:rPr>
        <w:t xml:space="preserve"> đối với trường hợp </w:t>
      </w:r>
      <w:r w:rsidRPr="0064509A">
        <w:t>được tuyển dụng và hoàn thành chế độ tập sự</w:t>
      </w:r>
      <w:r>
        <w:t xml:space="preserve">, </w:t>
      </w:r>
      <w:r w:rsidRPr="0064509A">
        <w:rPr>
          <w:lang w:val="vi-VN"/>
        </w:rPr>
        <w:t xml:space="preserve">bổ nhiệm hạng chức danh </w:t>
      </w:r>
      <w:r w:rsidRPr="0064509A">
        <w:t xml:space="preserve">cao hơn liền kề </w:t>
      </w:r>
      <w:r w:rsidRPr="0064509A">
        <w:rPr>
          <w:lang w:val="vi-VN"/>
        </w:rPr>
        <w:t xml:space="preserve">khi </w:t>
      </w:r>
      <w:r w:rsidRPr="0064509A">
        <w:rPr>
          <w:rFonts w:eastAsia="Calibri"/>
          <w:lang w:val="vi-VN"/>
        </w:rPr>
        <w:t>có sự thăng tiến về chuyên môn nghiệp vụ</w:t>
      </w:r>
      <w:r>
        <w:rPr>
          <w:rFonts w:eastAsia="Calibri"/>
        </w:rPr>
        <w:t xml:space="preserve">, </w:t>
      </w:r>
      <w:r w:rsidRPr="0064509A">
        <w:rPr>
          <w:rFonts w:eastAsia="Calibri"/>
          <w:lang w:val="vi-VN"/>
        </w:rPr>
        <w:t>chuyển chức danh</w:t>
      </w:r>
      <w:r w:rsidRPr="0064509A">
        <w:rPr>
          <w:rFonts w:eastAsia="Calibri"/>
        </w:rPr>
        <w:t xml:space="preserve"> khi nhà giáo</w:t>
      </w:r>
      <w:r>
        <w:rPr>
          <w:rFonts w:eastAsia="Calibri"/>
        </w:rPr>
        <w:t xml:space="preserve"> </w:t>
      </w:r>
      <w:r w:rsidRPr="0064509A">
        <w:rPr>
          <w:rFonts w:eastAsia="Calibri"/>
        </w:rPr>
        <w:t xml:space="preserve">chuyển </w:t>
      </w:r>
      <w:r w:rsidR="000865C3">
        <w:rPr>
          <w:iCs/>
          <w:szCs w:val="28"/>
        </w:rPr>
        <w:t>CSGD</w:t>
      </w:r>
      <w:r>
        <w:rPr>
          <w:rFonts w:eastAsia="Calibri"/>
        </w:rPr>
        <w:t xml:space="preserve">. Đồng thời quy định việc bổ nhiệm đặc cách đối với trường hợp nhà giáo được bổ nhiệm chức danh khoa học giáo sư, phó giáo sư và </w:t>
      </w:r>
      <w:r>
        <w:t>n</w:t>
      </w:r>
      <w:r w:rsidRPr="0087255D">
        <w:rPr>
          <w:lang w:val="vi-VN"/>
        </w:rPr>
        <w:t xml:space="preserve">gười có nhiều kinh nghiệm </w:t>
      </w:r>
      <w:r w:rsidRPr="0087255D">
        <w:t>giảng dạy, giáo dục và có nhiều thành tích trong hoạt động nghề nghiệp</w:t>
      </w:r>
      <w:r>
        <w:t>.</w:t>
      </w:r>
    </w:p>
    <w:p w14:paraId="7E98018A" w14:textId="655CF066" w:rsidR="000407CA" w:rsidRDefault="00CA2BAB" w:rsidP="00B92BF1">
      <w:pPr>
        <w:ind w:firstLine="720"/>
        <w:jc w:val="both"/>
        <w:rPr>
          <w:rFonts w:eastAsia="Calibri"/>
        </w:rPr>
      </w:pPr>
      <w:r w:rsidRPr="00770A6F">
        <w:rPr>
          <w:rFonts w:eastAsia="Times New Roman" w:cs="Times New Roman"/>
          <w:szCs w:val="28"/>
          <w:lang w:val="en-GB"/>
        </w:rPr>
        <w:t xml:space="preserve">-  </w:t>
      </w:r>
      <w:r w:rsidR="002D5A53" w:rsidRPr="002D5A53">
        <w:rPr>
          <w:rFonts w:eastAsia="Calibri"/>
          <w:iCs/>
        </w:rPr>
        <w:t xml:space="preserve">Chuẩn nhà giáo </w:t>
      </w:r>
      <w:r w:rsidR="000407CA" w:rsidRPr="0064509A">
        <w:rPr>
          <w:rFonts w:eastAsia="Calibri"/>
          <w:iCs/>
        </w:rPr>
        <w:t>là hệ thống các tiêu chuẩn về phẩm chất, trình độ, năng lực, sức khỏe của nhà giáo theo từng chức danh nhà giáo</w:t>
      </w:r>
      <w:r w:rsidRPr="00770A6F">
        <w:rPr>
          <w:rFonts w:eastAsia="Times New Roman" w:cs="Times New Roman"/>
          <w:szCs w:val="28"/>
        </w:rPr>
        <w:t>.</w:t>
      </w:r>
      <w:r w:rsidR="002D5A53">
        <w:rPr>
          <w:rFonts w:eastAsia="Times New Roman" w:cs="Times New Roman"/>
          <w:szCs w:val="28"/>
        </w:rPr>
        <w:t xml:space="preserve"> </w:t>
      </w:r>
      <w:r w:rsidR="00B92BF1" w:rsidRPr="0087255D">
        <w:rPr>
          <w:rFonts w:eastAsia="Calibri"/>
        </w:rPr>
        <w:t xml:space="preserve">Chuẩn </w:t>
      </w:r>
      <w:r w:rsidR="00B92BF1" w:rsidRPr="0087255D">
        <w:rPr>
          <w:rFonts w:eastAsia="Calibri"/>
          <w:lang w:val="vi-VN"/>
        </w:rPr>
        <w:t xml:space="preserve">nhà giáo </w:t>
      </w:r>
      <w:bookmarkStart w:id="125" w:name="_Hlk156994226"/>
      <w:r w:rsidR="000407CA" w:rsidRPr="0064509A">
        <w:rPr>
          <w:rFonts w:eastAsia="Calibri"/>
        </w:rPr>
        <w:t>bao gồm các tiêu chuẩn chung về phẩm chất, đ</w:t>
      </w:r>
      <w:r w:rsidR="000407CA" w:rsidRPr="0064509A">
        <w:rPr>
          <w:rFonts w:eastAsia="Calibri"/>
          <w:lang w:val="vi-VN"/>
        </w:rPr>
        <w:t xml:space="preserve">ạo đức </w:t>
      </w:r>
      <w:r w:rsidR="000407CA" w:rsidRPr="0064509A">
        <w:rPr>
          <w:rFonts w:eastAsia="Calibri"/>
        </w:rPr>
        <w:t>nhà giáo, s</w:t>
      </w:r>
      <w:r w:rsidR="000407CA" w:rsidRPr="0064509A">
        <w:rPr>
          <w:rFonts w:eastAsia="Calibri"/>
          <w:lang w:val="vi-VN"/>
        </w:rPr>
        <w:t>ức khỏe</w:t>
      </w:r>
      <w:r w:rsidR="000407CA" w:rsidRPr="0064509A">
        <w:rPr>
          <w:rFonts w:eastAsia="Calibri"/>
        </w:rPr>
        <w:t xml:space="preserve"> </w:t>
      </w:r>
      <w:r w:rsidR="000407CA" w:rsidRPr="0064509A">
        <w:rPr>
          <w:rFonts w:eastAsia="Calibri"/>
          <w:lang w:val="vi-VN"/>
        </w:rPr>
        <w:t>theo yêu cầu nghề nghiệp</w:t>
      </w:r>
      <w:r w:rsidR="000407CA" w:rsidRPr="0064509A">
        <w:rPr>
          <w:rFonts w:eastAsia="Calibri"/>
        </w:rPr>
        <w:t xml:space="preserve"> và các tiêu chuẩn về trình độ đào tạo, n</w:t>
      </w:r>
      <w:r w:rsidR="000407CA" w:rsidRPr="0064509A">
        <w:rPr>
          <w:rFonts w:eastAsia="Calibri"/>
          <w:lang w:val="vi-VN"/>
        </w:rPr>
        <w:t xml:space="preserve">ăng lực thực hiện nhiệm vụ </w:t>
      </w:r>
      <w:r w:rsidR="000407CA" w:rsidRPr="0064509A">
        <w:rPr>
          <w:rFonts w:eastAsia="Calibri"/>
        </w:rPr>
        <w:t xml:space="preserve">theo </w:t>
      </w:r>
      <w:r w:rsidR="00BF7D7F">
        <w:rPr>
          <w:iCs/>
          <w:szCs w:val="28"/>
        </w:rPr>
        <w:t>VTVL</w:t>
      </w:r>
      <w:r w:rsidR="00B92BF1" w:rsidRPr="0087255D">
        <w:rPr>
          <w:rFonts w:eastAsia="Calibri"/>
        </w:rPr>
        <w:t>.</w:t>
      </w:r>
      <w:r w:rsidR="00B92BF1">
        <w:rPr>
          <w:rFonts w:eastAsia="Calibri"/>
        </w:rPr>
        <w:t xml:space="preserve"> </w:t>
      </w:r>
    </w:p>
    <w:p w14:paraId="2288FDC5" w14:textId="1555D8BB" w:rsidR="00B92BF1" w:rsidRPr="0087255D" w:rsidRDefault="00B92BF1" w:rsidP="00B92BF1">
      <w:pPr>
        <w:ind w:firstLine="720"/>
        <w:jc w:val="both"/>
        <w:rPr>
          <w:rFonts w:eastAsia="Calibri"/>
        </w:rPr>
      </w:pPr>
      <w:r w:rsidRPr="0087255D">
        <w:rPr>
          <w:rFonts w:eastAsia="Calibri"/>
          <w:lang w:val="vi-VN"/>
        </w:rPr>
        <w:lastRenderedPageBreak/>
        <w:t>Chuẩn nhà giáo là căn cứ để:</w:t>
      </w:r>
      <w:r>
        <w:rPr>
          <w:rFonts w:eastAsia="Calibri"/>
        </w:rPr>
        <w:t xml:space="preserve"> </w:t>
      </w:r>
      <w:r w:rsidRPr="0087255D">
        <w:rPr>
          <w:rFonts w:eastAsia="Calibri"/>
          <w:lang w:val="vi-VN"/>
        </w:rPr>
        <w:t xml:space="preserve">a) Các cơ quan quản lý </w:t>
      </w:r>
      <w:r w:rsidR="000865C3">
        <w:rPr>
          <w:rFonts w:eastAsia="Calibri"/>
        </w:rPr>
        <w:t>GDĐT</w:t>
      </w:r>
      <w:r w:rsidRPr="0087255D">
        <w:rPr>
          <w:rFonts w:eastAsia="Calibri"/>
          <w:lang w:val="vi-VN"/>
        </w:rPr>
        <w:t xml:space="preserve">, </w:t>
      </w:r>
      <w:r w:rsidR="000865C3">
        <w:rPr>
          <w:iCs/>
          <w:szCs w:val="28"/>
        </w:rPr>
        <w:t>CSGD</w:t>
      </w:r>
      <w:r w:rsidRPr="0087255D">
        <w:rPr>
          <w:rFonts w:eastAsia="Calibri"/>
          <w:lang w:val="vi-VN"/>
        </w:rPr>
        <w:t xml:space="preserve"> </w:t>
      </w:r>
      <w:r w:rsidRPr="0087255D">
        <w:rPr>
          <w:rFonts w:eastAsia="Calibri"/>
        </w:rPr>
        <w:t xml:space="preserve">thực hiện </w:t>
      </w:r>
      <w:r w:rsidR="003645F6" w:rsidRPr="00F85DFF">
        <w:rPr>
          <w:rFonts w:eastAsia="Calibri"/>
          <w:lang w:val="vi-VN"/>
        </w:rPr>
        <w:t>tuyển dụng, sử dụng và đánh giá nhà giáo; xây dựng và thực hiện chính sách phát triển đội ngũ nhà giáo</w:t>
      </w:r>
      <w:r w:rsidRPr="0087255D">
        <w:rPr>
          <w:rFonts w:eastAsia="Calibri"/>
          <w:lang w:val="vi-VN"/>
        </w:rPr>
        <w:t>;</w:t>
      </w:r>
      <w:r>
        <w:rPr>
          <w:rFonts w:eastAsia="Calibri"/>
        </w:rPr>
        <w:t xml:space="preserve"> </w:t>
      </w:r>
      <w:r w:rsidRPr="0087255D">
        <w:rPr>
          <w:rFonts w:eastAsia="Calibri"/>
          <w:lang w:val="vi-VN"/>
        </w:rPr>
        <w:t xml:space="preserve">b) Các </w:t>
      </w:r>
      <w:r w:rsidR="000865C3">
        <w:rPr>
          <w:iCs/>
          <w:szCs w:val="28"/>
        </w:rPr>
        <w:t>CSGD</w:t>
      </w:r>
      <w:r w:rsidRPr="0087255D">
        <w:rPr>
          <w:rFonts w:eastAsia="Calibri"/>
          <w:lang w:val="vi-VN"/>
        </w:rPr>
        <w:t xml:space="preserve"> thực hiện nhiệm vụ </w:t>
      </w:r>
      <w:r w:rsidR="000865C3">
        <w:rPr>
          <w:szCs w:val="28"/>
        </w:rPr>
        <w:t>ĐTBD</w:t>
      </w:r>
      <w:r w:rsidRPr="0087255D">
        <w:rPr>
          <w:rFonts w:eastAsia="Calibri"/>
          <w:lang w:val="vi-VN"/>
        </w:rPr>
        <w:t xml:space="preserve"> nhà giáo xây dựng chương trình, kế hoạch </w:t>
      </w:r>
      <w:r w:rsidR="000865C3">
        <w:rPr>
          <w:szCs w:val="28"/>
        </w:rPr>
        <w:t>ĐTBD</w:t>
      </w:r>
      <w:r w:rsidRPr="0087255D">
        <w:rPr>
          <w:rFonts w:eastAsia="Calibri"/>
          <w:lang w:val="vi-VN"/>
        </w:rPr>
        <w:t xml:space="preserve"> nhà giáo;</w:t>
      </w:r>
      <w:r>
        <w:rPr>
          <w:rFonts w:eastAsia="Calibri"/>
        </w:rPr>
        <w:t xml:space="preserve"> </w:t>
      </w:r>
      <w:r w:rsidRPr="0087255D">
        <w:rPr>
          <w:rFonts w:eastAsia="Calibri"/>
          <w:spacing w:val="-4"/>
          <w:lang w:val="vi-VN"/>
        </w:rPr>
        <w:t xml:space="preserve">c) Nhà giáo tự đánh giá phẩm chất, năng lực; xây dựng và thực hiện kế hoạch </w:t>
      </w:r>
      <w:bookmarkStart w:id="126" w:name="_Hlk147216525"/>
      <w:r w:rsidRPr="0087255D">
        <w:rPr>
          <w:rFonts w:eastAsia="Calibri"/>
          <w:spacing w:val="-4"/>
          <w:lang w:val="vi-VN"/>
        </w:rPr>
        <w:t>rèn luyện phẩm chất, bồi dưỡng nâng cao năng lực</w:t>
      </w:r>
      <w:bookmarkEnd w:id="126"/>
      <w:r w:rsidR="003645F6">
        <w:rPr>
          <w:rFonts w:eastAsia="Calibri"/>
          <w:spacing w:val="-4"/>
        </w:rPr>
        <w:t xml:space="preserve"> </w:t>
      </w:r>
      <w:r w:rsidR="003645F6" w:rsidRPr="00F85DFF">
        <w:rPr>
          <w:rFonts w:eastAsia="Calibri"/>
          <w:spacing w:val="-4"/>
        </w:rPr>
        <w:t>để phát triển nghề nghiệp liên tục</w:t>
      </w:r>
      <w:r w:rsidRPr="0087255D">
        <w:rPr>
          <w:rFonts w:eastAsia="Calibri"/>
          <w:lang w:val="vi-VN"/>
        </w:rPr>
        <w:t>.</w:t>
      </w:r>
    </w:p>
    <w:bookmarkEnd w:id="125"/>
    <w:p w14:paraId="04FE31CD" w14:textId="13E924D9" w:rsidR="000407CA" w:rsidRDefault="00CA2BAB" w:rsidP="00B92BF1">
      <w:pPr>
        <w:ind w:firstLine="720"/>
        <w:jc w:val="both"/>
        <w:rPr>
          <w:rFonts w:eastAsia="Times New Roman" w:cs="Times New Roman"/>
          <w:szCs w:val="28"/>
        </w:rPr>
      </w:pPr>
      <w:r w:rsidRPr="002D5A53">
        <w:rPr>
          <w:rFonts w:eastAsia="Times New Roman" w:cs="Times New Roman"/>
          <w:szCs w:val="28"/>
          <w:lang w:val="en-GB"/>
        </w:rPr>
        <w:t xml:space="preserve">- </w:t>
      </w:r>
      <w:r w:rsidR="002D5A53" w:rsidRPr="002D5A53">
        <w:rPr>
          <w:rFonts w:eastAsia="Calibri"/>
          <w:lang w:val="vi-VN"/>
        </w:rPr>
        <w:t>Chuẩn</w:t>
      </w:r>
      <w:r w:rsidR="002D5A53" w:rsidRPr="002D5A53">
        <w:rPr>
          <w:rFonts w:eastAsia="Calibri"/>
        </w:rPr>
        <w:t xml:space="preserve"> </w:t>
      </w:r>
      <w:r w:rsidR="000407CA" w:rsidRPr="000407CA">
        <w:rPr>
          <w:rFonts w:eastAsia="Calibri"/>
        </w:rPr>
        <w:t>chủ tịch hội đồng đại học, chủ tịch hội đồng trường</w:t>
      </w:r>
      <w:r w:rsidR="000407CA" w:rsidRPr="000407CA">
        <w:rPr>
          <w:rFonts w:eastAsia="Calibri"/>
          <w:bCs/>
          <w:spacing w:val="-4"/>
        </w:rPr>
        <w:t xml:space="preserve">, </w:t>
      </w:r>
      <w:r w:rsidR="000407CA" w:rsidRPr="000407CA">
        <w:rPr>
          <w:rFonts w:eastAsia="Calibri"/>
          <w:bCs/>
        </w:rPr>
        <w:t>chủ tịch hội đồng quản trị trường trung cấp, trường cao đẳng tư thục</w:t>
      </w:r>
      <w:r w:rsidR="000407CA" w:rsidRPr="000407CA">
        <w:rPr>
          <w:rFonts w:eastAsia="Calibri"/>
        </w:rPr>
        <w:t xml:space="preserve"> và chuẩn giám đốc, hiệu trưởng </w:t>
      </w:r>
      <w:r w:rsidR="000865C3">
        <w:rPr>
          <w:iCs/>
          <w:szCs w:val="28"/>
        </w:rPr>
        <w:t>CSGD</w:t>
      </w:r>
      <w:r w:rsidR="000407CA" w:rsidRPr="0064509A">
        <w:rPr>
          <w:rFonts w:eastAsia="Calibri"/>
          <w:b/>
        </w:rPr>
        <w:t xml:space="preserve"> </w:t>
      </w:r>
      <w:r w:rsidR="000407CA" w:rsidRPr="0064509A">
        <w:rPr>
          <w:rFonts w:eastAsia="Calibri"/>
          <w:lang w:val="vi-VN"/>
        </w:rPr>
        <w:t xml:space="preserve">là hệ </w:t>
      </w:r>
      <w:r w:rsidR="000407CA" w:rsidRPr="0064509A">
        <w:rPr>
          <w:rFonts w:eastAsia="Calibri"/>
        </w:rPr>
        <w:t xml:space="preserve">thống </w:t>
      </w:r>
      <w:r w:rsidR="000407CA" w:rsidRPr="0064509A">
        <w:rPr>
          <w:rFonts w:eastAsia="Calibri"/>
          <w:lang w:val="vi-VN"/>
        </w:rPr>
        <w:t xml:space="preserve">các </w:t>
      </w:r>
      <w:r w:rsidR="000407CA" w:rsidRPr="0064509A">
        <w:rPr>
          <w:rFonts w:eastAsia="Calibri"/>
        </w:rPr>
        <w:t xml:space="preserve">tiêu chuẩn về </w:t>
      </w:r>
      <w:r w:rsidR="000407CA" w:rsidRPr="0064509A">
        <w:rPr>
          <w:rFonts w:eastAsia="Calibri"/>
          <w:lang w:val="vi-VN"/>
        </w:rPr>
        <w:t xml:space="preserve">phẩm chất, năng lực </w:t>
      </w:r>
      <w:r w:rsidR="000407CA" w:rsidRPr="0064509A">
        <w:rPr>
          <w:rFonts w:eastAsia="Calibri"/>
        </w:rPr>
        <w:t>của</w:t>
      </w:r>
      <w:r w:rsidR="000407CA" w:rsidRPr="0064509A">
        <w:rPr>
          <w:rFonts w:eastAsia="Calibri"/>
          <w:lang w:val="vi-VN"/>
        </w:rPr>
        <w:t xml:space="preserve"> </w:t>
      </w:r>
      <w:r w:rsidR="000407CA" w:rsidRPr="0064509A">
        <w:rPr>
          <w:rFonts w:eastAsia="Calibri"/>
        </w:rPr>
        <w:t xml:space="preserve">chủ tịch hội đồng đại học, chủ tịch hội đồng trường, </w:t>
      </w:r>
      <w:r w:rsidR="000407CA" w:rsidRPr="000407CA">
        <w:rPr>
          <w:rFonts w:eastAsia="Calibri"/>
        </w:rPr>
        <w:t>chủ tịch hội đồng quản trị trường trung cấp, trường cao đẳng tư thục,</w:t>
      </w:r>
      <w:r w:rsidR="000407CA" w:rsidRPr="0064509A">
        <w:rPr>
          <w:rFonts w:eastAsia="Calibri"/>
          <w:lang w:val="vi-VN"/>
        </w:rPr>
        <w:t xml:space="preserve"> giám đốc</w:t>
      </w:r>
      <w:r w:rsidR="000407CA" w:rsidRPr="0064509A">
        <w:rPr>
          <w:rFonts w:eastAsia="Calibri"/>
        </w:rPr>
        <w:t>,</w:t>
      </w:r>
      <w:r w:rsidR="000407CA" w:rsidRPr="0064509A">
        <w:rPr>
          <w:rFonts w:eastAsia="Calibri"/>
          <w:lang w:val="vi-VN"/>
        </w:rPr>
        <w:t xml:space="preserve"> hiệu trưởng </w:t>
      </w:r>
      <w:r w:rsidR="000865C3">
        <w:rPr>
          <w:iCs/>
          <w:szCs w:val="28"/>
        </w:rPr>
        <w:t>CSGD</w:t>
      </w:r>
      <w:r w:rsidRPr="002D5A53">
        <w:rPr>
          <w:rFonts w:eastAsia="Times New Roman" w:cs="Times New Roman"/>
          <w:szCs w:val="28"/>
        </w:rPr>
        <w:t>.</w:t>
      </w:r>
      <w:r w:rsidR="00B92BF1">
        <w:rPr>
          <w:rFonts w:eastAsia="Times New Roman" w:cs="Times New Roman"/>
          <w:szCs w:val="28"/>
        </w:rPr>
        <w:t xml:space="preserve"> </w:t>
      </w:r>
    </w:p>
    <w:p w14:paraId="4111E1CE" w14:textId="79F21F3A" w:rsidR="000407CA" w:rsidRDefault="000407CA" w:rsidP="00B92BF1">
      <w:pPr>
        <w:ind w:firstLine="720"/>
        <w:jc w:val="both"/>
        <w:rPr>
          <w:rFonts w:eastAsia="Calibri"/>
          <w:spacing w:val="-4"/>
        </w:rPr>
      </w:pPr>
      <w:r>
        <w:rPr>
          <w:rFonts w:eastAsia="Calibri"/>
          <w:spacing w:val="-4"/>
        </w:rPr>
        <w:t>C</w:t>
      </w:r>
      <w:r w:rsidRPr="0064509A">
        <w:rPr>
          <w:rFonts w:eastAsia="Calibri"/>
          <w:spacing w:val="-4"/>
          <w:lang w:val="vi-VN"/>
        </w:rPr>
        <w:t>hủ tịch hội đồng đại học, chủ tịch hội đồng trường</w:t>
      </w:r>
      <w:r w:rsidRPr="0064509A">
        <w:rPr>
          <w:rFonts w:eastAsia="Calibri"/>
          <w:spacing w:val="-4"/>
        </w:rPr>
        <w:t xml:space="preserve">, </w:t>
      </w:r>
      <w:r w:rsidRPr="0064509A">
        <w:rPr>
          <w:rFonts w:eastAsia="Calibri"/>
        </w:rPr>
        <w:t>chủ tịch hội đồng quản trị trường trung cấp, trường cao đẳng tư thục</w:t>
      </w:r>
      <w:r w:rsidRPr="0064509A">
        <w:rPr>
          <w:rFonts w:eastAsia="Calibri"/>
          <w:spacing w:val="-4"/>
          <w:lang w:val="vi-VN"/>
        </w:rPr>
        <w:t xml:space="preserve"> (sau đây gọi chung là chủ tịch hội đồng trường) </w:t>
      </w:r>
      <w:r>
        <w:rPr>
          <w:rFonts w:eastAsia="Calibri"/>
          <w:spacing w:val="-4"/>
        </w:rPr>
        <w:t>phải đ</w:t>
      </w:r>
      <w:r w:rsidRPr="0064509A">
        <w:rPr>
          <w:rFonts w:eastAsia="Calibri"/>
          <w:spacing w:val="-4"/>
        </w:rPr>
        <w:t>ạt trình độ đại học trở lên</w:t>
      </w:r>
      <w:r>
        <w:rPr>
          <w:rFonts w:eastAsia="Calibri"/>
          <w:spacing w:val="-4"/>
        </w:rPr>
        <w:t>,</w:t>
      </w:r>
      <w:r w:rsidRPr="0064509A">
        <w:rPr>
          <w:rFonts w:eastAsia="Calibri"/>
          <w:spacing w:val="-4"/>
        </w:rPr>
        <w:t xml:space="preserve"> </w:t>
      </w:r>
      <w:r>
        <w:rPr>
          <w:rFonts w:eastAsia="Calibri"/>
          <w:spacing w:val="-4"/>
        </w:rPr>
        <w:t>đ</w:t>
      </w:r>
      <w:r w:rsidRPr="0064509A">
        <w:rPr>
          <w:rFonts w:eastAsia="Calibri"/>
          <w:spacing w:val="-4"/>
        </w:rPr>
        <w:t xml:space="preserve">ối với chủ tịch hội đồng </w:t>
      </w:r>
      <w:r w:rsidR="000865C3">
        <w:rPr>
          <w:iCs/>
          <w:szCs w:val="28"/>
        </w:rPr>
        <w:t>CSGD</w:t>
      </w:r>
      <w:r w:rsidRPr="0064509A">
        <w:rPr>
          <w:rFonts w:eastAsia="Calibri"/>
          <w:spacing w:val="-4"/>
        </w:rPr>
        <w:t xml:space="preserve"> mầm non đ</w:t>
      </w:r>
      <w:r w:rsidRPr="0064509A">
        <w:rPr>
          <w:rFonts w:eastAsia="Calibri"/>
          <w:spacing w:val="-4"/>
          <w:lang w:val="vi-VN"/>
        </w:rPr>
        <w:t>ạt trình độ</w:t>
      </w:r>
      <w:r w:rsidRPr="0064509A">
        <w:rPr>
          <w:rFonts w:eastAsia="Calibri"/>
          <w:spacing w:val="-4"/>
        </w:rPr>
        <w:t xml:space="preserve"> cao đẳng trở lên</w:t>
      </w:r>
      <w:r>
        <w:rPr>
          <w:rFonts w:eastAsia="Calibri"/>
          <w:spacing w:val="-4"/>
        </w:rPr>
        <w:t>,</w:t>
      </w:r>
      <w:r w:rsidRPr="0064509A">
        <w:rPr>
          <w:rFonts w:eastAsia="Calibri"/>
          <w:spacing w:val="-4"/>
        </w:rPr>
        <w:t xml:space="preserve"> đối với chủ tịch hội đồng </w:t>
      </w:r>
      <w:r w:rsidR="000865C3">
        <w:rPr>
          <w:iCs/>
          <w:szCs w:val="28"/>
        </w:rPr>
        <w:t>CSGD</w:t>
      </w:r>
      <w:r w:rsidRPr="0064509A">
        <w:rPr>
          <w:rFonts w:eastAsia="Calibri"/>
          <w:spacing w:val="-4"/>
        </w:rPr>
        <w:t xml:space="preserve"> </w:t>
      </w:r>
      <w:r w:rsidRPr="0064509A">
        <w:rPr>
          <w:rFonts w:eastAsia="Calibri"/>
          <w:spacing w:val="-4"/>
          <w:lang w:val="vi-VN"/>
        </w:rPr>
        <w:t>đại học</w:t>
      </w:r>
      <w:r w:rsidRPr="0064509A">
        <w:rPr>
          <w:rFonts w:eastAsia="Calibri"/>
          <w:spacing w:val="-4"/>
        </w:rPr>
        <w:t xml:space="preserve"> đạt </w:t>
      </w:r>
      <w:r w:rsidRPr="0064509A">
        <w:rPr>
          <w:rFonts w:eastAsia="Calibri"/>
          <w:spacing w:val="-4"/>
          <w:lang w:val="vi-VN"/>
        </w:rPr>
        <w:t>trình độ tiến s</w:t>
      </w:r>
      <w:r w:rsidRPr="0064509A">
        <w:rPr>
          <w:rFonts w:eastAsia="Calibri"/>
          <w:spacing w:val="-4"/>
        </w:rPr>
        <w:t>ĩ trở lên</w:t>
      </w:r>
      <w:r>
        <w:rPr>
          <w:rFonts w:eastAsia="Calibri"/>
          <w:spacing w:val="-4"/>
        </w:rPr>
        <w:t>. Đồng thời phải c</w:t>
      </w:r>
      <w:r w:rsidRPr="0064509A">
        <w:rPr>
          <w:rFonts w:eastAsia="Calibri"/>
          <w:spacing w:val="-4"/>
          <w:lang w:val="vi-VN"/>
        </w:rPr>
        <w:t xml:space="preserve">ó năng lực xác định sứ mệnh, tầm nhìn; xây dựng chiến lược, kế hoạch phát triển </w:t>
      </w:r>
      <w:r w:rsidR="000865C3">
        <w:rPr>
          <w:iCs/>
          <w:szCs w:val="28"/>
        </w:rPr>
        <w:t>CSGD</w:t>
      </w:r>
      <w:r>
        <w:rPr>
          <w:rFonts w:eastAsia="Calibri"/>
          <w:spacing w:val="-4"/>
        </w:rPr>
        <w:t xml:space="preserve">; </w:t>
      </w:r>
      <w:r w:rsidRPr="0064509A">
        <w:rPr>
          <w:rFonts w:eastAsia="Calibri"/>
          <w:spacing w:val="-4"/>
          <w:lang w:val="vi-VN"/>
        </w:rPr>
        <w:t xml:space="preserve">quản trị chiến lược và quản trị các nguồn lực phát triển </w:t>
      </w:r>
      <w:r w:rsidR="000865C3">
        <w:rPr>
          <w:iCs/>
          <w:szCs w:val="28"/>
        </w:rPr>
        <w:t>CSGD</w:t>
      </w:r>
      <w:r>
        <w:rPr>
          <w:rFonts w:eastAsia="Calibri"/>
          <w:spacing w:val="-4"/>
        </w:rPr>
        <w:t>.</w:t>
      </w:r>
    </w:p>
    <w:p w14:paraId="3BED3EFA" w14:textId="3B59E12C" w:rsidR="000407CA" w:rsidRDefault="000407CA" w:rsidP="000407CA">
      <w:pPr>
        <w:spacing w:before="120"/>
        <w:ind w:firstLine="720"/>
        <w:jc w:val="both"/>
        <w:rPr>
          <w:rFonts w:eastAsia="Calibri"/>
        </w:rPr>
      </w:pPr>
      <w:r>
        <w:rPr>
          <w:rFonts w:eastAsia="Calibri"/>
        </w:rPr>
        <w:t>H</w:t>
      </w:r>
      <w:r w:rsidRPr="0064509A">
        <w:rPr>
          <w:rFonts w:eastAsia="Calibri"/>
          <w:lang w:val="vi-VN"/>
        </w:rPr>
        <w:t xml:space="preserve">iệu trưởng, </w:t>
      </w:r>
      <w:r w:rsidRPr="0064509A">
        <w:rPr>
          <w:rFonts w:eastAsia="Calibri"/>
        </w:rPr>
        <w:t>g</w:t>
      </w:r>
      <w:r w:rsidRPr="0064509A">
        <w:rPr>
          <w:rFonts w:eastAsia="Calibri"/>
          <w:lang w:val="vi-VN"/>
        </w:rPr>
        <w:t xml:space="preserve">iám đốc </w:t>
      </w:r>
      <w:r w:rsidR="000865C3">
        <w:rPr>
          <w:iCs/>
          <w:szCs w:val="28"/>
        </w:rPr>
        <w:t>CSGD</w:t>
      </w:r>
      <w:r w:rsidRPr="0064509A">
        <w:rPr>
          <w:rFonts w:eastAsia="Calibri"/>
          <w:lang w:val="vi-VN"/>
        </w:rPr>
        <w:t xml:space="preserve"> (sau đây gọi chung là</w:t>
      </w:r>
      <w:r w:rsidRPr="0064509A">
        <w:rPr>
          <w:rFonts w:eastAsia="Calibri"/>
        </w:rPr>
        <w:t xml:space="preserve"> chuẩn </w:t>
      </w:r>
      <w:r w:rsidRPr="0064509A">
        <w:rPr>
          <w:rFonts w:eastAsia="Calibri"/>
          <w:lang w:val="vi-VN"/>
        </w:rPr>
        <w:t xml:space="preserve">hiệu trưởng) </w:t>
      </w:r>
      <w:r>
        <w:rPr>
          <w:rFonts w:eastAsia="Calibri"/>
        </w:rPr>
        <w:t>phải đ</w:t>
      </w:r>
      <w:r w:rsidRPr="0064509A">
        <w:rPr>
          <w:rFonts w:eastAsia="Calibri"/>
        </w:rPr>
        <w:t>ạt chuẩn nhà giáo (trong trường hợp là nhà giáo) và đạ</w:t>
      </w:r>
      <w:r w:rsidRPr="0064509A">
        <w:rPr>
          <w:rFonts w:eastAsia="Calibri"/>
          <w:bCs/>
        </w:rPr>
        <w:t>t trình độ đại học trở lên</w:t>
      </w:r>
      <w:r>
        <w:rPr>
          <w:rFonts w:eastAsia="Calibri"/>
          <w:bCs/>
        </w:rPr>
        <w:t>;</w:t>
      </w:r>
      <w:r w:rsidRPr="0064509A">
        <w:rPr>
          <w:rFonts w:eastAsia="Calibri"/>
          <w:bCs/>
        </w:rPr>
        <w:t xml:space="preserve"> </w:t>
      </w:r>
      <w:r>
        <w:rPr>
          <w:rFonts w:eastAsia="Calibri"/>
          <w:bCs/>
        </w:rPr>
        <w:t>đ</w:t>
      </w:r>
      <w:r w:rsidRPr="0064509A">
        <w:rPr>
          <w:rFonts w:eastAsia="Calibri"/>
          <w:bCs/>
        </w:rPr>
        <w:t xml:space="preserve">ối với hiệu trưởng trường cao đẳng đạt trình độ thạc sĩ trở lên; đối với hiệu trưởng </w:t>
      </w:r>
      <w:r w:rsidR="000865C3">
        <w:rPr>
          <w:iCs/>
          <w:szCs w:val="28"/>
        </w:rPr>
        <w:t>CSGD</w:t>
      </w:r>
      <w:r w:rsidRPr="0064509A">
        <w:rPr>
          <w:rFonts w:eastAsia="Calibri"/>
          <w:bCs/>
        </w:rPr>
        <w:t xml:space="preserve"> đại học đạt trình độ tiến sĩ </w:t>
      </w:r>
      <w:r w:rsidRPr="0064509A">
        <w:rPr>
          <w:rFonts w:eastAsia="Calibri"/>
          <w:spacing w:val="-4"/>
        </w:rPr>
        <w:t>trở lên</w:t>
      </w:r>
      <w:r>
        <w:rPr>
          <w:rFonts w:eastAsia="Calibri"/>
          <w:spacing w:val="-4"/>
        </w:rPr>
        <w:t xml:space="preserve">. Đồng thời phải có </w:t>
      </w:r>
      <w:r>
        <w:rPr>
          <w:rFonts w:eastAsia="Calibri"/>
        </w:rPr>
        <w:t>n</w:t>
      </w:r>
      <w:r w:rsidRPr="0064509A">
        <w:rPr>
          <w:rFonts w:eastAsia="Calibri"/>
        </w:rPr>
        <w:t xml:space="preserve">ghiệp vụ quản lý </w:t>
      </w:r>
      <w:r w:rsidR="000865C3">
        <w:rPr>
          <w:iCs/>
          <w:szCs w:val="28"/>
        </w:rPr>
        <w:t>CSGD</w:t>
      </w:r>
      <w:r>
        <w:rPr>
          <w:rFonts w:eastAsia="Calibri"/>
        </w:rPr>
        <w:t>, có n</w:t>
      </w:r>
      <w:r w:rsidRPr="0064509A">
        <w:rPr>
          <w:rFonts w:eastAsia="Calibri"/>
          <w:lang w:val="vi-VN"/>
        </w:rPr>
        <w:t>ăng lực</w:t>
      </w:r>
      <w:r w:rsidRPr="0064509A">
        <w:rPr>
          <w:rFonts w:eastAsia="Calibri"/>
        </w:rPr>
        <w:t xml:space="preserve"> hiện thực hóa </w:t>
      </w:r>
      <w:r w:rsidRPr="0064509A">
        <w:rPr>
          <w:rFonts w:eastAsia="Calibri"/>
          <w:lang w:val="vi-VN"/>
        </w:rPr>
        <w:t>sứ mệnh, tầm nhìn,</w:t>
      </w:r>
      <w:r w:rsidRPr="0064509A">
        <w:rPr>
          <w:rFonts w:eastAsia="Calibri"/>
        </w:rPr>
        <w:t xml:space="preserve"> chiến lược, </w:t>
      </w:r>
      <w:r w:rsidRPr="0064509A">
        <w:rPr>
          <w:rFonts w:eastAsia="Calibri"/>
          <w:lang w:val="vi-VN"/>
        </w:rPr>
        <w:t xml:space="preserve">kế hoạch phát triển </w:t>
      </w:r>
      <w:r w:rsidR="000865C3">
        <w:rPr>
          <w:iCs/>
          <w:szCs w:val="28"/>
        </w:rPr>
        <w:t>CSGD</w:t>
      </w:r>
      <w:r w:rsidRPr="0064509A">
        <w:rPr>
          <w:rFonts w:eastAsia="Calibri"/>
        </w:rPr>
        <w:t>;</w:t>
      </w:r>
      <w:r>
        <w:rPr>
          <w:rFonts w:eastAsia="Calibri"/>
        </w:rPr>
        <w:t xml:space="preserve"> có n</w:t>
      </w:r>
      <w:r w:rsidRPr="0064509A">
        <w:rPr>
          <w:rFonts w:eastAsia="Calibri"/>
          <w:lang w:val="vi-VN"/>
        </w:rPr>
        <w:t>ăng lực</w:t>
      </w:r>
      <w:r w:rsidRPr="0064509A">
        <w:rPr>
          <w:rFonts w:eastAsia="Calibri"/>
        </w:rPr>
        <w:t xml:space="preserve"> xây dựng, phát triển và tổ chức t</w:t>
      </w:r>
      <w:r w:rsidRPr="0064509A">
        <w:rPr>
          <w:rFonts w:eastAsia="Calibri"/>
          <w:lang w:val="vi-VN"/>
        </w:rPr>
        <w:t>hực hiện chương trình, kế hoạch giáo dục</w:t>
      </w:r>
      <w:r>
        <w:rPr>
          <w:rFonts w:eastAsia="Calibri"/>
        </w:rPr>
        <w:t>,</w:t>
      </w:r>
      <w:r w:rsidRPr="0064509A">
        <w:rPr>
          <w:rFonts w:eastAsia="Calibri"/>
          <w:lang w:val="vi-VN"/>
        </w:rPr>
        <w:t xml:space="preserve"> nghiên cứu, ứng dụng khoa học công nghệ</w:t>
      </w:r>
      <w:r>
        <w:rPr>
          <w:rFonts w:eastAsia="Calibri"/>
        </w:rPr>
        <w:t>,</w:t>
      </w:r>
      <w:r w:rsidRPr="0064509A">
        <w:rPr>
          <w:rFonts w:eastAsia="Calibri"/>
          <w:lang w:val="vi-VN"/>
        </w:rPr>
        <w:t xml:space="preserve"> phát triển cộng đồng</w:t>
      </w:r>
      <w:r w:rsidRPr="0064509A">
        <w:rPr>
          <w:rFonts w:eastAsia="Calibri"/>
        </w:rPr>
        <w:t>.</w:t>
      </w:r>
    </w:p>
    <w:p w14:paraId="2876971B" w14:textId="00575D21" w:rsidR="00CA2BAB" w:rsidRPr="00770A6F" w:rsidRDefault="00AD5CE4" w:rsidP="003645F6">
      <w:pPr>
        <w:ind w:firstLine="720"/>
        <w:jc w:val="both"/>
        <w:rPr>
          <w:rFonts w:eastAsia="Times New Roman" w:cs="Times New Roman"/>
          <w:szCs w:val="28"/>
          <w:lang w:val="en-GB"/>
        </w:rPr>
      </w:pPr>
      <w:r>
        <w:rPr>
          <w:rFonts w:cs="Times New Roman"/>
          <w:szCs w:val="28"/>
        </w:rPr>
        <w:t>Bộ GDĐT sẽ ban hành quy định chung về chuẩn nhà giáo, chuẩn chủ tịch hội đồng trường, chuẩn hiệu trưởng</w:t>
      </w:r>
      <w:r w:rsidR="00CA2BAB" w:rsidRPr="00770A6F">
        <w:rPr>
          <w:rFonts w:cs="Times New Roman"/>
          <w:szCs w:val="28"/>
        </w:rPr>
        <w:t>.</w:t>
      </w:r>
      <w:r>
        <w:rPr>
          <w:rFonts w:cs="Times New Roman"/>
          <w:szCs w:val="28"/>
        </w:rPr>
        <w:t xml:space="preserve"> Căn cứ quy định chung của Bộ GDĐT, các Bộ, ngành quy định chuẩn nhà giáo theo từng chức danh, chuẩn chủ tịch hội đồng trường, chuẩn hiệu trưởng phù hợp với đặc thù ngành, lĩnh vực.</w:t>
      </w:r>
    </w:p>
    <w:p w14:paraId="688FB10F" w14:textId="6B44107F" w:rsidR="00CA2BAB" w:rsidRPr="00770A6F" w:rsidRDefault="005750EA" w:rsidP="00A52464">
      <w:pPr>
        <w:pStyle w:val="Heading2"/>
        <w:ind w:firstLine="709"/>
        <w:rPr>
          <w:rFonts w:ascii="Times New Roman" w:hAnsi="Times New Roman" w:cs="Times New Roman"/>
          <w:b/>
          <w:color w:val="auto"/>
          <w:sz w:val="28"/>
          <w:szCs w:val="28"/>
        </w:rPr>
      </w:pPr>
      <w:bookmarkStart w:id="127" w:name="_Toc158112376"/>
      <w:r w:rsidRPr="00770A6F">
        <w:rPr>
          <w:rFonts w:ascii="Times New Roman" w:hAnsi="Times New Roman" w:cs="Times New Roman"/>
          <w:b/>
          <w:color w:val="auto"/>
          <w:sz w:val="28"/>
          <w:szCs w:val="28"/>
        </w:rPr>
        <w:t>3.</w:t>
      </w:r>
      <w:r w:rsidR="00CA2BAB" w:rsidRPr="00770A6F">
        <w:rPr>
          <w:rFonts w:ascii="Times New Roman" w:hAnsi="Times New Roman" w:cs="Times New Roman"/>
          <w:b/>
          <w:color w:val="auto"/>
          <w:sz w:val="28"/>
          <w:szCs w:val="28"/>
        </w:rPr>
        <w:t xml:space="preserve"> Chính sách 3: Tuyển dụng, sử dụng và chế độ làm việc của nhà giáo</w:t>
      </w:r>
      <w:bookmarkEnd w:id="127"/>
    </w:p>
    <w:p w14:paraId="6B888CE0" w14:textId="1C8AF87B" w:rsidR="00CA2BAB" w:rsidRPr="00770A6F" w:rsidRDefault="00CA2BAB" w:rsidP="0058337C">
      <w:pPr>
        <w:widowControl w:val="0"/>
        <w:ind w:firstLine="709"/>
        <w:jc w:val="both"/>
        <w:rPr>
          <w:rFonts w:eastAsia="Times New Roman" w:cs="Times New Roman"/>
          <w:szCs w:val="28"/>
        </w:rPr>
      </w:pPr>
      <w:r w:rsidRPr="00770A6F">
        <w:rPr>
          <w:rFonts w:eastAsia="Times New Roman" w:cs="Times New Roman"/>
          <w:szCs w:val="28"/>
        </w:rPr>
        <w:t xml:space="preserve">Quy định công tác tuyển dụng, sử dụng và </w:t>
      </w:r>
      <w:r w:rsidR="005750EA" w:rsidRPr="00770A6F">
        <w:rPr>
          <w:rFonts w:cs="Times New Roman"/>
          <w:bCs/>
        </w:rPr>
        <w:t>CĐLV</w:t>
      </w:r>
      <w:r w:rsidRPr="00770A6F">
        <w:rPr>
          <w:rFonts w:eastAsia="Times New Roman" w:cs="Times New Roman"/>
          <w:szCs w:val="28"/>
        </w:rPr>
        <w:t xml:space="preserve"> phù hợp với đặc trưng hoạt động và yêu cầu nghề nghiệp đối với nhà giáo. Khắc phục một số vướng mắc trong công tác tuyển dụng, sử dụng và quản lý nhà giáo hiện nay</w:t>
      </w:r>
      <w:r w:rsidR="00AD5CE4">
        <w:rPr>
          <w:rFonts w:eastAsia="Times New Roman" w:cs="Times New Roman"/>
          <w:szCs w:val="28"/>
        </w:rPr>
        <w:t xml:space="preserve"> đặc biệt là tình trạng thừa, thiếu giáo viên,</w:t>
      </w:r>
      <w:r w:rsidRPr="00770A6F">
        <w:rPr>
          <w:rFonts w:eastAsia="Times New Roman" w:cs="Times New Roman"/>
          <w:szCs w:val="28"/>
        </w:rPr>
        <w:t xml:space="preserve"> </w:t>
      </w:r>
      <w:r w:rsidR="00C77EC2">
        <w:rPr>
          <w:rFonts w:eastAsia="Times New Roman" w:cs="Times New Roman"/>
          <w:szCs w:val="28"/>
        </w:rPr>
        <w:t xml:space="preserve">bảo đảm </w:t>
      </w:r>
      <w:r w:rsidRPr="00770A6F">
        <w:rPr>
          <w:rFonts w:eastAsia="Times New Roman" w:cs="Times New Roman"/>
          <w:szCs w:val="28"/>
        </w:rPr>
        <w:t>đáp ứng yêu cầu thực tiễn. Tăng cường phân cấp</w:t>
      </w:r>
      <w:r w:rsidR="00C77EC2">
        <w:rPr>
          <w:rFonts w:eastAsia="Times New Roman" w:cs="Times New Roman"/>
          <w:szCs w:val="28"/>
        </w:rPr>
        <w:t>, phân quyền</w:t>
      </w:r>
      <w:r w:rsidRPr="00770A6F">
        <w:rPr>
          <w:rFonts w:eastAsia="Times New Roman" w:cs="Times New Roman"/>
          <w:szCs w:val="28"/>
        </w:rPr>
        <w:t xml:space="preserve"> cho các cơ quan chuyên môn thuộc ngành, lĩnh vực và </w:t>
      </w:r>
      <w:r w:rsidR="00C77EC2">
        <w:rPr>
          <w:rFonts w:eastAsia="Times New Roman" w:cs="Times New Roman"/>
          <w:szCs w:val="28"/>
        </w:rPr>
        <w:t xml:space="preserve">tăng trách nhiệm của </w:t>
      </w:r>
      <w:r w:rsidR="007015AF" w:rsidRPr="00770A6F">
        <w:rPr>
          <w:rFonts w:cs="Times New Roman"/>
          <w:bCs/>
        </w:rPr>
        <w:t>CSGD</w:t>
      </w:r>
      <w:r w:rsidR="00C77EC2">
        <w:rPr>
          <w:rFonts w:cs="Times New Roman"/>
          <w:bCs/>
        </w:rPr>
        <w:t xml:space="preserve"> trong công tác phát triển đội ngũ nhà giáo</w:t>
      </w:r>
      <w:r w:rsidRPr="00770A6F">
        <w:rPr>
          <w:rFonts w:eastAsia="Times New Roman" w:cs="Times New Roman"/>
          <w:szCs w:val="28"/>
        </w:rPr>
        <w:t>. Dự kiến có một số nội dung đáng chú ý sau:</w:t>
      </w:r>
    </w:p>
    <w:p w14:paraId="731A278C" w14:textId="6750ADB2" w:rsidR="00BA52DD" w:rsidRDefault="00CA2BAB" w:rsidP="00B92BF1">
      <w:pPr>
        <w:ind w:firstLine="709"/>
        <w:jc w:val="both"/>
        <w:rPr>
          <w:rFonts w:eastAsia="Calibri"/>
        </w:rPr>
      </w:pPr>
      <w:r w:rsidRPr="00770A6F">
        <w:rPr>
          <w:rFonts w:eastAsia="Times New Roman" w:cs="Times New Roman"/>
          <w:szCs w:val="28"/>
        </w:rPr>
        <w:t xml:space="preserve">- </w:t>
      </w:r>
      <w:r w:rsidR="00B92BF1" w:rsidRPr="0087255D">
        <w:rPr>
          <w:rFonts w:eastAsia="Calibri"/>
        </w:rPr>
        <w:t xml:space="preserve">Việc tuyển dụng nhà giáo phải căn cứ vào </w:t>
      </w:r>
      <w:r w:rsidR="00BF7D7F">
        <w:rPr>
          <w:iCs/>
          <w:szCs w:val="28"/>
        </w:rPr>
        <w:t>VTVL</w:t>
      </w:r>
      <w:r w:rsidR="00C77EC2" w:rsidRPr="0064509A">
        <w:rPr>
          <w:rFonts w:eastAsia="Calibri"/>
        </w:rPr>
        <w:t xml:space="preserve">, chuẩn nhà giáo, nhu cầu, quỹ tiền lương của </w:t>
      </w:r>
      <w:r w:rsidR="000865C3">
        <w:rPr>
          <w:iCs/>
          <w:szCs w:val="28"/>
        </w:rPr>
        <w:t>CSGD</w:t>
      </w:r>
      <w:r w:rsidR="00B92BF1">
        <w:rPr>
          <w:rFonts w:eastAsia="Calibri"/>
        </w:rPr>
        <w:t xml:space="preserve">. </w:t>
      </w:r>
      <w:r w:rsidR="00B92BF1" w:rsidRPr="00B92BF1">
        <w:rPr>
          <w:rFonts w:eastAsia="Calibri"/>
          <w:lang w:val="pt-BR"/>
        </w:rPr>
        <w:t>Tuyển dụng phải b</w:t>
      </w:r>
      <w:r w:rsidR="00B92BF1" w:rsidRPr="00B92BF1">
        <w:rPr>
          <w:rFonts w:eastAsia="Calibri"/>
        </w:rPr>
        <w:t>ảo</w:t>
      </w:r>
      <w:r w:rsidR="00B92BF1" w:rsidRPr="0087255D">
        <w:rPr>
          <w:rFonts w:eastAsia="Calibri"/>
        </w:rPr>
        <w:t xml:space="preserve"> đảm công khai, công bằng, khách quan và đúng quy định của pháp luật</w:t>
      </w:r>
      <w:r w:rsidR="00BA52DD">
        <w:rPr>
          <w:rFonts w:eastAsia="Calibri"/>
        </w:rPr>
        <w:t>;</w:t>
      </w:r>
      <w:r w:rsidR="00B92BF1" w:rsidRPr="0087255D">
        <w:rPr>
          <w:rFonts w:eastAsia="Calibri"/>
        </w:rPr>
        <w:t xml:space="preserve"> </w:t>
      </w:r>
      <w:r w:rsidR="00BA52DD">
        <w:rPr>
          <w:rFonts w:eastAsia="Calibri"/>
        </w:rPr>
        <w:t>k</w:t>
      </w:r>
      <w:r w:rsidR="00B92BF1" w:rsidRPr="0087255D">
        <w:rPr>
          <w:rFonts w:eastAsia="Calibri"/>
        </w:rPr>
        <w:t>hông phân biệt dân tộc, giới tính, thành phần xã hội, tín ngưỡng, tôn giáo</w:t>
      </w:r>
      <w:r w:rsidR="00B92BF1">
        <w:rPr>
          <w:rFonts w:eastAsia="Calibri"/>
        </w:rPr>
        <w:t>; b</w:t>
      </w:r>
      <w:r w:rsidR="00B92BF1" w:rsidRPr="0087255D">
        <w:rPr>
          <w:rFonts w:eastAsia="Calibri"/>
        </w:rPr>
        <w:t>ảo đảm tính cạnh tranh</w:t>
      </w:r>
      <w:r w:rsidR="00BA52DD">
        <w:rPr>
          <w:rFonts w:eastAsia="Calibri"/>
        </w:rPr>
        <w:t>;</w:t>
      </w:r>
      <w:r w:rsidR="00B92BF1" w:rsidRPr="0087255D">
        <w:rPr>
          <w:rFonts w:eastAsia="Calibri"/>
        </w:rPr>
        <w:t xml:space="preserve"> </w:t>
      </w:r>
      <w:r w:rsidR="00BA52DD">
        <w:rPr>
          <w:rFonts w:eastAsia="Calibri"/>
        </w:rPr>
        <w:t>t</w:t>
      </w:r>
      <w:r w:rsidR="00B92BF1" w:rsidRPr="0087255D">
        <w:rPr>
          <w:rFonts w:eastAsia="Calibri"/>
        </w:rPr>
        <w:t xml:space="preserve">uyển chọn đúng </w:t>
      </w:r>
      <w:r w:rsidR="00B92BF1" w:rsidRPr="0087255D">
        <w:rPr>
          <w:rFonts w:eastAsia="Calibri"/>
        </w:rPr>
        <w:lastRenderedPageBreak/>
        <w:t>người, đáp ứng chuẩn nhà giáo, chứ</w:t>
      </w:r>
      <w:r w:rsidR="00B92BF1">
        <w:rPr>
          <w:rFonts w:eastAsia="Calibri"/>
        </w:rPr>
        <w:t>c danh nhà giáo</w:t>
      </w:r>
      <w:r w:rsidR="00BA52DD">
        <w:rPr>
          <w:rFonts w:eastAsia="Calibri"/>
        </w:rPr>
        <w:t>; ư</w:t>
      </w:r>
      <w:r w:rsidR="00B92BF1" w:rsidRPr="0087255D">
        <w:rPr>
          <w:rFonts w:eastAsia="Calibri"/>
        </w:rPr>
        <w:t xml:space="preserve">u tiên </w:t>
      </w:r>
      <w:r w:rsidR="00C77EC2" w:rsidRPr="0064509A">
        <w:rPr>
          <w:rFonts w:eastAsia="Calibri"/>
        </w:rPr>
        <w:t xml:space="preserve">người có trình độ cao, người có tài năng, con của người có công với cách mạng, con của nhà giáo, người dân tộc thiểu số, người tình nguyện làm việc ở </w:t>
      </w:r>
      <w:r w:rsidR="00C77EC2" w:rsidRPr="0064509A">
        <w:rPr>
          <w:rFonts w:eastAsia="Calibri"/>
          <w:lang w:val="pt-BR"/>
        </w:rPr>
        <w:t>nơi đặc biệt khó khăn vùng đồng bào dân tộc thiểu số, miền núi, vùng bãi ngang, ven biển và hải đảo</w:t>
      </w:r>
      <w:r w:rsidR="00C77EC2" w:rsidRPr="0064509A">
        <w:rPr>
          <w:rFonts w:eastAsia="Calibri"/>
        </w:rPr>
        <w:t xml:space="preserve"> theo quy định của Chính phủ và các đối tượng chính sách khác</w:t>
      </w:r>
      <w:r w:rsidR="00B92BF1" w:rsidRPr="0087255D">
        <w:rPr>
          <w:rFonts w:eastAsia="Calibri"/>
        </w:rPr>
        <w:t>.</w:t>
      </w:r>
      <w:r w:rsidR="00B92BF1">
        <w:rPr>
          <w:rFonts w:eastAsia="Calibri"/>
        </w:rPr>
        <w:t xml:space="preserve"> </w:t>
      </w:r>
    </w:p>
    <w:p w14:paraId="49248BB9" w14:textId="180342F1" w:rsidR="00BA52DD" w:rsidRDefault="00B92BF1" w:rsidP="00B92BF1">
      <w:pPr>
        <w:ind w:firstLine="709"/>
        <w:jc w:val="both"/>
        <w:rPr>
          <w:rFonts w:eastAsia="Calibri"/>
          <w:lang w:val="pt-BR"/>
        </w:rPr>
      </w:pPr>
      <w:r>
        <w:rPr>
          <w:rFonts w:eastAsia="Calibri"/>
        </w:rPr>
        <w:t xml:space="preserve">Trong điều kiện đăng ký dự tuyển có các điểm đáng chú ý sau: người đăng ký dự tuyển phải </w:t>
      </w:r>
      <w:r w:rsidR="00C77EC2">
        <w:rPr>
          <w:rFonts w:eastAsia="Calibri"/>
        </w:rPr>
        <w:t>đ</w:t>
      </w:r>
      <w:r w:rsidR="00C77EC2" w:rsidRPr="0064509A">
        <w:rPr>
          <w:rFonts w:eastAsia="Calibri"/>
        </w:rPr>
        <w:t xml:space="preserve">áp ứng tiêu chuẩn chức danh nhà giáo theo </w:t>
      </w:r>
      <w:r w:rsidR="00BF7D7F">
        <w:rPr>
          <w:iCs/>
          <w:szCs w:val="28"/>
        </w:rPr>
        <w:t>VTVL</w:t>
      </w:r>
      <w:r w:rsidR="00C77EC2" w:rsidRPr="0064509A">
        <w:rPr>
          <w:rFonts w:eastAsia="Calibri"/>
        </w:rPr>
        <w:t xml:space="preserve"> cần tuyển dụng</w:t>
      </w:r>
      <w:r w:rsidR="00C77EC2">
        <w:rPr>
          <w:rFonts w:eastAsia="Calibri"/>
        </w:rPr>
        <w:t>;</w:t>
      </w:r>
      <w:r>
        <w:rPr>
          <w:rFonts w:eastAsia="Calibri"/>
        </w:rPr>
        <w:t xml:space="preserve"> </w:t>
      </w:r>
      <w:r>
        <w:rPr>
          <w:rFonts w:eastAsia="Calibri"/>
          <w:lang w:val="pt-BR"/>
        </w:rPr>
        <w:t>n</w:t>
      </w:r>
      <w:r w:rsidRPr="0087255D">
        <w:rPr>
          <w:rFonts w:eastAsia="Calibri"/>
          <w:lang w:val="pt-BR"/>
        </w:rPr>
        <w:t>gười đã có tiền án, tiền sự hoặc bị truy cứu trách nhiệm hình sự đối với các tội xâm phạm an ninh quốc gia, các tội xâm phạm tính mạng, sức khỏe, nhân phẩm, danh dự của con người theo quy định của Bộ luật Hình sự</w:t>
      </w:r>
      <w:r>
        <w:rPr>
          <w:rFonts w:eastAsia="Calibri"/>
          <w:lang w:val="pt-BR"/>
        </w:rPr>
        <w:t xml:space="preserve"> không được đăng ký tuyển dụng. </w:t>
      </w:r>
    </w:p>
    <w:p w14:paraId="1D32D3FB" w14:textId="103DC092" w:rsidR="00C77EC2" w:rsidRDefault="00C77EC2" w:rsidP="00B92BF1">
      <w:pPr>
        <w:ind w:firstLine="709"/>
        <w:jc w:val="both"/>
        <w:rPr>
          <w:rFonts w:eastAsia="Calibri"/>
          <w:iCs/>
        </w:rPr>
      </w:pPr>
      <w:r w:rsidRPr="0064509A">
        <w:rPr>
          <w:rFonts w:eastAsia="Calibri"/>
        </w:rPr>
        <w:t>Tuyển dụng nhà giáo được thực hiện thông qua phương thức thi tuyển hoặc xét tuyển trong đó bắt buộc phải thực hành sư phạm</w:t>
      </w:r>
      <w:r>
        <w:rPr>
          <w:rFonts w:eastAsia="Calibri"/>
        </w:rPr>
        <w:t xml:space="preserve"> nhằm bảo đảm phù hợp với hoạt động dạy học của nhà giáo. Quy định này bắt buộc đối với cả công lập và ngoài công lập để bảo đảm chất lượng đồng đều giữa nhà giáo công lập và ngoài công lập</w:t>
      </w:r>
      <w:r w:rsidRPr="0064509A">
        <w:rPr>
          <w:rFonts w:eastAsia="Calibri"/>
        </w:rPr>
        <w:t>.</w:t>
      </w:r>
      <w:r>
        <w:rPr>
          <w:rFonts w:eastAsia="Calibri"/>
        </w:rPr>
        <w:t xml:space="preserve"> Đồng thời, dự thảo Luật còn d</w:t>
      </w:r>
      <w:r w:rsidR="00B92BF1">
        <w:rPr>
          <w:rFonts w:eastAsia="Calibri"/>
        </w:rPr>
        <w:t xml:space="preserve">ự kiến quy định việc tuyển dụng đặc cách đối với </w:t>
      </w:r>
      <w:r w:rsidR="00B92BF1">
        <w:rPr>
          <w:rFonts w:eastAsia="Calibri"/>
          <w:iCs/>
        </w:rPr>
        <w:t>n</w:t>
      </w:r>
      <w:r w:rsidR="00B92BF1" w:rsidRPr="0087255D">
        <w:rPr>
          <w:rFonts w:eastAsia="Calibri"/>
          <w:iCs/>
        </w:rPr>
        <w:t>gười có trình độ cao, người có tài năng, người có năng khiếu đặc biệt trong các lĩnh vực văn hóa, nghệ thuật, thể dục thể thao, các ngành nghề truyền thống phù hợp với nghề dạy học</w:t>
      </w:r>
      <w:r w:rsidR="00B92BF1">
        <w:rPr>
          <w:rFonts w:eastAsia="Calibri"/>
          <w:iCs/>
        </w:rPr>
        <w:t xml:space="preserve">. </w:t>
      </w:r>
    </w:p>
    <w:p w14:paraId="709153F3" w14:textId="504D53F4" w:rsidR="00CA2BAB" w:rsidRDefault="00C77EC2" w:rsidP="00B92BF1">
      <w:pPr>
        <w:ind w:firstLine="709"/>
        <w:jc w:val="both"/>
        <w:rPr>
          <w:rFonts w:eastAsia="Calibri"/>
          <w:iCs/>
        </w:rPr>
      </w:pPr>
      <w:r>
        <w:rPr>
          <w:rFonts w:eastAsia="Calibri"/>
          <w:iCs/>
        </w:rPr>
        <w:t>T</w:t>
      </w:r>
      <w:r w:rsidR="00B92BF1">
        <w:rPr>
          <w:rFonts w:eastAsia="Calibri"/>
          <w:iCs/>
        </w:rPr>
        <w:t xml:space="preserve">hẩm quyền tuyển dụng </w:t>
      </w:r>
      <w:r>
        <w:rPr>
          <w:rFonts w:eastAsia="Calibri"/>
          <w:iCs/>
        </w:rPr>
        <w:t xml:space="preserve">quy định </w:t>
      </w:r>
      <w:r w:rsidR="00B92BF1">
        <w:rPr>
          <w:rFonts w:eastAsia="Calibri"/>
          <w:iCs/>
        </w:rPr>
        <w:t xml:space="preserve">theo hướng tăng cường phân cấp cho </w:t>
      </w:r>
      <w:r>
        <w:rPr>
          <w:rFonts w:eastAsia="Calibri"/>
          <w:iCs/>
        </w:rPr>
        <w:t>CSGD</w:t>
      </w:r>
      <w:r w:rsidR="00B92BF1">
        <w:rPr>
          <w:rFonts w:eastAsia="Calibri"/>
          <w:iCs/>
        </w:rPr>
        <w:t xml:space="preserve"> trực tiếp thực hiện</w:t>
      </w:r>
      <w:r>
        <w:rPr>
          <w:rFonts w:eastAsia="Calibri"/>
          <w:iCs/>
        </w:rPr>
        <w:t xml:space="preserve"> bao gồm cả công lập và ngoài công lập, cụ thể như sau:</w:t>
      </w:r>
    </w:p>
    <w:p w14:paraId="3CEAC49D" w14:textId="1E46C3F5" w:rsidR="00C77EC2" w:rsidRPr="0064509A" w:rsidRDefault="00C77EC2" w:rsidP="00C77EC2">
      <w:pPr>
        <w:spacing w:before="120"/>
        <w:ind w:firstLine="709"/>
        <w:jc w:val="both"/>
        <w:rPr>
          <w:rFonts w:eastAsia="Calibri"/>
        </w:rPr>
      </w:pPr>
      <w:r>
        <w:rPr>
          <w:rFonts w:eastAsia="Calibri"/>
        </w:rPr>
        <w:t>+</w:t>
      </w:r>
      <w:r w:rsidRPr="0064509A">
        <w:rPr>
          <w:rFonts w:eastAsia="Calibri"/>
        </w:rPr>
        <w:t xml:space="preserve"> </w:t>
      </w:r>
      <w:r>
        <w:rPr>
          <w:rFonts w:eastAsia="Calibri"/>
          <w:iCs/>
        </w:rPr>
        <w:t>CSGD</w:t>
      </w:r>
      <w:r w:rsidRPr="0064509A">
        <w:rPr>
          <w:rFonts w:eastAsia="Calibri"/>
        </w:rPr>
        <w:t xml:space="preserve"> ngoài công lập, </w:t>
      </w:r>
      <w:r>
        <w:rPr>
          <w:rFonts w:eastAsia="Calibri"/>
          <w:iCs/>
        </w:rPr>
        <w:t>CSGD</w:t>
      </w:r>
      <w:r w:rsidRPr="0064509A">
        <w:rPr>
          <w:rFonts w:eastAsia="Calibri"/>
        </w:rPr>
        <w:t xml:space="preserve"> công lập tự bảo đảm chi thường xuyên và chi đầu tư và </w:t>
      </w:r>
      <w:r>
        <w:rPr>
          <w:rFonts w:eastAsia="Calibri"/>
          <w:iCs/>
        </w:rPr>
        <w:t>CSGD</w:t>
      </w:r>
      <w:r w:rsidRPr="0064509A">
        <w:rPr>
          <w:rFonts w:eastAsia="Calibri"/>
        </w:rPr>
        <w:t xml:space="preserve"> công lập tự bảo đảm chi thường xuyên trực tiếp tuyển dụng nhà giáo theo nghị quyết của hội đồng trường hoặc hội đồng đại học;</w:t>
      </w:r>
    </w:p>
    <w:p w14:paraId="14E4D6FF" w14:textId="0AF5B2A7" w:rsidR="00C77EC2" w:rsidRDefault="00C77EC2" w:rsidP="00C77EC2">
      <w:pPr>
        <w:ind w:firstLine="709"/>
        <w:jc w:val="both"/>
        <w:rPr>
          <w:rFonts w:eastAsia="Calibri"/>
          <w:lang w:val="vi-VN"/>
        </w:rPr>
      </w:pPr>
      <w:r>
        <w:rPr>
          <w:rFonts w:eastAsia="Calibri"/>
          <w:spacing w:val="-2"/>
        </w:rPr>
        <w:t>+</w:t>
      </w:r>
      <w:r w:rsidRPr="0064509A">
        <w:rPr>
          <w:rFonts w:eastAsia="Calibri"/>
          <w:spacing w:val="-2"/>
          <w:lang w:val="vi-VN"/>
        </w:rPr>
        <w:t xml:space="preserve"> </w:t>
      </w:r>
      <w:r>
        <w:rPr>
          <w:rFonts w:eastAsia="Calibri"/>
          <w:iCs/>
        </w:rPr>
        <w:t>CSGD</w:t>
      </w:r>
      <w:r w:rsidRPr="0064509A">
        <w:rPr>
          <w:rFonts w:eastAsia="Calibri"/>
          <w:spacing w:val="-2"/>
          <w:lang w:val="vi-VN"/>
        </w:rPr>
        <w:t xml:space="preserve"> công lập tự bảo đảm một phần chi thường xuyên và </w:t>
      </w:r>
      <w:r>
        <w:rPr>
          <w:rFonts w:eastAsia="Calibri"/>
          <w:iCs/>
        </w:rPr>
        <w:t xml:space="preserve">CSGD </w:t>
      </w:r>
      <w:r w:rsidRPr="0064509A">
        <w:rPr>
          <w:rFonts w:eastAsia="Calibri"/>
          <w:spacing w:val="-2"/>
          <w:lang w:val="vi-VN"/>
        </w:rPr>
        <w:t xml:space="preserve">công lập do ngân sách nhà nước bảo đảm chi thường xuyên </w:t>
      </w:r>
      <w:r w:rsidRPr="0064509A">
        <w:rPr>
          <w:rFonts w:eastAsia="Calibri"/>
          <w:lang w:val="vi-VN"/>
        </w:rPr>
        <w:t xml:space="preserve">trực tiếp tuyển dụng nhà giáo theo kế hoạch tuyển dụng đã được cơ quan quản lý </w:t>
      </w:r>
      <w:r w:rsidR="000865C3">
        <w:rPr>
          <w:rFonts w:eastAsia="Calibri"/>
        </w:rPr>
        <w:t>GDĐT</w:t>
      </w:r>
      <w:r w:rsidRPr="0064509A">
        <w:rPr>
          <w:rFonts w:eastAsia="Calibri"/>
        </w:rPr>
        <w:t xml:space="preserve"> quản lý </w:t>
      </w:r>
      <w:r w:rsidRPr="0064509A">
        <w:rPr>
          <w:rFonts w:eastAsia="Calibri"/>
          <w:lang w:val="vi-VN"/>
        </w:rPr>
        <w:t>trực tiếp phê duyệt</w:t>
      </w:r>
      <w:r w:rsidRPr="0064509A">
        <w:rPr>
          <w:rFonts w:eastAsia="Calibri"/>
        </w:rPr>
        <w:t>.</w:t>
      </w:r>
      <w:r w:rsidRPr="0064509A">
        <w:rPr>
          <w:rFonts w:eastAsia="Calibri"/>
          <w:lang w:val="vi-VN"/>
        </w:rPr>
        <w:t xml:space="preserve"> Trường hợp </w:t>
      </w:r>
      <w:r>
        <w:rPr>
          <w:rFonts w:eastAsia="Calibri"/>
          <w:iCs/>
        </w:rPr>
        <w:t xml:space="preserve">CSGD </w:t>
      </w:r>
      <w:r w:rsidRPr="0064509A">
        <w:rPr>
          <w:rFonts w:eastAsia="Calibri"/>
          <w:lang w:val="vi-VN"/>
        </w:rPr>
        <w:t xml:space="preserve">không tổ chức được việc tuyển dụng thì cơ quan quản lý </w:t>
      </w:r>
      <w:r w:rsidR="000865C3">
        <w:rPr>
          <w:rFonts w:eastAsia="Calibri"/>
        </w:rPr>
        <w:t>GDĐT</w:t>
      </w:r>
      <w:r w:rsidRPr="0064509A">
        <w:rPr>
          <w:rFonts w:eastAsia="Calibri"/>
          <w:lang w:val="vi-VN"/>
        </w:rPr>
        <w:t xml:space="preserve"> </w:t>
      </w:r>
      <w:r w:rsidRPr="0064509A">
        <w:rPr>
          <w:rFonts w:eastAsia="Calibri"/>
        </w:rPr>
        <w:t xml:space="preserve">quản lý </w:t>
      </w:r>
      <w:r w:rsidRPr="0064509A">
        <w:rPr>
          <w:rFonts w:eastAsia="Calibri"/>
          <w:lang w:val="vi-VN"/>
        </w:rPr>
        <w:t>trực tiếp thực hiện việc tuyển dụng.</w:t>
      </w:r>
    </w:p>
    <w:p w14:paraId="2025DCD6" w14:textId="7BF3E422" w:rsidR="00C77EC2" w:rsidRDefault="00C77EC2" w:rsidP="00C77EC2">
      <w:pPr>
        <w:ind w:firstLine="709"/>
        <w:jc w:val="both"/>
        <w:rPr>
          <w:rFonts w:eastAsia="Calibri"/>
        </w:rPr>
      </w:pPr>
      <w:r>
        <w:rPr>
          <w:rFonts w:eastAsia="Times New Roman" w:cs="Times New Roman"/>
          <w:szCs w:val="28"/>
        </w:rPr>
        <w:t xml:space="preserve">Ngoài phương thức tuyển dụng, dự thảo Luật quy định phương thức tiếp nhận đối với </w:t>
      </w:r>
      <w:r w:rsidRPr="0064509A">
        <w:rPr>
          <w:rFonts w:eastAsia="Calibri"/>
        </w:rPr>
        <w:t xml:space="preserve">người đã từng là nhà giáo hiện đang công tác tại cơ quan quản lý </w:t>
      </w:r>
      <w:r w:rsidR="000865C3">
        <w:rPr>
          <w:rFonts w:eastAsia="Calibri"/>
        </w:rPr>
        <w:t>GDĐT</w:t>
      </w:r>
      <w:r w:rsidRPr="0064509A">
        <w:rPr>
          <w:rFonts w:eastAsia="Calibri"/>
        </w:rPr>
        <w:t xml:space="preserve">; người đã từng là nhà giáo được điều động công tác tại cơ quan, đơn vị khác; nhà giáo ở </w:t>
      </w:r>
      <w:r w:rsidR="000865C3">
        <w:rPr>
          <w:iCs/>
          <w:szCs w:val="28"/>
        </w:rPr>
        <w:t>CSGD</w:t>
      </w:r>
      <w:r w:rsidRPr="0064509A">
        <w:rPr>
          <w:rFonts w:eastAsia="Calibri"/>
        </w:rPr>
        <w:t xml:space="preserve"> khác</w:t>
      </w:r>
      <w:r>
        <w:rPr>
          <w:rFonts w:eastAsia="Calibri"/>
        </w:rPr>
        <w:t>.</w:t>
      </w:r>
    </w:p>
    <w:p w14:paraId="59AD745E" w14:textId="3E06DB76" w:rsidR="00C77EC2" w:rsidRDefault="00C77EC2" w:rsidP="00C77EC2">
      <w:pPr>
        <w:ind w:firstLine="709"/>
        <w:jc w:val="both"/>
        <w:rPr>
          <w:rFonts w:eastAsia="Calibri"/>
        </w:rPr>
      </w:pPr>
      <w:r>
        <w:rPr>
          <w:rFonts w:eastAsia="Times New Roman" w:cs="Times New Roman"/>
          <w:szCs w:val="28"/>
        </w:rPr>
        <w:t xml:space="preserve">Sau khi tuyển dụng, người trúng tuyển phải </w:t>
      </w:r>
      <w:r w:rsidRPr="0064509A">
        <w:rPr>
          <w:rFonts w:eastAsia="Calibri"/>
        </w:rPr>
        <w:t xml:space="preserve">thực hiện chế </w:t>
      </w:r>
      <w:r w:rsidRPr="0064509A">
        <w:rPr>
          <w:rFonts w:eastAsia="Calibri" w:hint="eastAsia"/>
        </w:rPr>
        <w:t>đ</w:t>
      </w:r>
      <w:r w:rsidRPr="0064509A">
        <w:rPr>
          <w:rFonts w:eastAsia="Calibri"/>
        </w:rPr>
        <w:t xml:space="preserve">ộ tập sự dưới sự hướng dẫn trực tiếp của nhà giáo </w:t>
      </w:r>
      <w:r w:rsidRPr="0064509A">
        <w:rPr>
          <w:rFonts w:eastAsia="Calibri" w:hint="eastAsia"/>
        </w:rPr>
        <w:t>đ</w:t>
      </w:r>
      <w:r w:rsidRPr="0064509A">
        <w:rPr>
          <w:rFonts w:eastAsia="Calibri"/>
        </w:rPr>
        <w:t>ủ tiêu chuẩn</w:t>
      </w:r>
      <w:r>
        <w:rPr>
          <w:rFonts w:eastAsia="Calibri"/>
        </w:rPr>
        <w:t xml:space="preserve">. </w:t>
      </w:r>
      <w:r w:rsidRPr="0064509A">
        <w:rPr>
          <w:rFonts w:eastAsia="Calibri"/>
        </w:rPr>
        <w:t xml:space="preserve">Thời gian tập sự là 06 tháng </w:t>
      </w:r>
      <w:r w:rsidRPr="0064509A">
        <w:rPr>
          <w:rFonts w:eastAsia="Calibri" w:hint="eastAsia"/>
        </w:rPr>
        <w:t>đ</w:t>
      </w:r>
      <w:r w:rsidRPr="0064509A">
        <w:rPr>
          <w:rFonts w:eastAsia="Calibri"/>
        </w:rPr>
        <w:t xml:space="preserve">ối với giáo viên mầm non, 09 tháng </w:t>
      </w:r>
      <w:r w:rsidRPr="0064509A">
        <w:rPr>
          <w:rFonts w:eastAsia="Calibri" w:hint="eastAsia"/>
        </w:rPr>
        <w:t>đ</w:t>
      </w:r>
      <w:r w:rsidRPr="0064509A">
        <w:rPr>
          <w:rFonts w:eastAsia="Calibri"/>
        </w:rPr>
        <w:t>ối với nhà giáo khác không bao gồm thời gian nghỉ hè, nghỉ thai sản, nghỉ ốm đau từ 01 tháng trở lên.</w:t>
      </w:r>
      <w:r>
        <w:rPr>
          <w:rFonts w:eastAsia="Calibri"/>
        </w:rPr>
        <w:t xml:space="preserve"> </w:t>
      </w:r>
      <w:r w:rsidRPr="0064509A">
        <w:rPr>
          <w:rFonts w:eastAsia="Calibri"/>
        </w:rPr>
        <w:t xml:space="preserve">Trường hợp trước khi tuyển dụng đã có thời gian trực tiếp giảng dạy, giáo dục trong các </w:t>
      </w:r>
      <w:r w:rsidR="000865C3">
        <w:rPr>
          <w:iCs/>
          <w:szCs w:val="28"/>
        </w:rPr>
        <w:t>CSGD</w:t>
      </w:r>
      <w:r w:rsidRPr="0064509A">
        <w:rPr>
          <w:rFonts w:eastAsia="Calibri"/>
        </w:rPr>
        <w:t xml:space="preserve"> phù hợp với </w:t>
      </w:r>
      <w:r w:rsidR="00BF7D7F">
        <w:rPr>
          <w:iCs/>
          <w:szCs w:val="28"/>
        </w:rPr>
        <w:t>VTVL</w:t>
      </w:r>
      <w:r w:rsidRPr="0064509A">
        <w:rPr>
          <w:rFonts w:eastAsia="Calibri"/>
        </w:rPr>
        <w:t xml:space="preserve"> được tuyển dụng; trường hợp tuyển dụng đặc cách thì được xem xét miễn, giảm thời gian tập sự</w:t>
      </w:r>
      <w:r>
        <w:rPr>
          <w:rFonts w:eastAsia="Calibri"/>
        </w:rPr>
        <w:t>.</w:t>
      </w:r>
    </w:p>
    <w:p w14:paraId="74ADC8ED" w14:textId="393886CB" w:rsidR="00C77EC2" w:rsidRPr="00770A6F" w:rsidRDefault="00C77EC2" w:rsidP="00C77EC2">
      <w:pPr>
        <w:ind w:firstLine="709"/>
        <w:jc w:val="both"/>
        <w:rPr>
          <w:rFonts w:eastAsia="Times New Roman" w:cs="Times New Roman"/>
          <w:szCs w:val="28"/>
        </w:rPr>
      </w:pPr>
      <w:r>
        <w:rPr>
          <w:rFonts w:eastAsia="Times New Roman" w:cs="Times New Roman"/>
          <w:szCs w:val="28"/>
        </w:rPr>
        <w:t xml:space="preserve">- Hợp đồng dạy học </w:t>
      </w:r>
      <w:r w:rsidRPr="0064509A">
        <w:rPr>
          <w:rFonts w:eastAsia="Calibri"/>
        </w:rPr>
        <w:t>bao gồm hợp đồng không xác định thời hạn và hợp đồng xác định thời hạn</w:t>
      </w:r>
      <w:r>
        <w:rPr>
          <w:rFonts w:eastAsia="Calibri"/>
        </w:rPr>
        <w:t xml:space="preserve">. </w:t>
      </w:r>
      <w:r w:rsidRPr="0064509A">
        <w:rPr>
          <w:rFonts w:eastAsia="Calibri"/>
        </w:rPr>
        <w:t xml:space="preserve">Hợp đồng dạy học không xác định thời hạn là hợp đồng </w:t>
      </w:r>
      <w:r w:rsidRPr="0064509A">
        <w:rPr>
          <w:rFonts w:eastAsia="Calibri"/>
        </w:rPr>
        <w:lastRenderedPageBreak/>
        <w:t>mà trong đó hai bên không xác định thời hạn, thời điểm chấm dứt hiệu lực của hợp đồng</w:t>
      </w:r>
      <w:r>
        <w:rPr>
          <w:rFonts w:eastAsia="Calibri"/>
        </w:rPr>
        <w:t xml:space="preserve"> và </w:t>
      </w:r>
      <w:r w:rsidRPr="0064509A">
        <w:rPr>
          <w:rFonts w:eastAsia="Calibri"/>
        </w:rPr>
        <w:t xml:space="preserve">áp dụng đối với nhà giáo trong các </w:t>
      </w:r>
      <w:r w:rsidR="000865C3">
        <w:rPr>
          <w:iCs/>
          <w:szCs w:val="28"/>
        </w:rPr>
        <w:t>CSGD</w:t>
      </w:r>
      <w:r w:rsidRPr="0064509A">
        <w:rPr>
          <w:rFonts w:eastAsia="Calibri"/>
        </w:rPr>
        <w:t xml:space="preserve"> công lập và nhà giáo trong các </w:t>
      </w:r>
      <w:r w:rsidR="000865C3">
        <w:rPr>
          <w:iCs/>
          <w:szCs w:val="28"/>
        </w:rPr>
        <w:t>CSGD</w:t>
      </w:r>
      <w:r w:rsidRPr="0064509A">
        <w:rPr>
          <w:rFonts w:eastAsia="Calibri"/>
        </w:rPr>
        <w:t xml:space="preserve"> ngoài công lập có thỏa thuận ký hợp đồng dạy học không xác định thời hạn</w:t>
      </w:r>
      <w:r>
        <w:rPr>
          <w:rFonts w:eastAsia="Calibri"/>
        </w:rPr>
        <w:t xml:space="preserve">. </w:t>
      </w:r>
      <w:r w:rsidRPr="0064509A">
        <w:rPr>
          <w:rFonts w:eastAsia="Calibri"/>
        </w:rPr>
        <w:t xml:space="preserve">Hợp </w:t>
      </w:r>
      <w:r w:rsidRPr="0064509A">
        <w:rPr>
          <w:rFonts w:eastAsia="Calibri" w:hint="eastAsia"/>
        </w:rPr>
        <w:t>đ</w:t>
      </w:r>
      <w:r w:rsidRPr="0064509A">
        <w:rPr>
          <w:rFonts w:eastAsia="Calibri"/>
        </w:rPr>
        <w:t xml:space="preserve">ồng dạy học xác </w:t>
      </w:r>
      <w:r w:rsidRPr="0064509A">
        <w:rPr>
          <w:rFonts w:eastAsia="Calibri" w:hint="eastAsia"/>
        </w:rPr>
        <w:t>đ</w:t>
      </w:r>
      <w:r w:rsidRPr="0064509A">
        <w:rPr>
          <w:rFonts w:eastAsia="Calibri"/>
        </w:rPr>
        <w:t xml:space="preserve">ịnh thời hạn là hợp </w:t>
      </w:r>
      <w:r w:rsidRPr="0064509A">
        <w:rPr>
          <w:rFonts w:eastAsia="Calibri" w:hint="eastAsia"/>
        </w:rPr>
        <w:t>đ</w:t>
      </w:r>
      <w:r w:rsidRPr="0064509A">
        <w:rPr>
          <w:rFonts w:eastAsia="Calibri"/>
        </w:rPr>
        <w:t xml:space="preserve">ồng mà trong </w:t>
      </w:r>
      <w:r w:rsidRPr="0064509A">
        <w:rPr>
          <w:rFonts w:eastAsia="Calibri" w:hint="eastAsia"/>
        </w:rPr>
        <w:t>đó</w:t>
      </w:r>
      <w:r w:rsidRPr="0064509A">
        <w:rPr>
          <w:rFonts w:eastAsia="Calibri"/>
        </w:rPr>
        <w:t xml:space="preserve"> hai bên xác </w:t>
      </w:r>
      <w:r w:rsidRPr="0064509A">
        <w:rPr>
          <w:rFonts w:eastAsia="Calibri" w:hint="eastAsia"/>
        </w:rPr>
        <w:t>đ</w:t>
      </w:r>
      <w:r w:rsidRPr="0064509A">
        <w:rPr>
          <w:rFonts w:eastAsia="Calibri"/>
        </w:rPr>
        <w:t xml:space="preserve">ịnh thời hạn, thời </w:t>
      </w:r>
      <w:r w:rsidRPr="0064509A">
        <w:rPr>
          <w:rFonts w:eastAsia="Calibri" w:hint="eastAsia"/>
        </w:rPr>
        <w:t>đ</w:t>
      </w:r>
      <w:r w:rsidRPr="0064509A">
        <w:rPr>
          <w:rFonts w:eastAsia="Calibri"/>
        </w:rPr>
        <w:t xml:space="preserve">iểm chấm dứt hiệu lực của hợp </w:t>
      </w:r>
      <w:r w:rsidRPr="0064509A">
        <w:rPr>
          <w:rFonts w:eastAsia="Calibri" w:hint="eastAsia"/>
        </w:rPr>
        <w:t>đ</w:t>
      </w:r>
      <w:r w:rsidRPr="0064509A">
        <w:rPr>
          <w:rFonts w:eastAsia="Calibri"/>
        </w:rPr>
        <w:t xml:space="preserve">ồng trong thời gian không quá 36 tháng kể từ thời </w:t>
      </w:r>
      <w:r w:rsidRPr="0064509A">
        <w:rPr>
          <w:rFonts w:eastAsia="Calibri" w:hint="eastAsia"/>
        </w:rPr>
        <w:t>đ</w:t>
      </w:r>
      <w:r w:rsidRPr="0064509A">
        <w:rPr>
          <w:rFonts w:eastAsia="Calibri"/>
        </w:rPr>
        <w:t xml:space="preserve">iểm có hiệu lực của hợp </w:t>
      </w:r>
      <w:r w:rsidRPr="0064509A">
        <w:rPr>
          <w:rFonts w:eastAsia="Calibri" w:hint="eastAsia"/>
        </w:rPr>
        <w:t>đ</w:t>
      </w:r>
      <w:r w:rsidRPr="0064509A">
        <w:rPr>
          <w:rFonts w:eastAsia="Calibri"/>
        </w:rPr>
        <w:t>ồng</w:t>
      </w:r>
      <w:r w:rsidR="00C87B79">
        <w:rPr>
          <w:rFonts w:eastAsia="Calibri"/>
        </w:rPr>
        <w:t xml:space="preserve">. </w:t>
      </w:r>
      <w:r w:rsidR="00C87B79" w:rsidRPr="0064509A">
        <w:rPr>
          <w:rFonts w:eastAsia="Calibri"/>
        </w:rPr>
        <w:t xml:space="preserve">Hợp đồng dạy học xác định thời hạn chỉ được ký không quá 02 (hai) lần với cùng 01 (một) </w:t>
      </w:r>
      <w:r w:rsidR="000865C3">
        <w:rPr>
          <w:iCs/>
          <w:szCs w:val="28"/>
        </w:rPr>
        <w:t>CSGD</w:t>
      </w:r>
      <w:r w:rsidR="00C87B79" w:rsidRPr="0064509A">
        <w:rPr>
          <w:rFonts w:eastAsia="Calibri"/>
        </w:rPr>
        <w:t xml:space="preserve">; sau đó </w:t>
      </w:r>
      <w:bookmarkStart w:id="128" w:name="diem_c_2_20"/>
      <w:r w:rsidR="000865C3">
        <w:rPr>
          <w:iCs/>
          <w:szCs w:val="28"/>
        </w:rPr>
        <w:t>CSGD</w:t>
      </w:r>
      <w:r w:rsidR="00C87B79" w:rsidRPr="0064509A">
        <w:rPr>
          <w:rFonts w:eastAsia="Calibri"/>
        </w:rPr>
        <w:t xml:space="preserve"> phải ký hợp đồng dạy học không xác định thời hạn nếu nhà giáo vẫn tiếp tục làm việc</w:t>
      </w:r>
      <w:bookmarkEnd w:id="128"/>
      <w:r w:rsidR="00C87B79" w:rsidRPr="0064509A">
        <w:rPr>
          <w:rFonts w:eastAsia="Calibri"/>
        </w:rPr>
        <w:t xml:space="preserve"> trừ nhà giáo đã nghỉ hưu, nhà giáo thỉnh giảng</w:t>
      </w:r>
      <w:r w:rsidR="00C87B79">
        <w:rPr>
          <w:rFonts w:eastAsia="Calibri"/>
        </w:rPr>
        <w:t xml:space="preserve">. </w:t>
      </w:r>
      <w:r w:rsidR="00C87B79" w:rsidRPr="0064509A">
        <w:rPr>
          <w:rFonts w:eastAsia="Calibri"/>
        </w:rPr>
        <w:t xml:space="preserve">Hợp đồng dạy học xác định thời hạn được áp dụng đối với nhà giáo trong thời gian tập sự và nhà giáo trong các </w:t>
      </w:r>
      <w:r w:rsidR="000865C3">
        <w:rPr>
          <w:iCs/>
          <w:szCs w:val="28"/>
        </w:rPr>
        <w:t>CSGD</w:t>
      </w:r>
      <w:r w:rsidR="00C87B79" w:rsidRPr="0064509A">
        <w:rPr>
          <w:rFonts w:eastAsia="Calibri"/>
        </w:rPr>
        <w:t xml:space="preserve"> ngoài công lập (trừ trường hợp đã thỏa thuận ký hợp đồng dạy học không xác định thời hạn).</w:t>
      </w:r>
      <w:r w:rsidR="00C87B79">
        <w:rPr>
          <w:rFonts w:eastAsia="Calibri"/>
        </w:rPr>
        <w:t xml:space="preserve"> Các quy định liên quan đến chấm dứt hợp đồng được xây dựng trên tinh thần bảo vệ quyền lợi cho lực lượng nhà giáo và ổn định hoạt động giảng dạy, giáo dục trong </w:t>
      </w:r>
      <w:r w:rsidR="000865C3">
        <w:rPr>
          <w:iCs/>
          <w:szCs w:val="28"/>
        </w:rPr>
        <w:t>CSGD</w:t>
      </w:r>
      <w:r w:rsidR="00C87B79">
        <w:rPr>
          <w:rFonts w:eastAsia="Calibri"/>
        </w:rPr>
        <w:t xml:space="preserve"> nhằm bảo vệ quyền lợi học tập của người học.</w:t>
      </w:r>
    </w:p>
    <w:p w14:paraId="65269AB8" w14:textId="78366398" w:rsidR="00C87B79" w:rsidRDefault="00CA2BAB" w:rsidP="0058337C">
      <w:pPr>
        <w:widowControl w:val="0"/>
        <w:ind w:firstLine="709"/>
        <w:jc w:val="both"/>
        <w:rPr>
          <w:rFonts w:eastAsia="Times New Roman" w:cs="Times New Roman"/>
          <w:szCs w:val="28"/>
        </w:rPr>
      </w:pPr>
      <w:r w:rsidRPr="00770A6F">
        <w:rPr>
          <w:rFonts w:eastAsia="Times New Roman" w:cs="Times New Roman"/>
          <w:szCs w:val="28"/>
        </w:rPr>
        <w:t xml:space="preserve">- </w:t>
      </w:r>
      <w:r w:rsidR="005750EA" w:rsidRPr="00770A6F">
        <w:rPr>
          <w:rFonts w:cs="Times New Roman"/>
          <w:bCs/>
        </w:rPr>
        <w:t>CĐLV</w:t>
      </w:r>
      <w:r w:rsidRPr="00770A6F">
        <w:rPr>
          <w:rFonts w:eastAsia="Times New Roman" w:cs="Times New Roman"/>
          <w:szCs w:val="28"/>
        </w:rPr>
        <w:t xml:space="preserve"> của nhà giáo</w:t>
      </w:r>
      <w:r w:rsidR="00B92BF1">
        <w:rPr>
          <w:rFonts w:eastAsia="Times New Roman" w:cs="Times New Roman"/>
          <w:szCs w:val="28"/>
        </w:rPr>
        <w:t xml:space="preserve"> </w:t>
      </w:r>
      <w:r w:rsidR="00B92BF1" w:rsidRPr="0087255D">
        <w:rPr>
          <w:rFonts w:eastAsia="Calibri"/>
        </w:rPr>
        <w:t xml:space="preserve">là hệ thống các quy định </w:t>
      </w:r>
      <w:r w:rsidR="00C87B79" w:rsidRPr="0064509A">
        <w:rPr>
          <w:rFonts w:eastAsia="Calibri"/>
        </w:rPr>
        <w:t xml:space="preserve">cụ thể các hoạt động giảng dạy, giáo dục, </w:t>
      </w:r>
      <w:r w:rsidR="000865C3" w:rsidRPr="00770A6F">
        <w:rPr>
          <w:rFonts w:cs="Times New Roman"/>
          <w:bCs/>
        </w:rPr>
        <w:t>NCKH</w:t>
      </w:r>
      <w:r w:rsidR="00C87B79" w:rsidRPr="0064509A">
        <w:rPr>
          <w:rFonts w:eastAsia="Calibri"/>
        </w:rPr>
        <w:t>, hướng dẫn thực hành, tham gia bồi dưỡng, sinh hoạt chuyên môn, công tác kiêm nhiệm và các nhiệm vụ khác phù hợp với hoạt động nghề nghiệp của nhà giáo ở từng cấp học, trình độ đào tạo và phương thức giáo dục.</w:t>
      </w:r>
      <w:r w:rsidR="00B92BF1" w:rsidRPr="0087255D">
        <w:rPr>
          <w:rFonts w:eastAsia="Calibri"/>
        </w:rPr>
        <w:t xml:space="preserve"> </w:t>
      </w:r>
      <w:r w:rsidR="00C87B79" w:rsidRPr="0064509A">
        <w:rPr>
          <w:rFonts w:eastAsia="Calibri"/>
        </w:rPr>
        <w:t xml:space="preserve">Thời gian thực hiện các hoạt động được quy </w:t>
      </w:r>
      <w:r w:rsidR="00C87B79" w:rsidRPr="0064509A">
        <w:rPr>
          <w:rFonts w:eastAsia="Calibri"/>
          <w:lang w:val="vi-VN"/>
        </w:rPr>
        <w:t xml:space="preserve">đổi </w:t>
      </w:r>
      <w:r w:rsidR="00C87B79" w:rsidRPr="0064509A">
        <w:rPr>
          <w:rFonts w:eastAsia="Calibri"/>
        </w:rPr>
        <w:t>thành thời gian làm việc theo tuần, năm học và thời gian nghỉ trong năm của nhà giáo</w:t>
      </w:r>
      <w:r w:rsidRPr="00770A6F">
        <w:rPr>
          <w:rFonts w:eastAsia="Times New Roman" w:cs="Times New Roman"/>
          <w:szCs w:val="28"/>
        </w:rPr>
        <w:t>.</w:t>
      </w:r>
      <w:r w:rsidR="00B92BF1">
        <w:rPr>
          <w:rFonts w:eastAsia="Times New Roman" w:cs="Times New Roman"/>
          <w:szCs w:val="28"/>
        </w:rPr>
        <w:t xml:space="preserve"> </w:t>
      </w:r>
    </w:p>
    <w:p w14:paraId="1D471643" w14:textId="71CB911F" w:rsidR="00C87B79" w:rsidRDefault="00C87B79" w:rsidP="0058337C">
      <w:pPr>
        <w:widowControl w:val="0"/>
        <w:ind w:firstLine="709"/>
        <w:jc w:val="both"/>
        <w:rPr>
          <w:rFonts w:eastAsia="Times New Roman" w:cs="Times New Roman"/>
          <w:szCs w:val="28"/>
        </w:rPr>
      </w:pPr>
      <w:r w:rsidRPr="0064509A">
        <w:rPr>
          <w:rFonts w:eastAsia="Calibri"/>
        </w:rPr>
        <w:t>Thời gian nghỉ trong năm của nhà giáo bao gồm thời gian nghỉ hè hằng năm, nghỉ lễ, tết và các ngày nghỉ khác theo quy định của Bộ luật Lao động; thời gian nghỉ trong năm nhà giáo được hưởng nguyên lương và các phụ cấp khác (nếu có), trừ trường hợp nghỉ không được hưởng lương theo quy định của Bộ luật Lao động</w:t>
      </w:r>
      <w:r>
        <w:rPr>
          <w:rFonts w:eastAsia="Calibri"/>
        </w:rPr>
        <w:t xml:space="preserve">. </w:t>
      </w:r>
      <w:r w:rsidRPr="0064509A">
        <w:t xml:space="preserve">Thời gian nghỉ hè hằng năm của cán bộ quản lý </w:t>
      </w:r>
      <w:r w:rsidR="000865C3">
        <w:rPr>
          <w:iCs/>
          <w:szCs w:val="28"/>
        </w:rPr>
        <w:t>CSGD</w:t>
      </w:r>
      <w:r w:rsidRPr="0064509A">
        <w:t xml:space="preserve"> thực hiện như quy định đối với nhà giáo và được bố trí linh hoạt để bảo đảm hoạt động bình thường của </w:t>
      </w:r>
      <w:r w:rsidR="000865C3">
        <w:rPr>
          <w:iCs/>
          <w:szCs w:val="28"/>
        </w:rPr>
        <w:t>CSGD</w:t>
      </w:r>
      <w:r w:rsidRPr="0064509A">
        <w:t xml:space="preserve"> trong năm học và trong thời gian nghỉ hè</w:t>
      </w:r>
      <w:r>
        <w:t>.</w:t>
      </w:r>
    </w:p>
    <w:p w14:paraId="75D320AA" w14:textId="7E3020A7" w:rsidR="00BA52DD" w:rsidRDefault="00CD3CB8" w:rsidP="0058337C">
      <w:pPr>
        <w:widowControl w:val="0"/>
        <w:ind w:firstLine="709"/>
        <w:jc w:val="both"/>
        <w:rPr>
          <w:rFonts w:eastAsia="Calibri"/>
          <w:bCs/>
        </w:rPr>
      </w:pPr>
      <w:r w:rsidRPr="0087255D">
        <w:rPr>
          <w:rFonts w:eastAsia="Calibri"/>
          <w:bCs/>
        </w:rPr>
        <w:t xml:space="preserve">Hiệu trưởng hoặc người đứng đầu </w:t>
      </w:r>
      <w:r w:rsidR="000865C3">
        <w:rPr>
          <w:iCs/>
          <w:szCs w:val="28"/>
        </w:rPr>
        <w:t>CSGD</w:t>
      </w:r>
      <w:r w:rsidRPr="0087255D">
        <w:rPr>
          <w:rFonts w:eastAsia="Calibri"/>
          <w:bCs/>
        </w:rPr>
        <w:t xml:space="preserve"> theo thẩm quyền bố trí nhà giáo thực hiện nhiệm vụ kiêm nhiệm nhưng phải bảo đảm quy định về </w:t>
      </w:r>
      <w:r w:rsidR="00BF7D7F">
        <w:rPr>
          <w:rFonts w:eastAsia="Calibri"/>
          <w:bCs/>
        </w:rPr>
        <w:t>CĐLV</w:t>
      </w:r>
      <w:r w:rsidRPr="0087255D">
        <w:rPr>
          <w:rFonts w:eastAsia="Calibri"/>
          <w:bCs/>
        </w:rPr>
        <w:t xml:space="preserve">, phù hợp với năng lực của nhà giáo, bảo đảm công bằng giữa các nhà giáo trong </w:t>
      </w:r>
      <w:r w:rsidR="000865C3">
        <w:rPr>
          <w:iCs/>
          <w:szCs w:val="28"/>
        </w:rPr>
        <w:t>CSGD</w:t>
      </w:r>
      <w:r w:rsidRPr="0087255D">
        <w:rPr>
          <w:rFonts w:eastAsia="Calibri"/>
          <w:bCs/>
        </w:rPr>
        <w:t>.</w:t>
      </w:r>
      <w:r>
        <w:rPr>
          <w:rFonts w:eastAsia="Calibri"/>
          <w:bCs/>
        </w:rPr>
        <w:t xml:space="preserve"> </w:t>
      </w:r>
    </w:p>
    <w:p w14:paraId="12622F04" w14:textId="39DB7FCF" w:rsidR="00BA52DD" w:rsidRDefault="00C87B79" w:rsidP="0058337C">
      <w:pPr>
        <w:widowControl w:val="0"/>
        <w:ind w:firstLine="709"/>
        <w:jc w:val="both"/>
        <w:rPr>
          <w:bCs/>
        </w:rPr>
      </w:pPr>
      <w:r>
        <w:rPr>
          <w:bCs/>
        </w:rPr>
        <w:t xml:space="preserve">- </w:t>
      </w:r>
      <w:r w:rsidR="00CD3CB8" w:rsidRPr="0087255D">
        <w:rPr>
          <w:bCs/>
          <w:lang w:val="vi-VN"/>
        </w:rPr>
        <w:t>Tuổi nghỉ hưu của nhà giáo</w:t>
      </w:r>
      <w:r w:rsidR="00CD3CB8" w:rsidRPr="0087255D">
        <w:rPr>
          <w:bCs/>
        </w:rPr>
        <w:t xml:space="preserve"> </w:t>
      </w:r>
      <w:r w:rsidR="00CD3CB8" w:rsidRPr="0087255D">
        <w:rPr>
          <w:bCs/>
          <w:lang w:val="vi-VN"/>
        </w:rPr>
        <w:t>thực hiện theo quy định của Bộ luật Lao động</w:t>
      </w:r>
      <w:r>
        <w:rPr>
          <w:bCs/>
        </w:rPr>
        <w:t xml:space="preserve">. </w:t>
      </w:r>
      <w:r w:rsidRPr="0064509A">
        <w:rPr>
          <w:bCs/>
        </w:rPr>
        <w:t>Nhà g</w:t>
      </w:r>
      <w:r w:rsidRPr="0064509A">
        <w:rPr>
          <w:bCs/>
          <w:lang w:val="vi-VN"/>
        </w:rPr>
        <w:t>iáo</w:t>
      </w:r>
      <w:r w:rsidRPr="0064509A">
        <w:rPr>
          <w:bCs/>
        </w:rPr>
        <w:t xml:space="preserve"> giảng dạy, giáo dục tại </w:t>
      </w:r>
      <w:r w:rsidR="000865C3">
        <w:rPr>
          <w:iCs/>
          <w:szCs w:val="28"/>
        </w:rPr>
        <w:t>CSGD</w:t>
      </w:r>
      <w:r w:rsidRPr="0064509A">
        <w:rPr>
          <w:bCs/>
        </w:rPr>
        <w:t xml:space="preserve"> </w:t>
      </w:r>
      <w:r w:rsidRPr="0064509A">
        <w:rPr>
          <w:bCs/>
          <w:lang w:val="vi-VN"/>
        </w:rPr>
        <w:t>mầm non</w:t>
      </w:r>
      <w:r w:rsidRPr="0064509A">
        <w:rPr>
          <w:bCs/>
        </w:rPr>
        <w:t>, trường lớp dành cho người khuyết tật; nhà giáo</w:t>
      </w:r>
      <w:r w:rsidRPr="0064509A">
        <w:rPr>
          <w:bCs/>
          <w:lang w:val="vi-VN"/>
        </w:rPr>
        <w:t xml:space="preserve"> bị suy giảm khả năng lao động; </w:t>
      </w:r>
      <w:r w:rsidRPr="0064509A">
        <w:rPr>
          <w:bCs/>
        </w:rPr>
        <w:t>nhà giáo</w:t>
      </w:r>
      <w:r w:rsidRPr="0064509A">
        <w:rPr>
          <w:bCs/>
          <w:lang w:val="vi-VN"/>
        </w:rPr>
        <w:t xml:space="preserve"> </w:t>
      </w:r>
      <w:r w:rsidRPr="0064509A">
        <w:rPr>
          <w:bCs/>
        </w:rPr>
        <w:t>dạy thực hành đối với các</w:t>
      </w:r>
      <w:r w:rsidRPr="0064509A">
        <w:rPr>
          <w:bCs/>
          <w:lang w:val="vi-VN"/>
        </w:rPr>
        <w:t xml:space="preserve"> nghề</w:t>
      </w:r>
      <w:r w:rsidRPr="0064509A">
        <w:rPr>
          <w:bCs/>
        </w:rPr>
        <w:t xml:space="preserve"> thuộc danh mục</w:t>
      </w:r>
      <w:r w:rsidRPr="0064509A">
        <w:rPr>
          <w:bCs/>
          <w:lang w:val="vi-VN"/>
        </w:rPr>
        <w:t xml:space="preserve"> nặng nhọc, độc hại, nguy hiểm </w:t>
      </w:r>
      <w:r w:rsidRPr="0064509A">
        <w:rPr>
          <w:bCs/>
        </w:rPr>
        <w:t xml:space="preserve">hoặc </w:t>
      </w:r>
      <w:r w:rsidRPr="0064509A">
        <w:rPr>
          <w:bCs/>
          <w:lang w:val="vi-VN"/>
        </w:rPr>
        <w:t>đặc biệt nặng nhọc, độc hại, nguy hiểm</w:t>
      </w:r>
      <w:r w:rsidRPr="0064509A">
        <w:rPr>
          <w:bCs/>
        </w:rPr>
        <w:t xml:space="preserve"> theo quy định của pháp luật</w:t>
      </w:r>
      <w:r w:rsidRPr="0064509A">
        <w:rPr>
          <w:bCs/>
          <w:lang w:val="vi-VN"/>
        </w:rPr>
        <w:t xml:space="preserve">; </w:t>
      </w:r>
      <w:r w:rsidRPr="0064509A">
        <w:rPr>
          <w:bCs/>
        </w:rPr>
        <w:t>nhà giáo</w:t>
      </w:r>
      <w:r w:rsidRPr="0064509A">
        <w:rPr>
          <w:bCs/>
          <w:lang w:val="vi-VN"/>
        </w:rPr>
        <w:t xml:space="preserve"> làm việc ở vùng có điều kiện kinh tế - xã hội đặc biệt khó khăn có thể nghỉ hưu ở tuổi thấp hơn nhưng không quá 05 </w:t>
      </w:r>
      <w:r w:rsidRPr="0064509A">
        <w:rPr>
          <w:bCs/>
        </w:rPr>
        <w:t xml:space="preserve">(năm) </w:t>
      </w:r>
      <w:r w:rsidRPr="0064509A">
        <w:rPr>
          <w:bCs/>
          <w:lang w:val="vi-VN"/>
        </w:rPr>
        <w:t>tuổi so với quy định</w:t>
      </w:r>
      <w:r w:rsidRPr="0064509A">
        <w:rPr>
          <w:bCs/>
        </w:rPr>
        <w:t xml:space="preserve"> và không bị trừ tỷ lệ lương hưu do việc nghỉ hưu trước tuổi</w:t>
      </w:r>
      <w:r w:rsidR="00CD3CB8" w:rsidRPr="0087255D">
        <w:rPr>
          <w:bCs/>
          <w:lang w:val="vi-VN"/>
        </w:rPr>
        <w:t>.</w:t>
      </w:r>
      <w:r w:rsidR="00CD3CB8">
        <w:rPr>
          <w:bCs/>
        </w:rPr>
        <w:t xml:space="preserve"> </w:t>
      </w:r>
    </w:p>
    <w:p w14:paraId="124E84BF" w14:textId="1A06EA1A" w:rsidR="00CA2BAB" w:rsidRPr="00C87B79" w:rsidRDefault="00C87B79" w:rsidP="00BA52DD">
      <w:pPr>
        <w:ind w:firstLine="720"/>
        <w:jc w:val="both"/>
        <w:rPr>
          <w:rFonts w:eastAsia="Times New Roman" w:cs="Times New Roman"/>
          <w:szCs w:val="28"/>
        </w:rPr>
      </w:pPr>
      <w:r>
        <w:rPr>
          <w:bCs/>
        </w:rPr>
        <w:t xml:space="preserve">- </w:t>
      </w:r>
      <w:r w:rsidR="00CD3CB8" w:rsidRPr="0087255D">
        <w:rPr>
          <w:bCs/>
        </w:rPr>
        <w:t>Nhà giáo</w:t>
      </w:r>
      <w:r w:rsidR="00CD3CB8" w:rsidRPr="0087255D">
        <w:rPr>
          <w:bCs/>
          <w:lang w:val="vi-VN"/>
        </w:rPr>
        <w:t xml:space="preserve"> có chức danh giáo sư, phó giáo sư và có trình độ tiến sĩ đang công tác tại </w:t>
      </w:r>
      <w:r w:rsidR="000865C3">
        <w:rPr>
          <w:iCs/>
          <w:szCs w:val="28"/>
        </w:rPr>
        <w:t>CSGD</w:t>
      </w:r>
      <w:r w:rsidR="00CD3CB8" w:rsidRPr="0087255D">
        <w:rPr>
          <w:bCs/>
          <w:lang w:val="vi-VN"/>
        </w:rPr>
        <w:t xml:space="preserve"> được kéo dài thời gian làm việc kể từ khi đủ tuổi nghỉ hưu để giảng dạy, </w:t>
      </w:r>
      <w:r w:rsidR="000865C3" w:rsidRPr="00770A6F">
        <w:rPr>
          <w:rFonts w:cs="Times New Roman"/>
          <w:bCs/>
        </w:rPr>
        <w:t>NCKH</w:t>
      </w:r>
      <w:r w:rsidR="00CD3CB8" w:rsidRPr="0087255D">
        <w:rPr>
          <w:bCs/>
        </w:rPr>
        <w:t xml:space="preserve"> nếu </w:t>
      </w:r>
      <w:r w:rsidR="000865C3">
        <w:rPr>
          <w:iCs/>
          <w:szCs w:val="28"/>
        </w:rPr>
        <w:t>CSGD</w:t>
      </w:r>
      <w:r w:rsidR="00CD3CB8" w:rsidRPr="0087255D">
        <w:rPr>
          <w:bCs/>
        </w:rPr>
        <w:t xml:space="preserve"> có nhu cầu và chấp thuận, nhà giáo có đủ sức khỏe và tự nguyện.</w:t>
      </w:r>
      <w:r w:rsidR="00BA52DD">
        <w:rPr>
          <w:bCs/>
        </w:rPr>
        <w:t xml:space="preserve"> </w:t>
      </w:r>
      <w:r w:rsidR="00BA52DD" w:rsidRPr="00F85DFF">
        <w:rPr>
          <w:bCs/>
          <w:lang w:val="vi-VN"/>
        </w:rPr>
        <w:t xml:space="preserve">Thời gian kéo dài đối với </w:t>
      </w:r>
      <w:r w:rsidR="00BA52DD" w:rsidRPr="00F85DFF">
        <w:rPr>
          <w:bCs/>
        </w:rPr>
        <w:t xml:space="preserve">nhà giáo trong các </w:t>
      </w:r>
      <w:r w:rsidR="000865C3">
        <w:rPr>
          <w:iCs/>
          <w:szCs w:val="28"/>
        </w:rPr>
        <w:t>CSGD</w:t>
      </w:r>
      <w:r w:rsidR="00BA52DD" w:rsidRPr="00F85DFF">
        <w:rPr>
          <w:bCs/>
        </w:rPr>
        <w:t xml:space="preserve"> thực hiện như </w:t>
      </w:r>
      <w:r w:rsidR="00BA52DD" w:rsidRPr="00F85DFF">
        <w:rPr>
          <w:bCs/>
        </w:rPr>
        <w:lastRenderedPageBreak/>
        <w:t>sau:</w:t>
      </w:r>
      <w:r w:rsidR="00BA52DD">
        <w:rPr>
          <w:bCs/>
        </w:rPr>
        <w:t xml:space="preserve"> </w:t>
      </w:r>
      <w:r w:rsidR="00BA52DD" w:rsidRPr="00F85DFF">
        <w:rPr>
          <w:bCs/>
        </w:rPr>
        <w:t xml:space="preserve">a) Không quá 5 năm đối với nhà giáo </w:t>
      </w:r>
      <w:r w:rsidR="00BA52DD" w:rsidRPr="00F85DFF">
        <w:rPr>
          <w:bCs/>
          <w:lang w:val="vi-VN"/>
        </w:rPr>
        <w:t>có trình độ tiến sĩ</w:t>
      </w:r>
      <w:r w:rsidR="00BA52DD" w:rsidRPr="00F85DFF">
        <w:rPr>
          <w:bCs/>
        </w:rPr>
        <w:t>;</w:t>
      </w:r>
      <w:r w:rsidR="00BA52DD">
        <w:rPr>
          <w:bCs/>
        </w:rPr>
        <w:t xml:space="preserve"> </w:t>
      </w:r>
      <w:r w:rsidR="00BA52DD" w:rsidRPr="00F85DFF">
        <w:rPr>
          <w:bCs/>
        </w:rPr>
        <w:t xml:space="preserve">b) Không quá 7 năm đối với nhà giáo </w:t>
      </w:r>
      <w:r w:rsidR="00BA52DD" w:rsidRPr="00F85DFF">
        <w:rPr>
          <w:bCs/>
          <w:lang w:val="vi-VN"/>
        </w:rPr>
        <w:t>có chức danh phó giáo sư</w:t>
      </w:r>
      <w:r w:rsidR="00BA52DD" w:rsidRPr="00F85DFF">
        <w:rPr>
          <w:bCs/>
        </w:rPr>
        <w:t>;</w:t>
      </w:r>
      <w:r w:rsidR="00BA52DD">
        <w:rPr>
          <w:bCs/>
        </w:rPr>
        <w:t xml:space="preserve"> </w:t>
      </w:r>
      <w:r w:rsidR="00BA52DD" w:rsidRPr="00F85DFF">
        <w:rPr>
          <w:bCs/>
        </w:rPr>
        <w:t xml:space="preserve">c) Không quá 10 năm đối với nhà giáo </w:t>
      </w:r>
      <w:r w:rsidR="00BA52DD" w:rsidRPr="00F85DFF">
        <w:rPr>
          <w:bCs/>
          <w:lang w:val="vi-VN"/>
        </w:rPr>
        <w:t>có chức danh giáo sư</w:t>
      </w:r>
      <w:r w:rsidR="00BA52DD" w:rsidRPr="00F85DFF">
        <w:rPr>
          <w:bCs/>
        </w:rPr>
        <w:t>.</w:t>
      </w:r>
      <w:r>
        <w:rPr>
          <w:bCs/>
        </w:rPr>
        <w:t xml:space="preserve"> </w:t>
      </w:r>
      <w:r w:rsidRPr="0064509A">
        <w:rPr>
          <w:bCs/>
          <w:lang w:val="vi-VN"/>
        </w:rPr>
        <w:t xml:space="preserve">Trong thời gian kéo dài làm việc, </w:t>
      </w:r>
      <w:r w:rsidRPr="0064509A">
        <w:rPr>
          <w:bCs/>
        </w:rPr>
        <w:t xml:space="preserve">nhà giáo trong các </w:t>
      </w:r>
      <w:r w:rsidR="000865C3">
        <w:rPr>
          <w:iCs/>
          <w:szCs w:val="28"/>
        </w:rPr>
        <w:t>CSGD</w:t>
      </w:r>
      <w:r w:rsidRPr="0064509A">
        <w:rPr>
          <w:bCs/>
        </w:rPr>
        <w:t xml:space="preserve"> công lập</w:t>
      </w:r>
      <w:r w:rsidRPr="0064509A">
        <w:rPr>
          <w:bCs/>
          <w:lang w:val="vi-VN"/>
        </w:rPr>
        <w:t xml:space="preserve"> chỉ làm nhiệm vụ chuyên môn, không giữ chức vụ lãnh đạo, quản lý và không được bảo lưu phụ cấp chức vụ lãnh đạo</w:t>
      </w:r>
      <w:r w:rsidRPr="0064509A">
        <w:rPr>
          <w:bCs/>
        </w:rPr>
        <w:t xml:space="preserve">; nhà giáo trong các </w:t>
      </w:r>
      <w:r w:rsidR="000865C3">
        <w:rPr>
          <w:iCs/>
          <w:szCs w:val="28"/>
        </w:rPr>
        <w:t>CSGD</w:t>
      </w:r>
      <w:r w:rsidRPr="0064509A">
        <w:rPr>
          <w:bCs/>
        </w:rPr>
        <w:t xml:space="preserve"> ngoài công lập có thể giữ chức vụ </w:t>
      </w:r>
      <w:r w:rsidRPr="0064509A">
        <w:rPr>
          <w:bCs/>
          <w:lang w:val="vi-VN"/>
        </w:rPr>
        <w:t xml:space="preserve">lãnh đạo, </w:t>
      </w:r>
      <w:r w:rsidRPr="0064509A">
        <w:rPr>
          <w:bCs/>
        </w:rPr>
        <w:t xml:space="preserve">quản lý nếu đáp ứng được yêu cầu của </w:t>
      </w:r>
      <w:r w:rsidR="000865C3">
        <w:rPr>
          <w:iCs/>
          <w:szCs w:val="28"/>
        </w:rPr>
        <w:t>CSGD</w:t>
      </w:r>
      <w:r w:rsidRPr="0064509A">
        <w:rPr>
          <w:bCs/>
          <w:lang w:val="vi-VN"/>
        </w:rPr>
        <w:t>.</w:t>
      </w:r>
      <w:r>
        <w:rPr>
          <w:bCs/>
        </w:rPr>
        <w:t xml:space="preserve"> Ngoài ra, </w:t>
      </w:r>
      <w:r w:rsidRPr="0064509A">
        <w:rPr>
          <w:bCs/>
        </w:rPr>
        <w:t>nhà giáo ở các ngành, lĩnh vực đặc thù có thể được xem xét kéo dài thời gian công tác</w:t>
      </w:r>
      <w:r>
        <w:rPr>
          <w:bCs/>
        </w:rPr>
        <w:t xml:space="preserve"> theo quy định riêng của ngành, lĩnh vực.</w:t>
      </w:r>
    </w:p>
    <w:p w14:paraId="1A6A6866" w14:textId="77777777" w:rsidR="00C87B79" w:rsidRDefault="00CA2BAB" w:rsidP="0058337C">
      <w:pPr>
        <w:widowControl w:val="0"/>
        <w:ind w:firstLine="709"/>
        <w:jc w:val="both"/>
        <w:rPr>
          <w:rFonts w:eastAsia="Times New Roman" w:cs="Times New Roman"/>
          <w:szCs w:val="28"/>
        </w:rPr>
      </w:pPr>
      <w:r w:rsidRPr="00770A6F">
        <w:rPr>
          <w:rFonts w:eastAsia="Times New Roman" w:cs="Times New Roman"/>
          <w:szCs w:val="28"/>
        </w:rPr>
        <w:t xml:space="preserve">- Sử dụng nhà giáo: </w:t>
      </w:r>
    </w:p>
    <w:p w14:paraId="75BD25C7" w14:textId="2A85CF3B" w:rsidR="00C87B79" w:rsidRDefault="00C87B79" w:rsidP="0058337C">
      <w:pPr>
        <w:widowControl w:val="0"/>
        <w:ind w:firstLine="709"/>
        <w:jc w:val="both"/>
        <w:rPr>
          <w:rFonts w:eastAsia="Times New Roman" w:cs="Times New Roman"/>
          <w:szCs w:val="28"/>
        </w:rPr>
      </w:pPr>
      <w:r>
        <w:rPr>
          <w:rFonts w:eastAsia="Times New Roman" w:cs="Times New Roman"/>
          <w:szCs w:val="28"/>
        </w:rPr>
        <w:t>Quy định</w:t>
      </w:r>
      <w:r w:rsidR="00CA2BAB" w:rsidRPr="00770A6F">
        <w:rPr>
          <w:rFonts w:eastAsia="Times New Roman" w:cs="Times New Roman"/>
          <w:szCs w:val="28"/>
        </w:rPr>
        <w:t xml:space="preserve"> công tác điều động</w:t>
      </w:r>
      <w:r>
        <w:rPr>
          <w:rFonts w:eastAsia="Times New Roman" w:cs="Times New Roman"/>
          <w:szCs w:val="28"/>
        </w:rPr>
        <w:t xml:space="preserve"> (không có thời hạn</w:t>
      </w:r>
      <w:r w:rsidR="00AA54BD">
        <w:rPr>
          <w:rFonts w:eastAsia="Times New Roman" w:cs="Times New Roman"/>
          <w:szCs w:val="28"/>
        </w:rPr>
        <w:t xml:space="preserve"> và thực hiện với nhà giáo công lập</w:t>
      </w:r>
      <w:r>
        <w:rPr>
          <w:rFonts w:eastAsia="Times New Roman" w:cs="Times New Roman"/>
          <w:szCs w:val="28"/>
        </w:rPr>
        <w:t>)</w:t>
      </w:r>
      <w:r w:rsidR="00CA2BAB" w:rsidRPr="00770A6F">
        <w:rPr>
          <w:rFonts w:eastAsia="Times New Roman" w:cs="Times New Roman"/>
          <w:szCs w:val="28"/>
        </w:rPr>
        <w:t>, biệt phái</w:t>
      </w:r>
      <w:r>
        <w:rPr>
          <w:rFonts w:eastAsia="Times New Roman" w:cs="Times New Roman"/>
          <w:szCs w:val="28"/>
        </w:rPr>
        <w:t xml:space="preserve"> </w:t>
      </w:r>
      <w:r w:rsidRPr="00770A6F">
        <w:rPr>
          <w:rFonts w:eastAsia="Times New Roman" w:cs="Times New Roman"/>
          <w:szCs w:val="28"/>
        </w:rPr>
        <w:t>nhà giáo</w:t>
      </w:r>
      <w:r>
        <w:rPr>
          <w:rFonts w:eastAsia="Times New Roman" w:cs="Times New Roman"/>
          <w:szCs w:val="28"/>
        </w:rPr>
        <w:t xml:space="preserve"> (có thời hạn không quá 3 năm</w:t>
      </w:r>
      <w:r w:rsidR="00AA54BD">
        <w:rPr>
          <w:rFonts w:eastAsia="Times New Roman" w:cs="Times New Roman"/>
          <w:szCs w:val="28"/>
        </w:rPr>
        <w:t xml:space="preserve"> và thực hiện với nhà giáo công lập, ngoài công lập</w:t>
      </w:r>
      <w:r>
        <w:rPr>
          <w:rFonts w:eastAsia="Times New Roman" w:cs="Times New Roman"/>
          <w:szCs w:val="28"/>
        </w:rPr>
        <w:t>)</w:t>
      </w:r>
      <w:r w:rsidR="00CA2BAB" w:rsidRPr="00770A6F">
        <w:rPr>
          <w:rFonts w:eastAsia="Times New Roman" w:cs="Times New Roman"/>
          <w:szCs w:val="28"/>
        </w:rPr>
        <w:t xml:space="preserve"> </w:t>
      </w:r>
      <w:r>
        <w:rPr>
          <w:rFonts w:eastAsia="Times New Roman" w:cs="Times New Roman"/>
          <w:szCs w:val="28"/>
        </w:rPr>
        <w:t>theo yêu cầu của công tác quản lý</w:t>
      </w:r>
      <w:r w:rsidR="00CA2BAB" w:rsidRPr="00770A6F">
        <w:rPr>
          <w:rFonts w:eastAsia="Times New Roman" w:cs="Times New Roman"/>
          <w:szCs w:val="28"/>
        </w:rPr>
        <w:t xml:space="preserve"> để đảm bảo bình đẳng </w:t>
      </w:r>
      <w:bookmarkStart w:id="129" w:name="_Hlk149058224"/>
      <w:r w:rsidR="00CA2BAB" w:rsidRPr="00770A6F">
        <w:rPr>
          <w:rFonts w:eastAsia="Times New Roman" w:cs="Times New Roman"/>
          <w:szCs w:val="28"/>
        </w:rPr>
        <w:t xml:space="preserve">cơ hội tiếp cận chất lượng giáo dục của người học giữa các </w:t>
      </w:r>
      <w:r w:rsidR="007015AF" w:rsidRPr="00770A6F">
        <w:rPr>
          <w:rFonts w:cs="Times New Roman"/>
          <w:bCs/>
        </w:rPr>
        <w:t>CSGD</w:t>
      </w:r>
      <w:r w:rsidR="00CA2BAB" w:rsidRPr="00770A6F">
        <w:rPr>
          <w:rFonts w:eastAsia="Times New Roman" w:cs="Times New Roman"/>
          <w:szCs w:val="28"/>
        </w:rPr>
        <w:t xml:space="preserve"> trên địa bàn</w:t>
      </w:r>
      <w:bookmarkEnd w:id="129"/>
      <w:r w:rsidR="00AA54BD">
        <w:rPr>
          <w:rFonts w:eastAsia="Times New Roman" w:cs="Times New Roman"/>
          <w:szCs w:val="28"/>
        </w:rPr>
        <w:t>,</w:t>
      </w:r>
      <w:r w:rsidR="00CA2BAB" w:rsidRPr="00770A6F">
        <w:rPr>
          <w:rFonts w:eastAsia="Times New Roman" w:cs="Times New Roman"/>
          <w:szCs w:val="28"/>
        </w:rPr>
        <w:t xml:space="preserve"> nâng cao chất lượng giảng dạy của đội ngũ</w:t>
      </w:r>
      <w:r w:rsidR="00AA54BD">
        <w:rPr>
          <w:rFonts w:eastAsia="Times New Roman" w:cs="Times New Roman"/>
          <w:szCs w:val="28"/>
        </w:rPr>
        <w:t>,</w:t>
      </w:r>
      <w:r w:rsidR="00CA2BAB" w:rsidRPr="00770A6F">
        <w:rPr>
          <w:rFonts w:eastAsia="Times New Roman" w:cs="Times New Roman"/>
          <w:szCs w:val="28"/>
        </w:rPr>
        <w:t xml:space="preserve"> </w:t>
      </w:r>
      <w:r w:rsidR="00AA54BD">
        <w:rPr>
          <w:rFonts w:eastAsia="Times New Roman" w:cs="Times New Roman"/>
          <w:szCs w:val="28"/>
        </w:rPr>
        <w:t>đ</w:t>
      </w:r>
      <w:r w:rsidR="00CA2BAB" w:rsidRPr="00770A6F">
        <w:rPr>
          <w:rFonts w:eastAsia="Times New Roman" w:cs="Times New Roman"/>
          <w:szCs w:val="28"/>
        </w:rPr>
        <w:t>ồng thời</w:t>
      </w:r>
      <w:r>
        <w:rPr>
          <w:rFonts w:eastAsia="Times New Roman" w:cs="Times New Roman"/>
          <w:szCs w:val="28"/>
        </w:rPr>
        <w:t>,</w:t>
      </w:r>
      <w:r w:rsidR="00CA2BAB" w:rsidRPr="00770A6F">
        <w:rPr>
          <w:rFonts w:eastAsia="Times New Roman" w:cs="Times New Roman"/>
          <w:szCs w:val="28"/>
        </w:rPr>
        <w:t xml:space="preserve"> giải quyết các khó khăn, vướng mắc của địa phương trong việc thừa – thiếu giáo viên. </w:t>
      </w:r>
      <w:r>
        <w:rPr>
          <w:rFonts w:eastAsia="Times New Roman" w:cs="Times New Roman"/>
          <w:szCs w:val="28"/>
        </w:rPr>
        <w:t xml:space="preserve">Việc điều động, biệt phái giáo viên được thực hiện bởi cơ quan </w:t>
      </w:r>
      <w:r w:rsidR="00BF7D7F">
        <w:rPr>
          <w:rFonts w:eastAsia="Times New Roman" w:cs="Times New Roman"/>
          <w:szCs w:val="28"/>
        </w:rPr>
        <w:t>QLNN</w:t>
      </w:r>
      <w:r>
        <w:rPr>
          <w:rFonts w:eastAsia="Times New Roman" w:cs="Times New Roman"/>
          <w:szCs w:val="28"/>
        </w:rPr>
        <w:t xml:space="preserve"> bảo đảm nguyên tắc tăng cường trách nhiệm trực tiếp của các cơ quan quản lý </w:t>
      </w:r>
      <w:r w:rsidR="000865C3">
        <w:rPr>
          <w:rFonts w:eastAsia="Calibri"/>
        </w:rPr>
        <w:t>GDĐT</w:t>
      </w:r>
      <w:r w:rsidR="00AA54BD">
        <w:rPr>
          <w:rFonts w:eastAsia="Times New Roman" w:cs="Times New Roman"/>
          <w:szCs w:val="28"/>
        </w:rPr>
        <w:t>. Việc điều động, biệt phái không bị giới hạn trong một đơn vị hành chính cấp huyện mà được thực hiện ở các phạm vi rộng hơn. Nhà giáo khi điều động, biệt phái được bảo đảm các chế độ, chính sách đang hưởng đối với nhà giáo.</w:t>
      </w:r>
    </w:p>
    <w:p w14:paraId="46C80C3E" w14:textId="480C601C" w:rsidR="00AA54BD" w:rsidRDefault="00AA54BD" w:rsidP="0058337C">
      <w:pPr>
        <w:widowControl w:val="0"/>
        <w:ind w:firstLine="709"/>
        <w:jc w:val="both"/>
        <w:rPr>
          <w:rFonts w:eastAsia="Calibri"/>
        </w:rPr>
      </w:pPr>
      <w:r>
        <w:rPr>
          <w:rFonts w:eastAsia="Times New Roman" w:cs="Times New Roman"/>
          <w:szCs w:val="28"/>
        </w:rPr>
        <w:t xml:space="preserve">Bên cạnh đó, để giải quyết nhu cầu của cá nhân nhà giáo, dự thảo Luật quy định công tác thuyên chuyển nhà giáo: </w:t>
      </w:r>
      <w:r w:rsidRPr="0064509A">
        <w:rPr>
          <w:rFonts w:eastAsia="Calibri"/>
        </w:rPr>
        <w:t xml:space="preserve">là việc nhà giáo chuyển từ </w:t>
      </w:r>
      <w:r w:rsidR="000865C3">
        <w:rPr>
          <w:iCs/>
          <w:szCs w:val="28"/>
        </w:rPr>
        <w:t>CSGD</w:t>
      </w:r>
      <w:r w:rsidRPr="0064509A">
        <w:rPr>
          <w:rFonts w:eastAsia="Calibri"/>
        </w:rPr>
        <w:t xml:space="preserve"> này đến </w:t>
      </w:r>
      <w:r w:rsidR="000865C3">
        <w:rPr>
          <w:iCs/>
          <w:szCs w:val="28"/>
        </w:rPr>
        <w:t>CSGD</w:t>
      </w:r>
      <w:r w:rsidRPr="0064509A">
        <w:rPr>
          <w:rFonts w:eastAsia="Calibri"/>
        </w:rPr>
        <w:t xml:space="preserve"> khác theo nguyện vọng cá nhân, được sự đồng ý của</w:t>
      </w:r>
      <w:r w:rsidRPr="0064509A">
        <w:rPr>
          <w:rFonts w:eastAsia="Calibri"/>
          <w:lang w:val="vi-VN"/>
        </w:rPr>
        <w:t xml:space="preserve"> các </w:t>
      </w:r>
      <w:r w:rsidR="000865C3">
        <w:rPr>
          <w:iCs/>
          <w:szCs w:val="28"/>
        </w:rPr>
        <w:t>CSGD</w:t>
      </w:r>
      <w:r w:rsidRPr="0064509A">
        <w:rPr>
          <w:rFonts w:eastAsia="Calibri"/>
          <w:lang w:val="vi-VN"/>
        </w:rPr>
        <w:t xml:space="preserve"> nơi nhà giáo </w:t>
      </w:r>
      <w:r w:rsidRPr="0064509A">
        <w:rPr>
          <w:rFonts w:eastAsia="Calibri"/>
        </w:rPr>
        <w:t>chuyển</w:t>
      </w:r>
      <w:r w:rsidRPr="0064509A">
        <w:rPr>
          <w:rFonts w:eastAsia="Calibri"/>
          <w:lang w:val="vi-VN"/>
        </w:rPr>
        <w:t xml:space="preserve"> đi và </w:t>
      </w:r>
      <w:r w:rsidRPr="0064509A">
        <w:rPr>
          <w:rFonts w:eastAsia="Calibri"/>
        </w:rPr>
        <w:t>chuyển đến.</w:t>
      </w:r>
      <w:r>
        <w:rPr>
          <w:rFonts w:eastAsia="Calibri"/>
        </w:rPr>
        <w:t xml:space="preserve"> </w:t>
      </w:r>
    </w:p>
    <w:p w14:paraId="3FF7CF1F" w14:textId="775DDBA6" w:rsidR="00AA54BD" w:rsidRDefault="00AA54BD" w:rsidP="0058337C">
      <w:pPr>
        <w:widowControl w:val="0"/>
        <w:ind w:firstLine="709"/>
        <w:jc w:val="both"/>
        <w:rPr>
          <w:rFonts w:eastAsia="Calibri"/>
        </w:rPr>
      </w:pPr>
      <w:r>
        <w:rPr>
          <w:rFonts w:eastAsia="Times New Roman" w:cs="Times New Roman"/>
          <w:szCs w:val="28"/>
        </w:rPr>
        <w:t xml:space="preserve">Để giải quyết trước mắt nhu cầu về số lượng nhà giáo triển khai </w:t>
      </w:r>
      <w:r w:rsidR="000865C3">
        <w:rPr>
          <w:iCs/>
          <w:szCs w:val="28"/>
        </w:rPr>
        <w:t>CTGD</w:t>
      </w:r>
      <w:r>
        <w:rPr>
          <w:rFonts w:eastAsia="Times New Roman" w:cs="Times New Roman"/>
          <w:szCs w:val="28"/>
        </w:rPr>
        <w:t xml:space="preserve">, dự thảo Luật quy định hình thức cử nhà giáo dạy liên trường: </w:t>
      </w:r>
      <w:r w:rsidRPr="0064509A">
        <w:rPr>
          <w:rFonts w:eastAsia="Calibri"/>
        </w:rPr>
        <w:t xml:space="preserve">là việc nhà giáo được cơ quan quản lý </w:t>
      </w:r>
      <w:r w:rsidR="000865C3">
        <w:rPr>
          <w:rFonts w:eastAsia="Calibri"/>
        </w:rPr>
        <w:t>GDĐT</w:t>
      </w:r>
      <w:r w:rsidRPr="0064509A">
        <w:rPr>
          <w:rFonts w:eastAsia="Calibri"/>
        </w:rPr>
        <w:t xml:space="preserve"> trực tiếp phân công tham gia hoạt động giảng dạy, giáo dục đồng thời ở từ hai </w:t>
      </w:r>
      <w:r w:rsidR="000865C3">
        <w:rPr>
          <w:iCs/>
          <w:szCs w:val="28"/>
        </w:rPr>
        <w:t>CSGD</w:t>
      </w:r>
      <w:r w:rsidRPr="0064509A">
        <w:rPr>
          <w:rFonts w:eastAsia="Calibri"/>
        </w:rPr>
        <w:t xml:space="preserve"> trở lên.</w:t>
      </w:r>
      <w:r>
        <w:rPr>
          <w:rFonts w:eastAsia="Calibri"/>
        </w:rPr>
        <w:t xml:space="preserve"> </w:t>
      </w:r>
    </w:p>
    <w:p w14:paraId="5F86779C" w14:textId="25386FA9" w:rsidR="00AA54BD" w:rsidRDefault="00AA54BD" w:rsidP="0058337C">
      <w:pPr>
        <w:widowControl w:val="0"/>
        <w:ind w:firstLine="709"/>
        <w:jc w:val="both"/>
        <w:rPr>
          <w:rFonts w:eastAsia="Times New Roman" w:cs="Times New Roman"/>
          <w:szCs w:val="28"/>
        </w:rPr>
      </w:pPr>
      <w:r>
        <w:rPr>
          <w:rFonts w:eastAsia="Times New Roman" w:cs="Times New Roman"/>
          <w:szCs w:val="28"/>
        </w:rPr>
        <w:t xml:space="preserve">Bên cạnh việc thăng tiến trong năng lực giảng dạy, giáo dục, nhà giáo còn thấy rõ con đường thăng tiến với vai trò là </w:t>
      </w:r>
      <w:r w:rsidRPr="0064509A">
        <w:rPr>
          <w:rFonts w:eastAsia="Calibri"/>
        </w:rPr>
        <w:t xml:space="preserve">nhà giáo giữ chức vụ </w:t>
      </w:r>
      <w:r w:rsidRPr="0064509A">
        <w:rPr>
          <w:rFonts w:eastAsia="Calibri"/>
          <w:bCs/>
        </w:rPr>
        <w:t xml:space="preserve">cán bộ quản lý </w:t>
      </w:r>
      <w:r w:rsidR="000865C3">
        <w:rPr>
          <w:iCs/>
          <w:szCs w:val="28"/>
        </w:rPr>
        <w:t>CSGD</w:t>
      </w:r>
      <w:r>
        <w:rPr>
          <w:rFonts w:eastAsia="Calibri"/>
          <w:bCs/>
        </w:rPr>
        <w:t xml:space="preserve">. Việc bổ nhiệm </w:t>
      </w:r>
      <w:r w:rsidRPr="0064509A">
        <w:rPr>
          <w:rFonts w:eastAsia="Calibri"/>
        </w:rPr>
        <w:t xml:space="preserve">nhà giáo giữ chức vụ </w:t>
      </w:r>
      <w:r w:rsidRPr="0064509A">
        <w:rPr>
          <w:rFonts w:eastAsia="Calibri"/>
          <w:bCs/>
        </w:rPr>
        <w:t xml:space="preserve">cán bộ quản lý </w:t>
      </w:r>
      <w:r w:rsidR="000865C3">
        <w:rPr>
          <w:iCs/>
          <w:szCs w:val="28"/>
        </w:rPr>
        <w:t>CSGD</w:t>
      </w:r>
      <w:r>
        <w:rPr>
          <w:rFonts w:eastAsia="Calibri"/>
          <w:bCs/>
        </w:rPr>
        <w:t xml:space="preserve"> </w:t>
      </w:r>
      <w:r w:rsidRPr="0064509A">
        <w:rPr>
          <w:rFonts w:eastAsia="Calibri"/>
        </w:rPr>
        <w:t xml:space="preserve">phải căn cứ vào cơ cấu, số lượng </w:t>
      </w:r>
      <w:r w:rsidRPr="0064509A">
        <w:rPr>
          <w:rFonts w:eastAsia="Calibri"/>
          <w:bCs/>
        </w:rPr>
        <w:t xml:space="preserve">cán bộ quản lý </w:t>
      </w:r>
      <w:r w:rsidR="000865C3">
        <w:rPr>
          <w:iCs/>
          <w:szCs w:val="28"/>
        </w:rPr>
        <w:t>CSGD</w:t>
      </w:r>
      <w:r w:rsidRPr="0064509A">
        <w:rPr>
          <w:rFonts w:eastAsia="Calibri"/>
        </w:rPr>
        <w:t xml:space="preserve"> phù hợp với quy mô, đặc điểm của </w:t>
      </w:r>
      <w:r w:rsidR="000865C3">
        <w:rPr>
          <w:iCs/>
          <w:szCs w:val="28"/>
        </w:rPr>
        <w:t>CSGD</w:t>
      </w:r>
      <w:r w:rsidRPr="0064509A">
        <w:rPr>
          <w:rFonts w:eastAsia="Calibri"/>
        </w:rPr>
        <w:t xml:space="preserve">; tiêu chuẩn, điều kiện theo yêu cầu </w:t>
      </w:r>
      <w:r w:rsidR="00BF7D7F">
        <w:rPr>
          <w:iCs/>
          <w:szCs w:val="28"/>
        </w:rPr>
        <w:t>VTVL</w:t>
      </w:r>
      <w:r w:rsidRPr="0064509A">
        <w:rPr>
          <w:rFonts w:eastAsia="Calibri"/>
        </w:rPr>
        <w:t xml:space="preserve">; bảo đảm đúng trình tự, thủ tục, thẩm quyền. </w:t>
      </w:r>
      <w:r>
        <w:rPr>
          <w:rFonts w:eastAsia="Calibri"/>
        </w:rPr>
        <w:t xml:space="preserve">Vai trò của các </w:t>
      </w:r>
      <w:r w:rsidRPr="0064509A">
        <w:rPr>
          <w:rFonts w:eastAsia="Calibri"/>
        </w:rPr>
        <w:t xml:space="preserve">cơ quan quản lý </w:t>
      </w:r>
      <w:r w:rsidR="000865C3">
        <w:rPr>
          <w:rFonts w:eastAsia="Calibri"/>
        </w:rPr>
        <w:t>GDĐT</w:t>
      </w:r>
      <w:r w:rsidRPr="0064509A">
        <w:rPr>
          <w:rFonts w:eastAsia="Calibri"/>
        </w:rPr>
        <w:t xml:space="preserve"> </w:t>
      </w:r>
      <w:r>
        <w:rPr>
          <w:rFonts w:eastAsia="Calibri"/>
        </w:rPr>
        <w:t xml:space="preserve">được tăng cường trong công tác </w:t>
      </w:r>
      <w:r>
        <w:rPr>
          <w:rFonts w:eastAsia="Calibri"/>
          <w:bCs/>
        </w:rPr>
        <w:t xml:space="preserve">bổ nhiệm </w:t>
      </w:r>
      <w:r w:rsidRPr="0064509A">
        <w:rPr>
          <w:rFonts w:eastAsia="Calibri"/>
        </w:rPr>
        <w:t xml:space="preserve">nhà giáo giữ chức vụ </w:t>
      </w:r>
      <w:r w:rsidRPr="0064509A">
        <w:rPr>
          <w:rFonts w:eastAsia="Calibri"/>
          <w:bCs/>
        </w:rPr>
        <w:t xml:space="preserve">cán bộ quản lý </w:t>
      </w:r>
      <w:r w:rsidR="000865C3">
        <w:rPr>
          <w:iCs/>
          <w:szCs w:val="28"/>
        </w:rPr>
        <w:t>CSGD</w:t>
      </w:r>
      <w:r>
        <w:rPr>
          <w:rFonts w:eastAsia="Calibri"/>
          <w:bCs/>
        </w:rPr>
        <w:t xml:space="preserve">. Công tác bổ nhiệm </w:t>
      </w:r>
      <w:r w:rsidRPr="0064509A">
        <w:rPr>
          <w:rFonts w:eastAsia="Calibri"/>
        </w:rPr>
        <w:t xml:space="preserve">nhà giáo giữ chức vụ </w:t>
      </w:r>
      <w:r w:rsidRPr="0064509A">
        <w:rPr>
          <w:rFonts w:eastAsia="Calibri"/>
          <w:bCs/>
        </w:rPr>
        <w:t xml:space="preserve">cán bộ quản lý </w:t>
      </w:r>
      <w:r w:rsidR="000865C3">
        <w:rPr>
          <w:iCs/>
          <w:szCs w:val="28"/>
        </w:rPr>
        <w:t>CSGD</w:t>
      </w:r>
      <w:r>
        <w:rPr>
          <w:rFonts w:eastAsia="Calibri"/>
          <w:bCs/>
        </w:rPr>
        <w:t xml:space="preserve"> được quy định phù hợp với CSGD công lập và ngoài công lập.</w:t>
      </w:r>
    </w:p>
    <w:p w14:paraId="6DF223E7" w14:textId="3F2CF0DE" w:rsidR="00CA2BAB" w:rsidRPr="00770A6F" w:rsidRDefault="00CA2BAB" w:rsidP="0058337C">
      <w:pPr>
        <w:widowControl w:val="0"/>
        <w:ind w:firstLine="709"/>
        <w:jc w:val="both"/>
        <w:rPr>
          <w:rFonts w:eastAsia="Times New Roman" w:cs="Times New Roman"/>
          <w:szCs w:val="28"/>
        </w:rPr>
      </w:pPr>
      <w:r w:rsidRPr="00770A6F">
        <w:rPr>
          <w:rFonts w:eastAsia="Times New Roman" w:cs="Times New Roman"/>
          <w:szCs w:val="28"/>
        </w:rPr>
        <w:t>Về đánh giá nhà giáo, thay vì thực hiện đồng thời việc đánh giá nhà giáo theo chuẩn nghề nghiệp và đánh giá nhà giáo theo các quy định của viên chức như hiện nay, dự kiến chỉ thực hiện duy nhất 01 hình thức đánh giá theo chuẩn nhà giáo. Đối với việc đánh giá định kỳ hằng năm theo năm học, căn cứ vào kết quả đánh giá</w:t>
      </w:r>
      <w:r w:rsidR="00154FF7">
        <w:rPr>
          <w:rFonts w:eastAsia="Times New Roman" w:cs="Times New Roman"/>
          <w:szCs w:val="28"/>
        </w:rPr>
        <w:t xml:space="preserve"> theo chuẩn</w:t>
      </w:r>
      <w:r w:rsidRPr="00770A6F">
        <w:rPr>
          <w:rFonts w:eastAsia="Times New Roman" w:cs="Times New Roman"/>
          <w:szCs w:val="28"/>
        </w:rPr>
        <w:t>, nhà giáo được x</w:t>
      </w:r>
      <w:r w:rsidR="00CD3CB8">
        <w:rPr>
          <w:rFonts w:eastAsia="Times New Roman" w:cs="Times New Roman"/>
          <w:szCs w:val="28"/>
        </w:rPr>
        <w:t>ếp loại theo 04</w:t>
      </w:r>
      <w:r w:rsidRPr="00770A6F">
        <w:rPr>
          <w:rFonts w:eastAsia="Times New Roman" w:cs="Times New Roman"/>
          <w:szCs w:val="28"/>
        </w:rPr>
        <w:t xml:space="preserve"> mức: </w:t>
      </w:r>
      <w:r w:rsidR="00AA54BD">
        <w:rPr>
          <w:rFonts w:eastAsia="Times New Roman" w:cs="Times New Roman"/>
          <w:szCs w:val="28"/>
        </w:rPr>
        <w:t>h</w:t>
      </w:r>
      <w:r w:rsidRPr="00770A6F">
        <w:rPr>
          <w:rFonts w:eastAsia="Times New Roman" w:cs="Times New Roman"/>
          <w:szCs w:val="28"/>
        </w:rPr>
        <w:t xml:space="preserve">oàn thành xuất sắc </w:t>
      </w:r>
      <w:r w:rsidRPr="00770A6F">
        <w:rPr>
          <w:rFonts w:eastAsia="Times New Roman" w:cs="Times New Roman"/>
          <w:szCs w:val="28"/>
        </w:rPr>
        <w:lastRenderedPageBreak/>
        <w:t xml:space="preserve">nhiệm vụ; </w:t>
      </w:r>
      <w:r w:rsidR="00AA54BD">
        <w:rPr>
          <w:rFonts w:eastAsia="Times New Roman" w:cs="Times New Roman"/>
          <w:szCs w:val="28"/>
        </w:rPr>
        <w:t>h</w:t>
      </w:r>
      <w:r w:rsidRPr="00770A6F">
        <w:rPr>
          <w:rFonts w:eastAsia="Times New Roman" w:cs="Times New Roman"/>
          <w:szCs w:val="28"/>
        </w:rPr>
        <w:t xml:space="preserve">oàn thành tốt nhiệm vụ; </w:t>
      </w:r>
      <w:r w:rsidR="00AA54BD">
        <w:rPr>
          <w:rFonts w:eastAsia="Times New Roman" w:cs="Times New Roman"/>
          <w:szCs w:val="28"/>
        </w:rPr>
        <w:t>h</w:t>
      </w:r>
      <w:r w:rsidRPr="00770A6F">
        <w:rPr>
          <w:rFonts w:eastAsia="Times New Roman" w:cs="Times New Roman"/>
          <w:szCs w:val="28"/>
        </w:rPr>
        <w:t xml:space="preserve">oàn thành nhiệm vụ; </w:t>
      </w:r>
      <w:r w:rsidR="00AA54BD">
        <w:rPr>
          <w:rFonts w:eastAsia="Times New Roman" w:cs="Times New Roman"/>
          <w:szCs w:val="28"/>
        </w:rPr>
        <w:t>k</w:t>
      </w:r>
      <w:r w:rsidRPr="00770A6F">
        <w:rPr>
          <w:rFonts w:eastAsia="Times New Roman" w:cs="Times New Roman"/>
          <w:szCs w:val="28"/>
        </w:rPr>
        <w:t xml:space="preserve">hông hoàn thành nhiệm vụ. </w:t>
      </w:r>
    </w:p>
    <w:p w14:paraId="7D58526B" w14:textId="3F4D4FBB" w:rsidR="00CA2BAB" w:rsidRPr="00770A6F" w:rsidRDefault="00AA54BD" w:rsidP="00AA54BD">
      <w:pPr>
        <w:spacing w:before="120"/>
        <w:ind w:firstLine="720"/>
        <w:jc w:val="both"/>
        <w:rPr>
          <w:rFonts w:eastAsia="Times New Roman" w:cs="Times New Roman"/>
          <w:szCs w:val="28"/>
        </w:rPr>
      </w:pPr>
      <w:r>
        <w:rPr>
          <w:rFonts w:eastAsia="Times New Roman" w:cs="Times New Roman"/>
          <w:szCs w:val="28"/>
        </w:rPr>
        <w:t>N</w:t>
      </w:r>
      <w:r w:rsidR="00CA2BAB" w:rsidRPr="00770A6F">
        <w:rPr>
          <w:rFonts w:eastAsia="Times New Roman" w:cs="Times New Roman"/>
          <w:szCs w:val="28"/>
        </w:rPr>
        <w:t xml:space="preserve">hà giáo </w:t>
      </w:r>
      <w:r w:rsidR="00CD3CB8" w:rsidRPr="0087255D">
        <w:rPr>
          <w:lang w:val="vi-VN"/>
        </w:rPr>
        <w:t xml:space="preserve">vi phạm các quy định của pháp luật trong quá trình thực hiện công việc hoặc nhiệm vụ thì tùy theo tính chất, mức độ vi phạm, phải </w:t>
      </w:r>
      <w:r w:rsidR="00CD3CB8" w:rsidRPr="0087255D">
        <w:t>bị xử lý</w:t>
      </w:r>
      <w:r w:rsidR="00CD3CB8" w:rsidRPr="0087255D">
        <w:rPr>
          <w:lang w:val="vi-VN"/>
        </w:rPr>
        <w:t xml:space="preserve"> kỷ luật</w:t>
      </w:r>
      <w:r>
        <w:t>. Các h</w:t>
      </w:r>
      <w:r w:rsidRPr="0064509A">
        <w:t>ình thức kỷ luật đối với nhà giáo bao gồm:</w:t>
      </w:r>
      <w:r>
        <w:t xml:space="preserve"> k</w:t>
      </w:r>
      <w:r w:rsidRPr="0064509A">
        <w:t>hiển trách</w:t>
      </w:r>
      <w:r>
        <w:t>, c</w:t>
      </w:r>
      <w:r w:rsidRPr="0064509A">
        <w:t>ảnh cáo</w:t>
      </w:r>
      <w:r>
        <w:t>, c</w:t>
      </w:r>
      <w:r w:rsidRPr="0064509A">
        <w:t>ách chức</w:t>
      </w:r>
      <w:r>
        <w:t xml:space="preserve"> (</w:t>
      </w:r>
      <w:r w:rsidRPr="0064509A">
        <w:t>chức áp dụng đối với nhà giáo giữ chức vụ quản lý</w:t>
      </w:r>
      <w:r>
        <w:t>), b</w:t>
      </w:r>
      <w:r w:rsidRPr="0064509A">
        <w:t>uộc thôi việc.</w:t>
      </w:r>
    </w:p>
    <w:p w14:paraId="405EDCAA" w14:textId="78913921" w:rsidR="00CA2BAB" w:rsidRPr="00AA54BD" w:rsidRDefault="00CA2BAB" w:rsidP="00CD3CB8">
      <w:pPr>
        <w:ind w:firstLine="720"/>
        <w:jc w:val="both"/>
        <w:rPr>
          <w:rFonts w:eastAsia="Times New Roman" w:cs="Times New Roman"/>
          <w:szCs w:val="28"/>
        </w:rPr>
      </w:pPr>
      <w:r w:rsidRPr="00770A6F">
        <w:rPr>
          <w:rFonts w:eastAsia="Times New Roman" w:cs="Times New Roman"/>
          <w:szCs w:val="28"/>
        </w:rPr>
        <w:t xml:space="preserve">Về tạm đình chỉ </w:t>
      </w:r>
      <w:r w:rsidR="00AA54BD">
        <w:rPr>
          <w:rFonts w:eastAsia="Times New Roman" w:cs="Times New Roman"/>
          <w:szCs w:val="28"/>
        </w:rPr>
        <w:t>giảng dạy</w:t>
      </w:r>
      <w:r w:rsidR="00CD3CB8">
        <w:rPr>
          <w:rFonts w:eastAsia="Times New Roman" w:cs="Times New Roman"/>
          <w:szCs w:val="28"/>
        </w:rPr>
        <w:t xml:space="preserve">: </w:t>
      </w:r>
      <w:r w:rsidR="00AA54BD" w:rsidRPr="0064509A">
        <w:rPr>
          <w:lang w:val="vi-VN"/>
        </w:rPr>
        <w:t xml:space="preserve">Trong thời hạn xem xét xử lý kỷ luật, </w:t>
      </w:r>
      <w:r w:rsidR="00AA54BD" w:rsidRPr="0064509A">
        <w:t xml:space="preserve">hiệu trưởng hoặc </w:t>
      </w:r>
      <w:r w:rsidR="00AA54BD" w:rsidRPr="0064509A">
        <w:rPr>
          <w:lang w:val="vi-VN"/>
        </w:rPr>
        <w:t xml:space="preserve">người đứng đầu </w:t>
      </w:r>
      <w:r w:rsidR="000865C3">
        <w:rPr>
          <w:iCs/>
          <w:szCs w:val="28"/>
        </w:rPr>
        <w:t>CSGD</w:t>
      </w:r>
      <w:r w:rsidR="00AA54BD" w:rsidRPr="0064509A">
        <w:rPr>
          <w:lang w:val="vi-VN"/>
        </w:rPr>
        <w:t xml:space="preserve"> quyết định tạm đình chỉ giảng dạy </w:t>
      </w:r>
      <w:r w:rsidR="00AA54BD" w:rsidRPr="0064509A">
        <w:t>đối với</w:t>
      </w:r>
      <w:r w:rsidR="00AA54BD" w:rsidRPr="0064509A">
        <w:rPr>
          <w:lang w:val="vi-VN"/>
        </w:rPr>
        <w:t xml:space="preserve"> nhà giáo nếu thấy việc nhà giáo tiếp tục làm việc có thể gây khó khăn cho việc xem xét, xử lý kỷ luật hoặc ảnh hưởng đến uy tín nhà giáo.</w:t>
      </w:r>
      <w:r w:rsidR="00AA54BD" w:rsidRPr="0064509A">
        <w:t xml:space="preserve"> Trường hợp người có dấu hiệu vi phạm là hiệu trưởng hoặc </w:t>
      </w:r>
      <w:r w:rsidR="00AA54BD" w:rsidRPr="0064509A">
        <w:rPr>
          <w:lang w:val="vi-VN"/>
        </w:rPr>
        <w:t>người đứng đầu</w:t>
      </w:r>
      <w:r w:rsidR="00AA54BD" w:rsidRPr="0064509A">
        <w:t xml:space="preserve"> </w:t>
      </w:r>
      <w:r w:rsidR="000865C3">
        <w:rPr>
          <w:iCs/>
          <w:szCs w:val="28"/>
        </w:rPr>
        <w:t>CSGD</w:t>
      </w:r>
      <w:r w:rsidR="00AA54BD" w:rsidRPr="0064509A">
        <w:t xml:space="preserve"> thì cấp có thẩm quyền bổ nhiệm hoặc công nhận ra quyết định tạm đình chỉ làm việc.</w:t>
      </w:r>
      <w:r w:rsidR="00CD3CB8">
        <w:t xml:space="preserve"> T</w:t>
      </w:r>
      <w:r w:rsidR="00CD3CB8" w:rsidRPr="0087255D">
        <w:rPr>
          <w:lang w:val="vi-VN"/>
        </w:rPr>
        <w:t xml:space="preserve">rong thời gian bị tạm đình chỉ </w:t>
      </w:r>
      <w:r w:rsidR="00CD3CB8" w:rsidRPr="0087255D">
        <w:rPr>
          <w:bCs/>
          <w:lang w:val="vi-VN"/>
        </w:rPr>
        <w:t>giảng dạy,</w:t>
      </w:r>
      <w:r w:rsidR="00CD3CB8" w:rsidRPr="0087255D">
        <w:rPr>
          <w:lang w:val="vi-VN"/>
        </w:rPr>
        <w:t xml:space="preserve"> nhà giáo được hưởng nguyên lương </w:t>
      </w:r>
      <w:r w:rsidR="00CD3CB8" w:rsidRPr="0087255D">
        <w:t xml:space="preserve">và các phụ cấp khác nếu có </w:t>
      </w:r>
      <w:r w:rsidR="00CD3CB8" w:rsidRPr="0087255D">
        <w:rPr>
          <w:lang w:val="vi-VN"/>
        </w:rPr>
        <w:t>theo quy định</w:t>
      </w:r>
      <w:r w:rsidR="00AA54BD">
        <w:t>.</w:t>
      </w:r>
    </w:p>
    <w:p w14:paraId="12444119" w14:textId="4663C9DE" w:rsidR="00CA2BAB" w:rsidRPr="00770A6F" w:rsidRDefault="005750EA" w:rsidP="00A52464">
      <w:pPr>
        <w:pStyle w:val="Heading2"/>
        <w:ind w:firstLine="709"/>
        <w:rPr>
          <w:rFonts w:ascii="Times New Roman" w:hAnsi="Times New Roman" w:cs="Times New Roman"/>
          <w:b/>
          <w:color w:val="auto"/>
          <w:sz w:val="28"/>
          <w:szCs w:val="28"/>
        </w:rPr>
      </w:pPr>
      <w:bookmarkStart w:id="130" w:name="_Toc158112377"/>
      <w:r w:rsidRPr="00770A6F">
        <w:rPr>
          <w:rFonts w:ascii="Times New Roman" w:hAnsi="Times New Roman" w:cs="Times New Roman"/>
          <w:b/>
          <w:color w:val="auto"/>
          <w:sz w:val="28"/>
          <w:szCs w:val="28"/>
        </w:rPr>
        <w:t>4.</w:t>
      </w:r>
      <w:r w:rsidR="00CA2BAB" w:rsidRPr="00770A6F">
        <w:rPr>
          <w:rFonts w:ascii="Times New Roman" w:hAnsi="Times New Roman" w:cs="Times New Roman"/>
          <w:b/>
          <w:color w:val="auto"/>
          <w:sz w:val="28"/>
          <w:szCs w:val="28"/>
        </w:rPr>
        <w:t xml:space="preserve"> Chính sách 4: Đào tạo, bồi dưỡng, đãi ngộ và tôn vinh nhà giáo</w:t>
      </w:r>
      <w:bookmarkEnd w:id="130"/>
    </w:p>
    <w:p w14:paraId="5F821FAA" w14:textId="0B997705" w:rsidR="00CA2BAB" w:rsidRPr="00770A6F" w:rsidRDefault="00CA2BAB" w:rsidP="0058337C">
      <w:pPr>
        <w:widowControl w:val="0"/>
        <w:ind w:firstLine="709"/>
        <w:jc w:val="both"/>
        <w:rPr>
          <w:rFonts w:eastAsia="Times New Roman" w:cs="Times New Roman"/>
          <w:szCs w:val="28"/>
        </w:rPr>
      </w:pPr>
      <w:r w:rsidRPr="00770A6F">
        <w:rPr>
          <w:rFonts w:eastAsia="Times New Roman" w:cs="Times New Roman"/>
          <w:szCs w:val="28"/>
        </w:rPr>
        <w:t xml:space="preserve">Quy định </w:t>
      </w:r>
      <w:r w:rsidR="009A4DCA">
        <w:rPr>
          <w:rFonts w:eastAsia="Times New Roman" w:cs="Times New Roman"/>
          <w:szCs w:val="28"/>
        </w:rPr>
        <w:t xml:space="preserve">về </w:t>
      </w:r>
      <w:r w:rsidR="009A4DCA">
        <w:t>t</w:t>
      </w:r>
      <w:r w:rsidR="009A4DCA" w:rsidRPr="0064509A">
        <w:t>rình độ chuẩn được đào tạo của nhà giáo</w:t>
      </w:r>
      <w:r w:rsidR="009A4DCA">
        <w:t>;</w:t>
      </w:r>
      <w:r w:rsidRPr="00770A6F">
        <w:rPr>
          <w:rFonts w:eastAsia="Times New Roman" w:cs="Times New Roman"/>
          <w:szCs w:val="28"/>
        </w:rPr>
        <w:t xml:space="preserve">công tác </w:t>
      </w:r>
      <w:r w:rsidR="007015AF" w:rsidRPr="00770A6F">
        <w:rPr>
          <w:rFonts w:cs="Times New Roman"/>
          <w:bCs/>
        </w:rPr>
        <w:t>ĐTBD</w:t>
      </w:r>
      <w:r w:rsidRPr="00770A6F">
        <w:rPr>
          <w:rFonts w:eastAsia="Times New Roman" w:cs="Times New Roman"/>
          <w:szCs w:val="28"/>
        </w:rPr>
        <w:t xml:space="preserve"> người có nguyện vọng trở thành nhà giáo và nhà giáo đang công tác trong các </w:t>
      </w:r>
      <w:r w:rsidR="007015AF" w:rsidRPr="00770A6F">
        <w:rPr>
          <w:rFonts w:cs="Times New Roman"/>
          <w:bCs/>
        </w:rPr>
        <w:t>CSGD</w:t>
      </w:r>
      <w:r w:rsidRPr="00770A6F">
        <w:rPr>
          <w:rFonts w:eastAsia="Times New Roman" w:cs="Times New Roman"/>
          <w:szCs w:val="28"/>
        </w:rPr>
        <w:t xml:space="preserve"> để đáp ứng chuẩn </w:t>
      </w:r>
      <w:r w:rsidR="009A4DCA">
        <w:rPr>
          <w:rFonts w:eastAsia="Times New Roman" w:cs="Times New Roman"/>
          <w:szCs w:val="28"/>
        </w:rPr>
        <w:t>nhà giáo</w:t>
      </w:r>
      <w:r w:rsidRPr="00770A6F">
        <w:rPr>
          <w:rFonts w:eastAsia="Times New Roman" w:cs="Times New Roman"/>
          <w:szCs w:val="28"/>
        </w:rPr>
        <w:t xml:space="preserve"> và nâng cao chất lượng đội ngũ; hợp tác quốc tế về nhà giáo nhằm nâng tầm vị thế của nhà giáo; chính sách về lương, chính sách thu hút, chính sách đãi ngộ xứng tầm với vị thế, vai trò của nhà giáo, giúp nhà giáo an tâm công tác và công tác lâu dài trong ngành Giáo dục.</w:t>
      </w:r>
    </w:p>
    <w:p w14:paraId="20A83670" w14:textId="458A7574" w:rsidR="009A4DCA" w:rsidRDefault="009A4DCA" w:rsidP="0058337C">
      <w:pPr>
        <w:pStyle w:val="NormalWeb"/>
        <w:spacing w:before="0" w:beforeAutospacing="0" w:after="120" w:afterAutospacing="0"/>
        <w:ind w:firstLine="709"/>
        <w:jc w:val="both"/>
        <w:rPr>
          <w:sz w:val="28"/>
          <w:szCs w:val="28"/>
        </w:rPr>
      </w:pPr>
      <w:r>
        <w:rPr>
          <w:sz w:val="28"/>
          <w:szCs w:val="28"/>
        </w:rPr>
        <w:t>- T</w:t>
      </w:r>
      <w:r w:rsidRPr="009A4DCA">
        <w:rPr>
          <w:sz w:val="28"/>
          <w:szCs w:val="28"/>
        </w:rPr>
        <w:t xml:space="preserve">rình độ chuẩn được đào tạo của nhà giáo: </w:t>
      </w:r>
      <w:r>
        <w:rPr>
          <w:sz w:val="28"/>
          <w:szCs w:val="28"/>
        </w:rPr>
        <w:t xml:space="preserve">Điều chỉnh quy định hiện hành tại Luật Giáo dục để bảo đảm phù hợp với yêu cầu của thực tiễn. Trong đó, </w:t>
      </w:r>
      <w:r w:rsidRPr="009A4DCA">
        <w:rPr>
          <w:sz w:val="28"/>
          <w:szCs w:val="28"/>
        </w:rPr>
        <w:t>trình độ chuẩn được đào tạo đối với nhà giáo ở các ngành chuyên sâu, đặc thù trong lĩnh vực sức khỏe, văn hóa, nghệ thuật, thể dục, thể thao và nhà giáo dạy tiếng dân tộc thiểu số thực hiện theo quy định của Chính phủ.</w:t>
      </w:r>
    </w:p>
    <w:p w14:paraId="1017F89D" w14:textId="5E6231F4" w:rsidR="009A4DCA" w:rsidRDefault="00CA2BAB" w:rsidP="0058337C">
      <w:pPr>
        <w:pStyle w:val="NormalWeb"/>
        <w:spacing w:before="0" w:beforeAutospacing="0" w:after="120" w:afterAutospacing="0"/>
        <w:ind w:firstLine="709"/>
        <w:jc w:val="both"/>
        <w:rPr>
          <w:bCs/>
        </w:rPr>
      </w:pPr>
      <w:r w:rsidRPr="00770A6F">
        <w:rPr>
          <w:sz w:val="28"/>
          <w:szCs w:val="28"/>
        </w:rPr>
        <w:t xml:space="preserve">- </w:t>
      </w:r>
      <w:r w:rsidR="009A4DCA">
        <w:rPr>
          <w:sz w:val="28"/>
          <w:szCs w:val="28"/>
        </w:rPr>
        <w:t>Đ</w:t>
      </w:r>
      <w:r w:rsidRPr="00770A6F">
        <w:rPr>
          <w:sz w:val="28"/>
          <w:szCs w:val="28"/>
        </w:rPr>
        <w:t xml:space="preserve">ào tạo </w:t>
      </w:r>
      <w:r w:rsidR="009A4DCA" w:rsidRPr="009A4DCA">
        <w:rPr>
          <w:sz w:val="28"/>
          <w:szCs w:val="28"/>
        </w:rPr>
        <w:t xml:space="preserve">nhà giáo gồm đào tạo giáo viên và đào tạo giảng viên. Việc đào tạo người có nguyện vọng trở thành giáo viên được thực hiện ở trường sư phạm, </w:t>
      </w:r>
      <w:r w:rsidR="000865C3">
        <w:rPr>
          <w:iCs/>
          <w:sz w:val="28"/>
          <w:szCs w:val="28"/>
        </w:rPr>
        <w:t>CSGD</w:t>
      </w:r>
      <w:r w:rsidR="009A4DCA" w:rsidRPr="009A4DCA">
        <w:rPr>
          <w:sz w:val="28"/>
          <w:szCs w:val="28"/>
        </w:rPr>
        <w:t xml:space="preserve"> có khoa sư phạm, </w:t>
      </w:r>
      <w:r w:rsidR="000865C3">
        <w:rPr>
          <w:iCs/>
          <w:sz w:val="28"/>
          <w:szCs w:val="28"/>
        </w:rPr>
        <w:t>CSGD</w:t>
      </w:r>
      <w:r w:rsidR="009A4DCA" w:rsidRPr="009A4DCA">
        <w:rPr>
          <w:sz w:val="28"/>
          <w:szCs w:val="28"/>
        </w:rPr>
        <w:t xml:space="preserve"> được phép đào tạo nhà giáo. Sinh viên tham gia các chương trình đào tạo trở thành nhà giáo theo quy định tại khoản này được hưởng chính sách hỗ trợ tiền đóng học phí, chi phí sinh hoạt theo quy định của Chính phủ.</w:t>
      </w:r>
      <w:r w:rsidR="009A4DCA">
        <w:rPr>
          <w:bCs/>
        </w:rPr>
        <w:t xml:space="preserve"> </w:t>
      </w:r>
    </w:p>
    <w:p w14:paraId="1E05B6D2" w14:textId="7B30CE8D" w:rsidR="00CA2BAB" w:rsidRDefault="000865C3" w:rsidP="0058337C">
      <w:pPr>
        <w:pStyle w:val="NormalWeb"/>
        <w:spacing w:before="0" w:beforeAutospacing="0" w:after="120" w:afterAutospacing="0"/>
        <w:ind w:firstLine="709"/>
        <w:jc w:val="both"/>
        <w:rPr>
          <w:sz w:val="28"/>
          <w:szCs w:val="28"/>
        </w:rPr>
      </w:pPr>
      <w:r>
        <w:rPr>
          <w:iCs/>
          <w:sz w:val="28"/>
          <w:szCs w:val="28"/>
        </w:rPr>
        <w:t>CSGD</w:t>
      </w:r>
      <w:r w:rsidR="00CD3CB8" w:rsidRPr="00CD3CB8">
        <w:rPr>
          <w:sz w:val="28"/>
          <w:szCs w:val="28"/>
        </w:rPr>
        <w:t xml:space="preserve"> đại học, trường cao đẳng có nhiệm vụ đào tạo người có nguyện vọng trở thành giảng viên giảng dạy môn chuyên ngành của cơ sở mình thông qua việc tuyển dụng ứng viên có năng lực và phẩm chất phù hợp với nghề dạy học đã có bằng cử nhân trở lên hoặc văn bằng trình độ tương đương ở chuyên ngành đó</w:t>
      </w:r>
      <w:r w:rsidR="009A4DCA">
        <w:rPr>
          <w:sz w:val="28"/>
          <w:szCs w:val="28"/>
        </w:rPr>
        <w:t xml:space="preserve">; đồng thời, </w:t>
      </w:r>
      <w:r w:rsidR="009A4DCA" w:rsidRPr="009A4DCA">
        <w:rPr>
          <w:sz w:val="28"/>
          <w:szCs w:val="28"/>
        </w:rPr>
        <w:t>có trách nhiệm hỗ trợ kinh phí cho người được tuyển dụng học bồi dưỡng để đáp ứng chuẩn nhà giáo.</w:t>
      </w:r>
    </w:p>
    <w:p w14:paraId="2D3C657A" w14:textId="546D3FB5" w:rsidR="009A4DCA" w:rsidRPr="00CD3CB8" w:rsidRDefault="009A4DCA" w:rsidP="0058337C">
      <w:pPr>
        <w:pStyle w:val="NormalWeb"/>
        <w:spacing w:before="0" w:beforeAutospacing="0" w:after="120" w:afterAutospacing="0"/>
        <w:ind w:firstLine="709"/>
        <w:jc w:val="both"/>
        <w:rPr>
          <w:sz w:val="28"/>
          <w:szCs w:val="28"/>
        </w:rPr>
      </w:pPr>
      <w:r>
        <w:rPr>
          <w:sz w:val="28"/>
          <w:szCs w:val="28"/>
        </w:rPr>
        <w:t xml:space="preserve">Trong quá trình hoạt động nghề nghiệp, nhà giáo được bồi dưỡng liên tục để </w:t>
      </w:r>
      <w:r w:rsidRPr="009A4DCA">
        <w:rPr>
          <w:sz w:val="28"/>
          <w:szCs w:val="28"/>
        </w:rPr>
        <w:t>tiếp tục nâng cao, cập nhật kiến thức chuyên môn, kỹ năng sư phạm, rèn luyện phẩm chất và năng lực giúp nhà giáo phát triển và thăng tiến trong hoạt động nghề nghiệp</w:t>
      </w:r>
      <w:r>
        <w:rPr>
          <w:sz w:val="28"/>
          <w:szCs w:val="28"/>
        </w:rPr>
        <w:t xml:space="preserve">. Các hình thức bồi dưỡng linh hoạt, phù hợp với xu thế theo hướng tăng </w:t>
      </w:r>
      <w:r>
        <w:rPr>
          <w:sz w:val="28"/>
          <w:szCs w:val="28"/>
        </w:rPr>
        <w:lastRenderedPageBreak/>
        <w:t xml:space="preserve">cường ý thức tự bồi dưỡng đối với nhà giáo. </w:t>
      </w:r>
      <w:r w:rsidR="003F2FC1">
        <w:rPr>
          <w:sz w:val="28"/>
          <w:szCs w:val="28"/>
        </w:rPr>
        <w:t>Nhà giáo đ</w:t>
      </w:r>
      <w:r w:rsidR="003F2FC1" w:rsidRPr="003F2FC1">
        <w:rPr>
          <w:sz w:val="28"/>
          <w:szCs w:val="28"/>
        </w:rPr>
        <w:t xml:space="preserve">ược </w:t>
      </w:r>
      <w:r w:rsidR="000865C3">
        <w:rPr>
          <w:iCs/>
          <w:sz w:val="28"/>
          <w:szCs w:val="28"/>
        </w:rPr>
        <w:t>CSGD</w:t>
      </w:r>
      <w:r w:rsidR="003F2FC1" w:rsidRPr="003F2FC1">
        <w:rPr>
          <w:sz w:val="28"/>
          <w:szCs w:val="28"/>
        </w:rPr>
        <w:t xml:space="preserve"> chi trả kinh phí bồi dưỡng khi được </w:t>
      </w:r>
      <w:r w:rsidR="000865C3">
        <w:rPr>
          <w:iCs/>
          <w:sz w:val="28"/>
          <w:szCs w:val="28"/>
        </w:rPr>
        <w:t>CSGD</w:t>
      </w:r>
      <w:r w:rsidR="003F2FC1" w:rsidRPr="003F2FC1">
        <w:rPr>
          <w:sz w:val="28"/>
          <w:szCs w:val="28"/>
        </w:rPr>
        <w:t xml:space="preserve"> hoặc cơ quan có thẩm quyền cử tham gia bồi dưỡng theo chương trình bồi dưỡng bắt buộc và tự chọn</w:t>
      </w:r>
      <w:r w:rsidR="003F2FC1">
        <w:rPr>
          <w:sz w:val="28"/>
          <w:szCs w:val="28"/>
        </w:rPr>
        <w:t>.</w:t>
      </w:r>
    </w:p>
    <w:p w14:paraId="2C49FB44" w14:textId="45F1D3C0" w:rsidR="003F2FC1" w:rsidRDefault="00CA2BAB" w:rsidP="003F2FC1">
      <w:pPr>
        <w:spacing w:before="120"/>
        <w:ind w:firstLine="709"/>
        <w:jc w:val="both"/>
        <w:rPr>
          <w:bCs/>
          <w:szCs w:val="28"/>
        </w:rPr>
      </w:pPr>
      <w:r w:rsidRPr="00770A6F">
        <w:rPr>
          <w:rFonts w:eastAsia="YouYuan"/>
          <w:kern w:val="24"/>
          <w:szCs w:val="28"/>
        </w:rPr>
        <w:t xml:space="preserve">- Hợp tác quốc tế về nhà giáo: Hợp tác quốc tế về nhà giáo nhằm góp phần xây dựng và phát triển đội ngũ nhà giáo theo hướng chuẩn hóa, hiện đại hóa, hội nhập quốc tế; khẳng định vị thế của nhà giáo Việt Nam trong hoạt động giảng dạy, giáo dục, </w:t>
      </w:r>
      <w:r w:rsidR="007015AF" w:rsidRPr="00CD3CB8">
        <w:rPr>
          <w:bCs/>
          <w:szCs w:val="28"/>
        </w:rPr>
        <w:t>NCKH</w:t>
      </w:r>
      <w:r w:rsidRPr="00CD3CB8">
        <w:rPr>
          <w:rFonts w:eastAsia="YouYuan"/>
          <w:kern w:val="24"/>
          <w:szCs w:val="28"/>
        </w:rPr>
        <w:t xml:space="preserve"> so với nhà giáo ở các nền giáo dục tiên tiến trong khu vực và trên thế giới. Hợp tác quốc tế về nhà giáo bao gồm </w:t>
      </w:r>
      <w:r w:rsidR="00CD3CB8" w:rsidRPr="00CD3CB8">
        <w:rPr>
          <w:rFonts w:eastAsia="YouYuan"/>
          <w:kern w:val="24"/>
          <w:szCs w:val="28"/>
        </w:rPr>
        <w:t xml:space="preserve">việc </w:t>
      </w:r>
      <w:r w:rsidR="003F2FC1">
        <w:rPr>
          <w:bCs/>
        </w:rPr>
        <w:t>n</w:t>
      </w:r>
      <w:r w:rsidR="003F2FC1" w:rsidRPr="0064509A">
        <w:rPr>
          <w:bCs/>
          <w:lang w:val="vi-VN"/>
        </w:rPr>
        <w:t xml:space="preserve">hà giáo </w:t>
      </w:r>
      <w:r w:rsidR="003F2FC1" w:rsidRPr="0064509A">
        <w:rPr>
          <w:bCs/>
        </w:rPr>
        <w:t>tham gia</w:t>
      </w:r>
      <w:r w:rsidR="003F2FC1" w:rsidRPr="0064509A">
        <w:rPr>
          <w:bCs/>
          <w:lang w:val="vi-VN"/>
        </w:rPr>
        <w:t xml:space="preserve"> học tập, giảng dạy, </w:t>
      </w:r>
      <w:r w:rsidR="000865C3" w:rsidRPr="00770A6F">
        <w:rPr>
          <w:rFonts w:cs="Times New Roman"/>
          <w:bCs/>
        </w:rPr>
        <w:t>NCKH</w:t>
      </w:r>
      <w:r w:rsidR="003F2FC1" w:rsidRPr="0064509A">
        <w:rPr>
          <w:bCs/>
          <w:lang w:val="vi-VN"/>
        </w:rPr>
        <w:t xml:space="preserve">, trao </w:t>
      </w:r>
      <w:r w:rsidR="003F2FC1" w:rsidRPr="0064509A">
        <w:rPr>
          <w:rFonts w:hint="eastAsia"/>
          <w:bCs/>
          <w:lang w:val="vi-VN"/>
        </w:rPr>
        <w:t>đ</w:t>
      </w:r>
      <w:r w:rsidR="003F2FC1" w:rsidRPr="0064509A">
        <w:rPr>
          <w:bCs/>
          <w:lang w:val="vi-VN"/>
        </w:rPr>
        <w:t>ổi học thuật</w:t>
      </w:r>
      <w:r w:rsidR="003F2FC1" w:rsidRPr="0064509A">
        <w:rPr>
          <w:bCs/>
        </w:rPr>
        <w:t xml:space="preserve"> với </w:t>
      </w:r>
      <w:r w:rsidR="000865C3">
        <w:rPr>
          <w:iCs/>
          <w:szCs w:val="28"/>
        </w:rPr>
        <w:t>CSGD</w:t>
      </w:r>
      <w:r w:rsidR="003F2FC1" w:rsidRPr="0064509A">
        <w:rPr>
          <w:bCs/>
        </w:rPr>
        <w:t xml:space="preserve"> ở nước ngoài</w:t>
      </w:r>
      <w:r w:rsidR="003F2FC1" w:rsidRPr="0064509A">
        <w:rPr>
          <w:bCs/>
          <w:lang w:val="vi-VN"/>
        </w:rPr>
        <w:t>;</w:t>
      </w:r>
      <w:r w:rsidR="003F2FC1">
        <w:rPr>
          <w:bCs/>
        </w:rPr>
        <w:t xml:space="preserve"> n</w:t>
      </w:r>
      <w:r w:rsidR="003F2FC1" w:rsidRPr="0064509A">
        <w:rPr>
          <w:bCs/>
          <w:lang w:val="vi-VN"/>
        </w:rPr>
        <w:t>hà giáo tham gia các tổ chức giáo dục, hội nghề nghiệp trong khu vực và quốc tế;</w:t>
      </w:r>
      <w:r w:rsidR="003F2FC1">
        <w:rPr>
          <w:bCs/>
        </w:rPr>
        <w:t xml:space="preserve"> n</w:t>
      </w:r>
      <w:r w:rsidR="003F2FC1" w:rsidRPr="0064509A">
        <w:rPr>
          <w:bCs/>
          <w:lang w:val="vi-VN"/>
        </w:rPr>
        <w:t>hà giáo n</w:t>
      </w:r>
      <w:r w:rsidR="003F2FC1" w:rsidRPr="0064509A">
        <w:rPr>
          <w:rFonts w:hint="eastAsia"/>
          <w:bCs/>
          <w:lang w:val="vi-VN"/>
        </w:rPr>
        <w:t>ư</w:t>
      </w:r>
      <w:r w:rsidR="003F2FC1" w:rsidRPr="0064509A">
        <w:rPr>
          <w:bCs/>
          <w:lang w:val="vi-VN"/>
        </w:rPr>
        <w:t xml:space="preserve">ớc ngoài </w:t>
      </w:r>
      <w:r w:rsidR="003F2FC1" w:rsidRPr="0064509A">
        <w:rPr>
          <w:bCs/>
        </w:rPr>
        <w:t>tham gia</w:t>
      </w:r>
      <w:r w:rsidR="003F2FC1" w:rsidRPr="0064509A">
        <w:rPr>
          <w:bCs/>
          <w:lang w:val="vi-VN"/>
        </w:rPr>
        <w:t xml:space="preserve"> giảng dạy, </w:t>
      </w:r>
      <w:r w:rsidR="000865C3" w:rsidRPr="00770A6F">
        <w:rPr>
          <w:rFonts w:cs="Times New Roman"/>
          <w:bCs/>
        </w:rPr>
        <w:t>NCKH</w:t>
      </w:r>
      <w:r w:rsidR="003F2FC1" w:rsidRPr="0064509A">
        <w:rPr>
          <w:bCs/>
          <w:lang w:val="vi-VN"/>
        </w:rPr>
        <w:t xml:space="preserve">, trao </w:t>
      </w:r>
      <w:r w:rsidR="003F2FC1" w:rsidRPr="0064509A">
        <w:rPr>
          <w:rFonts w:hint="eastAsia"/>
          <w:bCs/>
          <w:lang w:val="vi-VN"/>
        </w:rPr>
        <w:t>đ</w:t>
      </w:r>
      <w:r w:rsidR="003F2FC1" w:rsidRPr="0064509A">
        <w:rPr>
          <w:bCs/>
          <w:lang w:val="vi-VN"/>
        </w:rPr>
        <w:t>ổi học thuật</w:t>
      </w:r>
      <w:r w:rsidR="003F2FC1" w:rsidRPr="0064509A">
        <w:rPr>
          <w:bCs/>
        </w:rPr>
        <w:t xml:space="preserve"> với </w:t>
      </w:r>
      <w:r w:rsidR="000865C3">
        <w:rPr>
          <w:iCs/>
          <w:szCs w:val="28"/>
        </w:rPr>
        <w:t>CSGD</w:t>
      </w:r>
      <w:r w:rsidR="003F2FC1" w:rsidRPr="0064509A">
        <w:rPr>
          <w:bCs/>
        </w:rPr>
        <w:t xml:space="preserve"> ở Việt Nam;</w:t>
      </w:r>
      <w:r w:rsidR="003F2FC1">
        <w:rPr>
          <w:bCs/>
        </w:rPr>
        <w:t xml:space="preserve"> và c</w:t>
      </w:r>
      <w:r w:rsidR="003F2FC1" w:rsidRPr="0064509A">
        <w:rPr>
          <w:bCs/>
        </w:rPr>
        <w:t>ác nội dung hợp tác quốc tế khác về nhà giáo</w:t>
      </w:r>
      <w:r w:rsidR="00CD3CB8" w:rsidRPr="00CD3CB8">
        <w:rPr>
          <w:bCs/>
          <w:szCs w:val="28"/>
          <w:lang w:val="vi-VN"/>
        </w:rPr>
        <w:t>.</w:t>
      </w:r>
      <w:r w:rsidR="003F2FC1">
        <w:rPr>
          <w:bCs/>
          <w:szCs w:val="28"/>
        </w:rPr>
        <w:t xml:space="preserve"> </w:t>
      </w:r>
    </w:p>
    <w:p w14:paraId="203A6BC8" w14:textId="567B2651" w:rsidR="00CA2BAB" w:rsidRPr="00770A6F" w:rsidRDefault="003F2FC1" w:rsidP="003F2FC1">
      <w:pPr>
        <w:spacing w:before="120"/>
        <w:ind w:firstLine="709"/>
        <w:jc w:val="both"/>
        <w:rPr>
          <w:rFonts w:eastAsia="YouYuan"/>
          <w:kern w:val="24"/>
          <w:szCs w:val="28"/>
        </w:rPr>
      </w:pPr>
      <w:r w:rsidRPr="0064509A">
        <w:rPr>
          <w:bCs/>
        </w:rPr>
        <w:t>Nhà nước có chính sách khuyến khích và tạo điều kiện cho nhà giáo Việt Nam tham gia</w:t>
      </w:r>
      <w:r w:rsidRPr="0064509A">
        <w:rPr>
          <w:bCs/>
          <w:lang w:val="vi-VN"/>
        </w:rPr>
        <w:t xml:space="preserve"> học tập, giảng dạy, </w:t>
      </w:r>
      <w:r w:rsidR="000865C3" w:rsidRPr="00770A6F">
        <w:rPr>
          <w:rFonts w:cs="Times New Roman"/>
          <w:bCs/>
        </w:rPr>
        <w:t>NCKH</w:t>
      </w:r>
      <w:r w:rsidRPr="0064509A">
        <w:rPr>
          <w:bCs/>
          <w:lang w:val="vi-VN"/>
        </w:rPr>
        <w:t xml:space="preserve">, trao </w:t>
      </w:r>
      <w:r w:rsidRPr="0064509A">
        <w:rPr>
          <w:rFonts w:hint="eastAsia"/>
          <w:bCs/>
          <w:lang w:val="vi-VN"/>
        </w:rPr>
        <w:t>đ</w:t>
      </w:r>
      <w:r w:rsidRPr="0064509A">
        <w:rPr>
          <w:bCs/>
          <w:lang w:val="vi-VN"/>
        </w:rPr>
        <w:t>ổi học thuật</w:t>
      </w:r>
      <w:r w:rsidRPr="0064509A">
        <w:rPr>
          <w:bCs/>
        </w:rPr>
        <w:t xml:space="preserve"> với </w:t>
      </w:r>
      <w:r w:rsidR="000865C3">
        <w:rPr>
          <w:iCs/>
          <w:szCs w:val="28"/>
        </w:rPr>
        <w:t>CSGD</w:t>
      </w:r>
      <w:r w:rsidRPr="0064509A">
        <w:rPr>
          <w:bCs/>
        </w:rPr>
        <w:t xml:space="preserve"> ở nước ngoài theo hình thức được cơ quan quản lý </w:t>
      </w:r>
      <w:r w:rsidR="000865C3">
        <w:rPr>
          <w:rFonts w:eastAsia="Calibri"/>
        </w:rPr>
        <w:t>GDĐT</w:t>
      </w:r>
      <w:r w:rsidRPr="0064509A">
        <w:rPr>
          <w:bCs/>
        </w:rPr>
        <w:t xml:space="preserve"> cử tham gia</w:t>
      </w:r>
      <w:r w:rsidRPr="0064509A">
        <w:rPr>
          <w:bCs/>
          <w:lang w:val="vi-VN"/>
        </w:rPr>
        <w:t xml:space="preserve"> </w:t>
      </w:r>
      <w:r w:rsidRPr="0064509A">
        <w:rPr>
          <w:bCs/>
        </w:rPr>
        <w:t>hoặc được tổ chức, cá nhân nước ngoài tài trợ hoặc theo hợp đồng</w:t>
      </w:r>
      <w:r>
        <w:rPr>
          <w:bCs/>
        </w:rPr>
        <w:t xml:space="preserve">; </w:t>
      </w:r>
      <w:r w:rsidRPr="0064509A">
        <w:rPr>
          <w:bCs/>
          <w:lang w:val="vi-VN"/>
        </w:rPr>
        <w:t>tham gia các tổ chức giáo dục, hội nghề nghiệp trong khu vực và quốc tế nhằm mục đích bồi dưỡng, nâng cao chuyên môn, nghiệp vụ và nâng cao vị thế nhà giáo, thúc đẩy hội nhập khu vực và quốc tế</w:t>
      </w:r>
      <w:r>
        <w:rPr>
          <w:bCs/>
        </w:rPr>
        <w:t xml:space="preserve">. Đồng thời, Nhà nước </w:t>
      </w:r>
      <w:r w:rsidRPr="0064509A">
        <w:rPr>
          <w:szCs w:val="28"/>
        </w:rPr>
        <w:t xml:space="preserve">khuyến khích và tạo điều kiện </w:t>
      </w:r>
      <w:r>
        <w:rPr>
          <w:szCs w:val="28"/>
        </w:rPr>
        <w:t>cho n</w:t>
      </w:r>
      <w:r w:rsidRPr="0064509A">
        <w:rPr>
          <w:szCs w:val="28"/>
        </w:rPr>
        <w:t xml:space="preserve">gười nước ngoài và người Việt Nam định cư ở nước ngoài là chuyên gia hoặc là người có trình độ cao </w:t>
      </w:r>
      <w:r>
        <w:rPr>
          <w:szCs w:val="28"/>
        </w:rPr>
        <w:t xml:space="preserve">được </w:t>
      </w:r>
      <w:r w:rsidRPr="0064509A">
        <w:rPr>
          <w:bCs/>
          <w:szCs w:val="28"/>
        </w:rPr>
        <w:t xml:space="preserve">tham gia giảng dạy, </w:t>
      </w:r>
      <w:r w:rsidR="000865C3" w:rsidRPr="00770A6F">
        <w:rPr>
          <w:rFonts w:cs="Times New Roman"/>
          <w:bCs/>
        </w:rPr>
        <w:t>NCKH</w:t>
      </w:r>
      <w:r w:rsidRPr="0064509A">
        <w:rPr>
          <w:bCs/>
          <w:szCs w:val="28"/>
        </w:rPr>
        <w:t xml:space="preserve">, trao </w:t>
      </w:r>
      <w:r w:rsidRPr="0064509A">
        <w:rPr>
          <w:rFonts w:hint="eastAsia"/>
          <w:bCs/>
          <w:szCs w:val="28"/>
        </w:rPr>
        <w:t>đ</w:t>
      </w:r>
      <w:r w:rsidRPr="0064509A">
        <w:rPr>
          <w:bCs/>
          <w:szCs w:val="28"/>
        </w:rPr>
        <w:t xml:space="preserve">ổi học thuật với </w:t>
      </w:r>
      <w:r w:rsidR="000865C3">
        <w:rPr>
          <w:iCs/>
          <w:szCs w:val="28"/>
        </w:rPr>
        <w:t>CSGD</w:t>
      </w:r>
      <w:r w:rsidRPr="0064509A">
        <w:rPr>
          <w:bCs/>
          <w:szCs w:val="28"/>
        </w:rPr>
        <w:t xml:space="preserve"> ở Việt Nam</w:t>
      </w:r>
      <w:r w:rsidR="00CA2BAB" w:rsidRPr="00770A6F">
        <w:rPr>
          <w:rFonts w:eastAsia="YouYuan"/>
          <w:kern w:val="24"/>
          <w:szCs w:val="28"/>
        </w:rPr>
        <w:t>.</w:t>
      </w:r>
    </w:p>
    <w:p w14:paraId="5CA4E65D" w14:textId="57B39C21" w:rsidR="003F2FC1" w:rsidRDefault="00CA2BAB" w:rsidP="003F2FC1">
      <w:pPr>
        <w:spacing w:before="120"/>
        <w:ind w:firstLine="720"/>
        <w:jc w:val="both"/>
        <w:rPr>
          <w:rFonts w:eastAsia="Calibri"/>
          <w:bCs/>
        </w:rPr>
      </w:pPr>
      <w:r w:rsidRPr="00770A6F">
        <w:rPr>
          <w:rFonts w:eastAsia="YouYuan"/>
          <w:kern w:val="24"/>
          <w:szCs w:val="28"/>
        </w:rPr>
        <w:t xml:space="preserve">- Về tiền lương: </w:t>
      </w:r>
      <w:r w:rsidR="00CD3CB8" w:rsidRPr="0087255D">
        <w:rPr>
          <w:rFonts w:eastAsia="Calibri"/>
          <w:bCs/>
        </w:rPr>
        <w:t xml:space="preserve">Nhà giáo ở </w:t>
      </w:r>
      <w:r w:rsidR="000865C3">
        <w:rPr>
          <w:iCs/>
          <w:szCs w:val="28"/>
        </w:rPr>
        <w:t>CSGD</w:t>
      </w:r>
      <w:r w:rsidR="00CD3CB8" w:rsidRPr="0087255D">
        <w:rPr>
          <w:rFonts w:eastAsia="Calibri"/>
          <w:bCs/>
        </w:rPr>
        <w:t xml:space="preserve"> công lập </w:t>
      </w:r>
      <w:r w:rsidR="003F2FC1" w:rsidRPr="0064509A">
        <w:rPr>
          <w:rFonts w:eastAsia="Calibri"/>
          <w:bCs/>
        </w:rPr>
        <w:t xml:space="preserve">do ngân sách nhà nước bảo đảm quỹ tiền lương </w:t>
      </w:r>
      <w:r w:rsidR="003F2FC1">
        <w:rPr>
          <w:rFonts w:eastAsia="Calibri"/>
          <w:bCs/>
        </w:rPr>
        <w:t>gồm l</w:t>
      </w:r>
      <w:r w:rsidR="003F2FC1" w:rsidRPr="0064509A">
        <w:rPr>
          <w:rFonts w:eastAsia="Calibri"/>
          <w:bCs/>
        </w:rPr>
        <w:t>ương cơ bản theo bảng lương nhà giáo được xếp cao nhất trong hệ thống thang bậc lương hành chính sự nghiệp;</w:t>
      </w:r>
      <w:r w:rsidR="003F2FC1">
        <w:rPr>
          <w:rFonts w:eastAsia="Calibri"/>
          <w:bCs/>
        </w:rPr>
        <w:t xml:space="preserve"> p</w:t>
      </w:r>
      <w:r w:rsidR="003F2FC1" w:rsidRPr="0064509A">
        <w:rPr>
          <w:rFonts w:eastAsia="Calibri"/>
          <w:bCs/>
        </w:rPr>
        <w:t>hụ cấp ưu đãi nghề và các phụ cấp khác tùy theo tính chất công việc, theo vùng theo quy định của pháp luật</w:t>
      </w:r>
      <w:r w:rsidR="003F2FC1">
        <w:rPr>
          <w:rFonts w:eastAsia="Calibri"/>
          <w:bCs/>
        </w:rPr>
        <w:t xml:space="preserve">. </w:t>
      </w:r>
    </w:p>
    <w:p w14:paraId="3634C21B" w14:textId="23F72DCD" w:rsidR="003F2FC1" w:rsidRDefault="003F2FC1" w:rsidP="003F2FC1">
      <w:pPr>
        <w:spacing w:before="120"/>
        <w:ind w:firstLine="720"/>
        <w:jc w:val="both"/>
        <w:rPr>
          <w:rFonts w:eastAsia="Calibri"/>
          <w:bCs/>
        </w:rPr>
      </w:pPr>
      <w:r w:rsidRPr="0064509A">
        <w:rPr>
          <w:rFonts w:eastAsia="Calibri"/>
          <w:lang w:val="pt-BR"/>
        </w:rPr>
        <w:t>Nhà giáo cấp học mầm non; nhà giáo trẻ; nhà giáo công tác ở các vùng có điều kiện kinh tế - xã hội đặc biệt khó khăn, các xã đảo, hải đảo, xã biên giới, xã an toàn khu; nhà giáo trường chuyên biệt, trường chuyên biệt khác; nhà giáo thực hiện giáo dục hòa nhập; nhà giáo là người dân tộc thiểu số và nhà giáo ở một số ngành nghề đặc thù được ưu tiên trong chế độ tiền lương và phụ cấp cao hơn so với các nhà giáo khác.</w:t>
      </w:r>
    </w:p>
    <w:p w14:paraId="4E74C572" w14:textId="041CB50A" w:rsidR="00CD3CB8" w:rsidRPr="0087255D" w:rsidRDefault="00CD3CB8" w:rsidP="003F2FC1">
      <w:pPr>
        <w:ind w:firstLine="720"/>
        <w:jc w:val="both"/>
        <w:rPr>
          <w:rFonts w:eastAsia="Calibri"/>
          <w:bCs/>
        </w:rPr>
      </w:pPr>
      <w:r w:rsidRPr="0087255D">
        <w:rPr>
          <w:rFonts w:eastAsia="Calibri"/>
          <w:bCs/>
        </w:rPr>
        <w:t xml:space="preserve">Tiền lương và các chính sách theo lương của nhà giáo ở </w:t>
      </w:r>
      <w:r w:rsidR="000865C3">
        <w:rPr>
          <w:iCs/>
          <w:szCs w:val="28"/>
        </w:rPr>
        <w:t>CSGD</w:t>
      </w:r>
      <w:r w:rsidRPr="0087255D">
        <w:rPr>
          <w:rFonts w:eastAsia="Calibri"/>
          <w:bCs/>
        </w:rPr>
        <w:t xml:space="preserve"> dân lập, tư thục và </w:t>
      </w:r>
      <w:r w:rsidR="000865C3">
        <w:rPr>
          <w:iCs/>
          <w:szCs w:val="28"/>
        </w:rPr>
        <w:t>CSGD</w:t>
      </w:r>
      <w:r w:rsidRPr="0087255D">
        <w:rPr>
          <w:rFonts w:eastAsia="Calibri"/>
          <w:bCs/>
        </w:rPr>
        <w:t xml:space="preserve"> công lập tự chủ chi thường xuyên, </w:t>
      </w:r>
      <w:r w:rsidR="000865C3">
        <w:rPr>
          <w:iCs/>
          <w:szCs w:val="28"/>
        </w:rPr>
        <w:t>CSGD</w:t>
      </w:r>
      <w:r w:rsidRPr="0087255D">
        <w:rPr>
          <w:rFonts w:eastAsia="Calibri"/>
          <w:bCs/>
        </w:rPr>
        <w:t xml:space="preserve"> công lập tự chủ chi thường xuyên và chi đầu tư không ít hơn tiền lương và các chính sách theo lương của nhà giáo có cùng trình độ đào tạo, cùng thâm niên, cùng chức danh trong các </w:t>
      </w:r>
      <w:r w:rsidR="000865C3">
        <w:rPr>
          <w:iCs/>
          <w:szCs w:val="28"/>
        </w:rPr>
        <w:t>CSGD</w:t>
      </w:r>
      <w:r w:rsidRPr="0087255D">
        <w:rPr>
          <w:rFonts w:eastAsia="Calibri"/>
          <w:bCs/>
        </w:rPr>
        <w:t xml:space="preserve"> công lập đang hưởng lương từ ngân sách nhà nước.</w:t>
      </w:r>
    </w:p>
    <w:p w14:paraId="079411E8" w14:textId="77777777" w:rsidR="003F2FC1" w:rsidRDefault="00CA2BAB" w:rsidP="00CD3CB8">
      <w:pPr>
        <w:ind w:firstLine="720"/>
        <w:jc w:val="both"/>
        <w:rPr>
          <w:rFonts w:eastAsia="YouYuan"/>
          <w:kern w:val="24"/>
          <w:szCs w:val="28"/>
        </w:rPr>
      </w:pPr>
      <w:r w:rsidRPr="00770A6F">
        <w:rPr>
          <w:rFonts w:eastAsia="YouYuan"/>
          <w:kern w:val="24"/>
          <w:szCs w:val="28"/>
        </w:rPr>
        <w:t xml:space="preserve">- Chính sách hỗ trợ và thu hút nhà giáo: </w:t>
      </w:r>
    </w:p>
    <w:p w14:paraId="7A2E14A7" w14:textId="39D7E692" w:rsidR="003F2FC1" w:rsidRDefault="003F2FC1" w:rsidP="003F2FC1">
      <w:pPr>
        <w:spacing w:before="120"/>
        <w:ind w:firstLine="720"/>
        <w:jc w:val="both"/>
        <w:rPr>
          <w:bCs/>
          <w:lang w:val="vi-VN"/>
        </w:rPr>
      </w:pPr>
      <w:r>
        <w:rPr>
          <w:rFonts w:eastAsia="YouYuan"/>
          <w:kern w:val="24"/>
          <w:szCs w:val="28"/>
        </w:rPr>
        <w:t xml:space="preserve">Tất cả nhà giáo đều được hưởng các chính sách hỗ trợ gồm có: </w:t>
      </w:r>
      <w:r>
        <w:rPr>
          <w:bCs/>
        </w:rPr>
        <w:t>c</w:t>
      </w:r>
      <w:r w:rsidRPr="0064509A">
        <w:rPr>
          <w:bCs/>
          <w:lang w:val="vi-VN"/>
        </w:rPr>
        <w:t xml:space="preserve">hế độ phụ cấp, chế độ trợ cấp, chính sách </w:t>
      </w:r>
      <w:r w:rsidR="000865C3">
        <w:rPr>
          <w:szCs w:val="28"/>
        </w:rPr>
        <w:t>ĐTBD</w:t>
      </w:r>
      <w:r w:rsidRPr="0064509A">
        <w:rPr>
          <w:bCs/>
          <w:lang w:val="vi-VN"/>
        </w:rPr>
        <w:t xml:space="preserve">, </w:t>
      </w:r>
      <w:r w:rsidRPr="0064509A">
        <w:rPr>
          <w:bCs/>
        </w:rPr>
        <w:t>chăm sóc sức khỏe</w:t>
      </w:r>
      <w:r w:rsidRPr="0064509A">
        <w:rPr>
          <w:bCs/>
          <w:lang w:val="vi-VN"/>
        </w:rPr>
        <w:t xml:space="preserve"> định kỳ</w:t>
      </w:r>
      <w:r w:rsidRPr="0064509A">
        <w:rPr>
          <w:bCs/>
        </w:rPr>
        <w:t xml:space="preserve">, chăm sóc sức khỏe nghề nghiệp </w:t>
      </w:r>
      <w:r w:rsidRPr="0064509A">
        <w:rPr>
          <w:bCs/>
          <w:lang w:val="vi-VN"/>
        </w:rPr>
        <w:t>và các chế độ khác bảo đảm an sinh xã hội cho nhà giáo</w:t>
      </w:r>
      <w:r w:rsidRPr="0064509A">
        <w:rPr>
          <w:bCs/>
        </w:rPr>
        <w:t>;</w:t>
      </w:r>
      <w:r>
        <w:rPr>
          <w:bCs/>
        </w:rPr>
        <w:t xml:space="preserve"> m</w:t>
      </w:r>
      <w:r w:rsidRPr="0064509A">
        <w:rPr>
          <w:bCs/>
        </w:rPr>
        <w:t>iễn giảm học phí cho con của nhà giáo đang trong thời gian công tác;</w:t>
      </w:r>
      <w:bookmarkStart w:id="131" w:name="dieu_10"/>
      <w:r>
        <w:rPr>
          <w:bCs/>
        </w:rPr>
        <w:t xml:space="preserve"> t</w:t>
      </w:r>
      <w:r w:rsidRPr="0064509A">
        <w:rPr>
          <w:bCs/>
        </w:rPr>
        <w:t xml:space="preserve">rợ cấp tham </w:t>
      </w:r>
      <w:r w:rsidRPr="0064509A">
        <w:rPr>
          <w:bCs/>
        </w:rPr>
        <w:lastRenderedPageBreak/>
        <w:t>quan, học tập, bồi dưỡng chuyên môn, nghiệp vụ</w:t>
      </w:r>
      <w:bookmarkEnd w:id="131"/>
      <w:r w:rsidRPr="0064509A">
        <w:rPr>
          <w:bCs/>
        </w:rPr>
        <w:t>;</w:t>
      </w:r>
      <w:r>
        <w:rPr>
          <w:bCs/>
        </w:rPr>
        <w:t xml:space="preserve"> g</w:t>
      </w:r>
      <w:r w:rsidRPr="0064509A">
        <w:rPr>
          <w:bCs/>
        </w:rPr>
        <w:t>iảm giá vé phương tiện giao thông công cộng;</w:t>
      </w:r>
      <w:r>
        <w:rPr>
          <w:bCs/>
        </w:rPr>
        <w:t xml:space="preserve"> p</w:t>
      </w:r>
      <w:r w:rsidRPr="0064509A">
        <w:rPr>
          <w:bCs/>
        </w:rPr>
        <w:t xml:space="preserve">hụ cấp lưu động đối với </w:t>
      </w:r>
      <w:r w:rsidRPr="0064509A">
        <w:t>nhà giáo làm công tác xóa mù chữ hoặc phổ cập giáo dục hoặc biệt phái hoặc dạy tăng cường hoặc dạy liên trường hoặc phải di chuyển để dạy ở các điểm trường tại các thôn, bản, phum, sóc;</w:t>
      </w:r>
      <w:r>
        <w:t xml:space="preserve"> c</w:t>
      </w:r>
      <w:r w:rsidRPr="0064509A">
        <w:rPr>
          <w:bCs/>
          <w:lang w:val="vi-VN"/>
        </w:rPr>
        <w:t xml:space="preserve">ác </w:t>
      </w:r>
      <w:r w:rsidRPr="0064509A">
        <w:rPr>
          <w:bCs/>
        </w:rPr>
        <w:t>chính sách hỗ trợ khác</w:t>
      </w:r>
      <w:r w:rsidRPr="0064509A">
        <w:rPr>
          <w:bCs/>
          <w:lang w:val="vi-VN"/>
        </w:rPr>
        <w:t xml:space="preserve"> cho nhà giáo.</w:t>
      </w:r>
    </w:p>
    <w:p w14:paraId="6FAE4E0E" w14:textId="162E9452" w:rsidR="003F2FC1" w:rsidRDefault="003F2FC1" w:rsidP="003F2FC1">
      <w:pPr>
        <w:spacing w:before="120"/>
        <w:ind w:firstLine="720"/>
        <w:jc w:val="both"/>
        <w:rPr>
          <w:bCs/>
          <w:lang w:val="vi-VN"/>
        </w:rPr>
      </w:pPr>
      <w:r w:rsidRPr="0064509A">
        <w:rPr>
          <w:bCs/>
        </w:rPr>
        <w:t xml:space="preserve">Ngoài </w:t>
      </w:r>
      <w:r>
        <w:rPr>
          <w:bCs/>
        </w:rPr>
        <w:t>ra</w:t>
      </w:r>
      <w:r w:rsidRPr="0064509A">
        <w:rPr>
          <w:bCs/>
        </w:rPr>
        <w:t xml:space="preserve">, nhà giáo </w:t>
      </w:r>
      <w:r w:rsidRPr="0064509A">
        <w:rPr>
          <w:bCs/>
          <w:lang w:val="vi-VN"/>
        </w:rPr>
        <w:t>trẻ</w:t>
      </w:r>
      <w:r w:rsidRPr="0064509A">
        <w:rPr>
          <w:bCs/>
        </w:rPr>
        <w:t>; n</w:t>
      </w:r>
      <w:r w:rsidRPr="0064509A">
        <w:rPr>
          <w:bCs/>
          <w:lang w:val="vi-VN"/>
        </w:rPr>
        <w:t xml:space="preserve">hà giáo công tác ở </w:t>
      </w:r>
      <w:r w:rsidRPr="0064509A">
        <w:rPr>
          <w:rFonts w:eastAsia="Calibri"/>
          <w:lang w:val="pt-BR"/>
        </w:rPr>
        <w:t>nơi đặc biệt khó khăn vùng đồng bào dân tộc thiểu số, miền núi, vùng bãi ngang, ven biển và hải đảo</w:t>
      </w:r>
      <w:r w:rsidRPr="0064509A">
        <w:rPr>
          <w:bCs/>
        </w:rPr>
        <w:t>; n</w:t>
      </w:r>
      <w:r w:rsidRPr="0064509A">
        <w:rPr>
          <w:bCs/>
          <w:lang w:val="vi-VN"/>
        </w:rPr>
        <w:t xml:space="preserve">hà giáo dạy trường chuyên biệt, nhà giáo dạy </w:t>
      </w:r>
      <w:r w:rsidRPr="0064509A">
        <w:rPr>
          <w:bCs/>
        </w:rPr>
        <w:t>giáo dục hòa nhập; n</w:t>
      </w:r>
      <w:r w:rsidRPr="0064509A">
        <w:rPr>
          <w:bCs/>
          <w:lang w:val="vi-VN"/>
        </w:rPr>
        <w:t>hà giáo dạy tiếng dân tộc thiểu số</w:t>
      </w:r>
      <w:r w:rsidRPr="0064509A">
        <w:rPr>
          <w:bCs/>
        </w:rPr>
        <w:t>;</w:t>
      </w:r>
      <w:r w:rsidRPr="0064509A">
        <w:rPr>
          <w:bCs/>
          <w:lang w:val="vi-VN"/>
        </w:rPr>
        <w:t xml:space="preserve"> nhà giáo dạy tăng cường tiếng Việt cho học sinh người dân tộc thiểu số</w:t>
      </w:r>
      <w:r w:rsidRPr="0064509A">
        <w:rPr>
          <w:bCs/>
        </w:rPr>
        <w:t xml:space="preserve">; nhà giáo </w:t>
      </w:r>
      <w:r w:rsidRPr="0064509A">
        <w:rPr>
          <w:bCs/>
          <w:lang w:val="vi-VN"/>
        </w:rPr>
        <w:t>dạy các môn năng khiếu, nghệ thuật</w:t>
      </w:r>
      <w:r w:rsidRPr="0064509A">
        <w:rPr>
          <w:bCs/>
        </w:rPr>
        <w:t xml:space="preserve"> còn được hưởng một số chính sách hỗ trợ trong số các chính sách sau:</w:t>
      </w:r>
      <w:r>
        <w:rPr>
          <w:bCs/>
        </w:rPr>
        <w:t xml:space="preserve"> </w:t>
      </w:r>
      <w:r w:rsidRPr="0064509A">
        <w:rPr>
          <w:bCs/>
        </w:rPr>
        <w:t xml:space="preserve">nhà công vụ có đủ điều kiện thiết yếu cho nhà giáo đến công tác tại </w:t>
      </w:r>
      <w:r w:rsidRPr="0064509A">
        <w:rPr>
          <w:rFonts w:eastAsia="Calibri"/>
          <w:lang w:val="pt-BR"/>
        </w:rPr>
        <w:t>nơi đặc biệt khó khăn</w:t>
      </w:r>
      <w:r w:rsidRPr="0064509A">
        <w:rPr>
          <w:bCs/>
        </w:rPr>
        <w:t>;</w:t>
      </w:r>
      <w:r>
        <w:rPr>
          <w:bCs/>
        </w:rPr>
        <w:t xml:space="preserve"> </w:t>
      </w:r>
      <w:bookmarkStart w:id="132" w:name="dieu_9"/>
      <w:r>
        <w:rPr>
          <w:bCs/>
        </w:rPr>
        <w:t>thanh toán t</w:t>
      </w:r>
      <w:r w:rsidRPr="0064509A">
        <w:rPr>
          <w:bCs/>
        </w:rPr>
        <w:t>iền tàu xe</w:t>
      </w:r>
      <w:bookmarkEnd w:id="132"/>
      <w:r w:rsidRPr="0064509A">
        <w:rPr>
          <w:bCs/>
        </w:rPr>
        <w:t xml:space="preserve"> trong thời gian làm việc ở vùng có điều kiện kinh tế - xã hội đặc biệt khó khăn khi nghỉ hằng năm, nghỉ ngày lễ, tết, nghỉ việc riêng về thăm gia đình theo quy định;</w:t>
      </w:r>
      <w:r>
        <w:rPr>
          <w:bCs/>
        </w:rPr>
        <w:t xml:space="preserve"> c</w:t>
      </w:r>
      <w:r w:rsidRPr="0064509A">
        <w:rPr>
          <w:bCs/>
        </w:rPr>
        <w:t>hế độ phụ cấp, trợ cấp tùy theo đối tượng;</w:t>
      </w:r>
      <w:r>
        <w:rPr>
          <w:bCs/>
        </w:rPr>
        <w:t xml:space="preserve"> c</w:t>
      </w:r>
      <w:r w:rsidRPr="0064509A">
        <w:rPr>
          <w:bCs/>
          <w:lang w:val="vi-VN"/>
        </w:rPr>
        <w:t xml:space="preserve">ác </w:t>
      </w:r>
      <w:r w:rsidRPr="0064509A">
        <w:rPr>
          <w:bCs/>
        </w:rPr>
        <w:t>chính sách hỗ trợ khác</w:t>
      </w:r>
      <w:r w:rsidRPr="0064509A">
        <w:rPr>
          <w:bCs/>
          <w:lang w:val="vi-VN"/>
        </w:rPr>
        <w:t xml:space="preserve"> cho nhà giáo.</w:t>
      </w:r>
    </w:p>
    <w:p w14:paraId="13FCC504" w14:textId="0812CD68" w:rsidR="003F2FC1" w:rsidRPr="003F2FC1" w:rsidRDefault="003F2FC1" w:rsidP="003F2FC1">
      <w:pPr>
        <w:spacing w:before="120"/>
        <w:ind w:firstLine="720"/>
        <w:jc w:val="both"/>
        <w:rPr>
          <w:rFonts w:eastAsia="YouYuan"/>
          <w:kern w:val="24"/>
          <w:szCs w:val="28"/>
        </w:rPr>
      </w:pPr>
      <w:r>
        <w:rPr>
          <w:rFonts w:eastAsia="YouYuan"/>
          <w:kern w:val="24"/>
          <w:szCs w:val="28"/>
        </w:rPr>
        <w:t xml:space="preserve">Nhà nước có chính sách thu hút </w:t>
      </w:r>
      <w:r w:rsidRPr="0064509A">
        <w:rPr>
          <w:bCs/>
          <w:spacing w:val="-6"/>
          <w:lang w:val="vi-VN"/>
        </w:rPr>
        <w:t xml:space="preserve">người có </w:t>
      </w:r>
      <w:r w:rsidRPr="0064509A">
        <w:rPr>
          <w:bCs/>
          <w:spacing w:val="-6"/>
        </w:rPr>
        <w:t xml:space="preserve">trình độ cao, người có </w:t>
      </w:r>
      <w:r w:rsidRPr="0064509A">
        <w:rPr>
          <w:bCs/>
          <w:spacing w:val="-6"/>
          <w:lang w:val="vi-VN"/>
        </w:rPr>
        <w:t xml:space="preserve">tài năng </w:t>
      </w:r>
      <w:r w:rsidRPr="0064509A">
        <w:rPr>
          <w:bCs/>
          <w:spacing w:val="-6"/>
        </w:rPr>
        <w:t xml:space="preserve">làm </w:t>
      </w:r>
      <w:r w:rsidRPr="0064509A">
        <w:rPr>
          <w:bCs/>
          <w:spacing w:val="-6"/>
          <w:lang w:val="vi-VN"/>
        </w:rPr>
        <w:t>nhà giáo</w:t>
      </w:r>
      <w:r>
        <w:rPr>
          <w:bCs/>
          <w:spacing w:val="-6"/>
        </w:rPr>
        <w:t xml:space="preserve">; </w:t>
      </w:r>
      <w:r>
        <w:rPr>
          <w:bCs/>
        </w:rPr>
        <w:t>t</w:t>
      </w:r>
      <w:r w:rsidRPr="0064509A">
        <w:rPr>
          <w:bCs/>
          <w:lang w:val="vi-VN"/>
        </w:rPr>
        <w:t xml:space="preserve">hu hút nhà giáo về công tác và công tác lâu dài ở </w:t>
      </w:r>
      <w:r w:rsidRPr="0064509A">
        <w:rPr>
          <w:rFonts w:eastAsia="Calibri"/>
          <w:lang w:val="pt-BR"/>
        </w:rPr>
        <w:t>nơi đặc biệt khó khăn vùng đồng bào dân tộc thiểu số, miền núi, vùng bãi ngang, ven biển và hải đảo</w:t>
      </w:r>
      <w:r w:rsidRPr="0064509A">
        <w:rPr>
          <w:bCs/>
          <w:lang w:val="vi-VN"/>
        </w:rPr>
        <w:t>.</w:t>
      </w:r>
      <w:r>
        <w:rPr>
          <w:bCs/>
        </w:rPr>
        <w:t xml:space="preserve"> Các chính sách thu hút như là: </w:t>
      </w:r>
      <w:r w:rsidRPr="0064509A">
        <w:rPr>
          <w:bCs/>
          <w:lang w:val="vi-VN"/>
        </w:rPr>
        <w:t>ưu tiên tuyển dụng</w:t>
      </w:r>
      <w:r w:rsidRPr="0064509A">
        <w:rPr>
          <w:bCs/>
        </w:rPr>
        <w:t>;</w:t>
      </w:r>
      <w:r>
        <w:rPr>
          <w:bCs/>
        </w:rPr>
        <w:t xml:space="preserve"> </w:t>
      </w:r>
      <w:r w:rsidRPr="0064509A">
        <w:rPr>
          <w:bCs/>
          <w:lang w:val="vi-VN"/>
        </w:rPr>
        <w:t>phụ cấp và trợ cấp thu hút</w:t>
      </w:r>
      <w:r w:rsidRPr="0064509A">
        <w:rPr>
          <w:bCs/>
        </w:rPr>
        <w:t>;</w:t>
      </w:r>
      <w:r>
        <w:rPr>
          <w:bCs/>
        </w:rPr>
        <w:t xml:space="preserve"> </w:t>
      </w:r>
      <w:r w:rsidRPr="0064509A">
        <w:rPr>
          <w:bCs/>
        </w:rPr>
        <w:t>đảm bảo nhà công vụ;</w:t>
      </w:r>
      <w:r>
        <w:rPr>
          <w:bCs/>
        </w:rPr>
        <w:t xml:space="preserve"> </w:t>
      </w:r>
      <w:r w:rsidR="000865C3">
        <w:rPr>
          <w:szCs w:val="28"/>
        </w:rPr>
        <w:t>ĐTBD</w:t>
      </w:r>
      <w:r w:rsidRPr="0064509A">
        <w:rPr>
          <w:bCs/>
          <w:lang w:val="vi-VN"/>
        </w:rPr>
        <w:t xml:space="preserve"> và các chế độ khác cho nhà giáo</w:t>
      </w:r>
      <w:r>
        <w:rPr>
          <w:bCs/>
        </w:rPr>
        <w:t>.</w:t>
      </w:r>
    </w:p>
    <w:p w14:paraId="13E31E6C" w14:textId="361C8BF2" w:rsidR="00CA2BAB" w:rsidRPr="00770A6F" w:rsidRDefault="003F2FC1" w:rsidP="00CD3CB8">
      <w:pPr>
        <w:ind w:firstLine="720"/>
        <w:jc w:val="both"/>
        <w:rPr>
          <w:rFonts w:eastAsia="YouYuan"/>
          <w:kern w:val="24"/>
          <w:szCs w:val="28"/>
        </w:rPr>
      </w:pPr>
      <w:r>
        <w:rPr>
          <w:rFonts w:eastAsia="YouYuan"/>
          <w:kern w:val="24"/>
          <w:szCs w:val="28"/>
        </w:rPr>
        <w:t xml:space="preserve">Nhà nước </w:t>
      </w:r>
      <w:r>
        <w:rPr>
          <w:bCs/>
        </w:rPr>
        <w:t>k</w:t>
      </w:r>
      <w:r w:rsidRPr="0064509A">
        <w:rPr>
          <w:bCs/>
          <w:lang w:val="vi-VN"/>
        </w:rPr>
        <w:t>huyến khích địa phương</w:t>
      </w:r>
      <w:r w:rsidRPr="0064509A">
        <w:rPr>
          <w:bCs/>
        </w:rPr>
        <w:t xml:space="preserve">, </w:t>
      </w:r>
      <w:r w:rsidR="000865C3">
        <w:rPr>
          <w:iCs/>
          <w:szCs w:val="28"/>
        </w:rPr>
        <w:t>CSGD</w:t>
      </w:r>
      <w:r w:rsidRPr="0064509A">
        <w:rPr>
          <w:bCs/>
        </w:rPr>
        <w:t xml:space="preserve"> có</w:t>
      </w:r>
      <w:r w:rsidRPr="0064509A">
        <w:rPr>
          <w:bCs/>
          <w:lang w:val="vi-VN"/>
        </w:rPr>
        <w:t xml:space="preserve"> các chính sách </w:t>
      </w:r>
      <w:r w:rsidRPr="0064509A">
        <w:rPr>
          <w:bCs/>
        </w:rPr>
        <w:t xml:space="preserve">hỗ trợ nhà giáo bảo đảm cuộc sống, phát triển nghề nghiệp </w:t>
      </w:r>
      <w:r>
        <w:rPr>
          <w:bCs/>
        </w:rPr>
        <w:t xml:space="preserve">và </w:t>
      </w:r>
      <w:r w:rsidRPr="0064509A">
        <w:rPr>
          <w:bCs/>
          <w:lang w:val="vi-VN"/>
        </w:rPr>
        <w:t>các chính sách thu hút nhà giáo</w:t>
      </w:r>
      <w:r w:rsidRPr="0064509A">
        <w:rPr>
          <w:bCs/>
        </w:rPr>
        <w:t xml:space="preserve"> phù hợp</w:t>
      </w:r>
      <w:r>
        <w:rPr>
          <w:bCs/>
        </w:rPr>
        <w:t xml:space="preserve"> </w:t>
      </w:r>
      <w:r w:rsidRPr="0064509A">
        <w:rPr>
          <w:bCs/>
        </w:rPr>
        <w:t xml:space="preserve">với điều kiện của địa phương, </w:t>
      </w:r>
      <w:r w:rsidR="000865C3">
        <w:rPr>
          <w:iCs/>
          <w:szCs w:val="28"/>
        </w:rPr>
        <w:t>CSGD</w:t>
      </w:r>
      <w:r>
        <w:rPr>
          <w:rFonts w:eastAsia="YouYuan"/>
          <w:kern w:val="24"/>
          <w:szCs w:val="28"/>
        </w:rPr>
        <w:t>.</w:t>
      </w:r>
    </w:p>
    <w:p w14:paraId="0B12CF9B" w14:textId="0789330D" w:rsidR="00CA2BAB" w:rsidRPr="00770A6F" w:rsidRDefault="005750EA" w:rsidP="00A52464">
      <w:pPr>
        <w:pStyle w:val="Heading2"/>
        <w:ind w:firstLine="709"/>
        <w:rPr>
          <w:rFonts w:ascii="Times New Roman" w:hAnsi="Times New Roman" w:cs="Times New Roman"/>
          <w:b/>
          <w:color w:val="auto"/>
          <w:sz w:val="28"/>
          <w:szCs w:val="28"/>
        </w:rPr>
      </w:pPr>
      <w:bookmarkStart w:id="133" w:name="_Toc158112378"/>
      <w:r w:rsidRPr="00770A6F">
        <w:rPr>
          <w:rFonts w:ascii="Times New Roman" w:hAnsi="Times New Roman" w:cs="Times New Roman"/>
          <w:b/>
          <w:color w:val="auto"/>
          <w:sz w:val="28"/>
          <w:szCs w:val="28"/>
        </w:rPr>
        <w:t>5.</w:t>
      </w:r>
      <w:r w:rsidR="00CA2BAB" w:rsidRPr="00770A6F">
        <w:rPr>
          <w:rFonts w:ascii="Times New Roman" w:hAnsi="Times New Roman" w:cs="Times New Roman"/>
          <w:b/>
          <w:color w:val="auto"/>
          <w:sz w:val="28"/>
          <w:szCs w:val="28"/>
        </w:rPr>
        <w:t xml:space="preserve"> Chính sách 5: Quản lý nhà giáo</w:t>
      </w:r>
      <w:bookmarkEnd w:id="133"/>
    </w:p>
    <w:p w14:paraId="6BB333E4" w14:textId="38F41D38" w:rsidR="00CA2BAB" w:rsidRPr="00770A6F" w:rsidRDefault="00CA2BAB" w:rsidP="0058337C">
      <w:pPr>
        <w:widowControl w:val="0"/>
        <w:ind w:firstLine="709"/>
        <w:jc w:val="both"/>
        <w:rPr>
          <w:rFonts w:eastAsia="Times New Roman" w:cs="Times New Roman"/>
          <w:iCs/>
          <w:szCs w:val="28"/>
          <w:lang w:val="en-GB"/>
        </w:rPr>
      </w:pPr>
      <w:r w:rsidRPr="00770A6F">
        <w:rPr>
          <w:rFonts w:eastAsia="Times New Roman" w:cs="Times New Roman"/>
          <w:iCs/>
          <w:szCs w:val="28"/>
          <w:lang w:val="en-GB"/>
        </w:rPr>
        <w:t xml:space="preserve">Quy định các nguyên tắc </w:t>
      </w:r>
      <w:r w:rsidR="005750EA" w:rsidRPr="00770A6F">
        <w:rPr>
          <w:rFonts w:cs="Times New Roman"/>
          <w:bCs/>
        </w:rPr>
        <w:t>QLNN</w:t>
      </w:r>
      <w:r w:rsidRPr="00770A6F">
        <w:rPr>
          <w:rFonts w:eastAsia="Times New Roman" w:cs="Times New Roman"/>
          <w:iCs/>
          <w:szCs w:val="28"/>
          <w:lang w:val="en-GB"/>
        </w:rPr>
        <w:t xml:space="preserve"> về nhà giáo để đảm bảo khắc phục những bất cập trong công tác tuyển dụng, sử dụng và quản lý nhà giáo trong thời gian qua, phù hợp với những đặc trưng riêng biệt trong hoạt động nghề nghiệp của nhà giáo và phát huy được vị thế, vai trò của nhà giáo.</w:t>
      </w:r>
      <w:r w:rsidR="003F2FC1">
        <w:rPr>
          <w:rFonts w:eastAsia="Times New Roman" w:cs="Times New Roman"/>
          <w:iCs/>
          <w:szCs w:val="28"/>
          <w:lang w:val="en-GB"/>
        </w:rPr>
        <w:t xml:space="preserve"> Trong đó có một số nội dung đáng chú ý sau:</w:t>
      </w:r>
    </w:p>
    <w:p w14:paraId="54DA8FB6" w14:textId="55044511" w:rsidR="00CA2BAB" w:rsidRDefault="003F2FC1" w:rsidP="00CD3CB8">
      <w:pPr>
        <w:ind w:firstLine="709"/>
        <w:jc w:val="both"/>
        <w:rPr>
          <w:rFonts w:eastAsia="Calibri"/>
          <w:spacing w:val="-4"/>
        </w:rPr>
      </w:pPr>
      <w:r>
        <w:rPr>
          <w:rFonts w:eastAsia="Calibri"/>
        </w:rPr>
        <w:t xml:space="preserve">- </w:t>
      </w:r>
      <w:r w:rsidR="00CD3CB8" w:rsidRPr="0087255D">
        <w:rPr>
          <w:rFonts w:eastAsia="Calibri"/>
          <w:lang w:val="vi-VN"/>
        </w:rPr>
        <w:t xml:space="preserve">Bảo đảm sự lãnh đạo của Đảng Cộng sản Việt Nam, sự thống nhất quản lý của Nhà nước, </w:t>
      </w:r>
      <w:r w:rsidR="00CD3CB8" w:rsidRPr="0087255D">
        <w:rPr>
          <w:rFonts w:eastAsia="Calibri"/>
        </w:rPr>
        <w:t xml:space="preserve">trách nhiệm trực tiếp của cơ quan quản lý </w:t>
      </w:r>
      <w:r w:rsidR="000865C3">
        <w:rPr>
          <w:rFonts w:eastAsia="Calibri"/>
        </w:rPr>
        <w:t>GDĐT</w:t>
      </w:r>
      <w:r w:rsidR="00CD3CB8" w:rsidRPr="0087255D">
        <w:rPr>
          <w:rFonts w:eastAsia="Calibri"/>
        </w:rPr>
        <w:t xml:space="preserve">; </w:t>
      </w:r>
      <w:r w:rsidRPr="0064509A">
        <w:rPr>
          <w:rFonts w:eastAsia="Calibri"/>
        </w:rPr>
        <w:t>đẩy mạnh phân cấp, phân quyền</w:t>
      </w:r>
      <w:r w:rsidR="00CD3CB8" w:rsidRPr="0087255D">
        <w:rPr>
          <w:rFonts w:eastAsia="Calibri"/>
          <w:lang w:val="vi-VN"/>
        </w:rPr>
        <w:t>.</w:t>
      </w:r>
      <w:r w:rsidR="00CD3CB8">
        <w:rPr>
          <w:rFonts w:eastAsia="Calibri"/>
        </w:rPr>
        <w:t xml:space="preserve"> </w:t>
      </w:r>
      <w:r w:rsidR="00CD3CB8" w:rsidRPr="0087255D">
        <w:rPr>
          <w:rFonts w:eastAsia="Calibri"/>
          <w:lang w:val="vi-VN"/>
        </w:rPr>
        <w:t xml:space="preserve">Thực hiện chuẩn hoá, nâng cao </w:t>
      </w:r>
      <w:r w:rsidR="00CD3CB8" w:rsidRPr="0087255D">
        <w:rPr>
          <w:rFonts w:eastAsia="Calibri"/>
        </w:rPr>
        <w:t>chất lượng đội ngũ nhà giáo</w:t>
      </w:r>
      <w:r w:rsidR="00CD3CB8" w:rsidRPr="0087255D">
        <w:rPr>
          <w:rFonts w:eastAsia="Calibri"/>
          <w:lang w:val="vi-VN"/>
        </w:rPr>
        <w:t>.</w:t>
      </w:r>
      <w:r w:rsidR="00CD3CB8">
        <w:rPr>
          <w:rFonts w:eastAsia="Calibri"/>
        </w:rPr>
        <w:t xml:space="preserve"> </w:t>
      </w:r>
      <w:r w:rsidR="00CD3CB8" w:rsidRPr="0087255D">
        <w:rPr>
          <w:rFonts w:eastAsia="Calibri"/>
          <w:lang w:val="vi-VN"/>
        </w:rPr>
        <w:t xml:space="preserve">Bảo đảm quyền tự chủ gắn với trách nhiệm giải trình của </w:t>
      </w:r>
      <w:r w:rsidR="000865C3">
        <w:rPr>
          <w:iCs/>
          <w:szCs w:val="28"/>
        </w:rPr>
        <w:t>CSGD</w:t>
      </w:r>
      <w:r w:rsidR="00CD3CB8" w:rsidRPr="0087255D">
        <w:rPr>
          <w:rFonts w:eastAsia="Calibri"/>
          <w:lang w:val="vi-VN"/>
        </w:rPr>
        <w:t>.</w:t>
      </w:r>
      <w:r w:rsidR="00CD3CB8">
        <w:rPr>
          <w:rFonts w:eastAsia="Calibri"/>
        </w:rPr>
        <w:t xml:space="preserve"> </w:t>
      </w:r>
      <w:r w:rsidR="00CD3CB8" w:rsidRPr="0087255D">
        <w:rPr>
          <w:rFonts w:eastAsia="Calibri"/>
          <w:lang w:val="vi-VN"/>
        </w:rPr>
        <w:t xml:space="preserve">Việc tuyển dụng, quản lý nhà giáo được thực hiện trên cơ sở chức danh nhà giáo </w:t>
      </w:r>
      <w:r w:rsidR="00CD3CB8" w:rsidRPr="0087255D">
        <w:rPr>
          <w:rFonts w:eastAsia="Calibri"/>
        </w:rPr>
        <w:t xml:space="preserve">và </w:t>
      </w:r>
      <w:r w:rsidR="00CD3CB8" w:rsidRPr="0087255D">
        <w:rPr>
          <w:rFonts w:eastAsia="Calibri"/>
          <w:lang w:val="vi-VN"/>
        </w:rPr>
        <w:t>chuẩn nhà giáo</w:t>
      </w:r>
      <w:r w:rsidR="00CD3CB8" w:rsidRPr="0087255D">
        <w:rPr>
          <w:rFonts w:eastAsia="Calibri"/>
        </w:rPr>
        <w:t xml:space="preserve"> </w:t>
      </w:r>
      <w:r w:rsidR="00CD3CB8" w:rsidRPr="0087255D">
        <w:rPr>
          <w:rFonts w:eastAsia="Calibri"/>
          <w:lang w:val="vi-VN"/>
        </w:rPr>
        <w:t xml:space="preserve">tương ứng với </w:t>
      </w:r>
      <w:r w:rsidR="00BF7D7F">
        <w:rPr>
          <w:iCs/>
          <w:szCs w:val="28"/>
        </w:rPr>
        <w:t>VTVL</w:t>
      </w:r>
      <w:r w:rsidR="00CD3CB8" w:rsidRPr="0087255D">
        <w:rPr>
          <w:rFonts w:eastAsia="Calibri"/>
          <w:lang w:val="vi-VN"/>
        </w:rPr>
        <w:t>; bảo đảm định mức, số lượng</w:t>
      </w:r>
      <w:r w:rsidR="00CD3CB8" w:rsidRPr="0087255D">
        <w:rPr>
          <w:rFonts w:eastAsia="Calibri"/>
        </w:rPr>
        <w:t>, cơ cấu</w:t>
      </w:r>
      <w:r w:rsidR="00CD3CB8" w:rsidRPr="0087255D">
        <w:rPr>
          <w:rFonts w:eastAsia="Calibri"/>
          <w:lang w:val="vi-VN"/>
        </w:rPr>
        <w:t xml:space="preserve"> nhà giáo để thực hiện chương trình</w:t>
      </w:r>
      <w:r w:rsidR="00CD3CB8" w:rsidRPr="0087255D">
        <w:rPr>
          <w:rFonts w:eastAsia="Calibri"/>
        </w:rPr>
        <w:t>, nhiệm vụ</w:t>
      </w:r>
      <w:r w:rsidR="00CD3CB8" w:rsidRPr="0087255D">
        <w:rPr>
          <w:rFonts w:eastAsia="Calibri"/>
          <w:lang w:val="vi-VN"/>
        </w:rPr>
        <w:t xml:space="preserve"> giáo dục.</w:t>
      </w:r>
      <w:r w:rsidR="00CD3CB8">
        <w:rPr>
          <w:rFonts w:eastAsia="Calibri"/>
        </w:rPr>
        <w:t xml:space="preserve"> </w:t>
      </w:r>
      <w:r w:rsidR="00CD3CB8" w:rsidRPr="0087255D">
        <w:rPr>
          <w:rFonts w:eastAsia="Calibri"/>
          <w:spacing w:val="-6"/>
          <w:lang w:val="vi-VN"/>
        </w:rPr>
        <w:t xml:space="preserve">Thực hiện bình đẳng giới, bình đẳng giữa nhà giáo </w:t>
      </w:r>
      <w:r w:rsidR="00CD3CB8" w:rsidRPr="0087255D">
        <w:rPr>
          <w:rFonts w:eastAsia="Calibri"/>
          <w:spacing w:val="-6"/>
        </w:rPr>
        <w:t xml:space="preserve">trong các </w:t>
      </w:r>
      <w:r w:rsidR="000865C3">
        <w:rPr>
          <w:iCs/>
          <w:szCs w:val="28"/>
        </w:rPr>
        <w:t>CSGD</w:t>
      </w:r>
      <w:r w:rsidR="00CD3CB8" w:rsidRPr="0087255D">
        <w:rPr>
          <w:rFonts w:eastAsia="Calibri"/>
          <w:spacing w:val="-6"/>
        </w:rPr>
        <w:t xml:space="preserve"> </w:t>
      </w:r>
      <w:r w:rsidR="00CD3CB8" w:rsidRPr="0087255D">
        <w:rPr>
          <w:rFonts w:eastAsia="Calibri"/>
          <w:spacing w:val="-6"/>
          <w:lang w:val="vi-VN"/>
        </w:rPr>
        <w:t>công lập</w:t>
      </w:r>
      <w:r w:rsidR="00CD3CB8" w:rsidRPr="0087255D">
        <w:rPr>
          <w:rFonts w:eastAsia="Calibri"/>
          <w:spacing w:val="-6"/>
        </w:rPr>
        <w:t>,</w:t>
      </w:r>
      <w:r w:rsidR="00CD3CB8" w:rsidRPr="0087255D">
        <w:rPr>
          <w:rFonts w:eastAsia="Calibri"/>
          <w:spacing w:val="-6"/>
          <w:lang w:val="vi-VN"/>
        </w:rPr>
        <w:t xml:space="preserve"> dân lập, tư thục. </w:t>
      </w:r>
      <w:r w:rsidR="00CD3CB8" w:rsidRPr="0087255D">
        <w:rPr>
          <w:rFonts w:eastAsia="Calibri"/>
          <w:spacing w:val="-4"/>
          <w:lang w:val="vi-VN"/>
        </w:rPr>
        <w:t>Tôn trọng và bảo đảm quyền tự ch</w:t>
      </w:r>
      <w:r w:rsidR="00CD3CB8" w:rsidRPr="0087255D">
        <w:rPr>
          <w:rFonts w:eastAsia="Calibri"/>
          <w:spacing w:val="-4"/>
        </w:rPr>
        <w:t>ủ, sáng tạo</w:t>
      </w:r>
      <w:r w:rsidR="00CD3CB8" w:rsidRPr="0087255D">
        <w:rPr>
          <w:rFonts w:eastAsia="Calibri"/>
          <w:spacing w:val="-4"/>
          <w:lang w:val="vi-VN"/>
        </w:rPr>
        <w:t xml:space="preserve"> trong hoạt động chuyên môn của nhà giáo</w:t>
      </w:r>
      <w:r w:rsidR="00CD3CB8" w:rsidRPr="0087255D">
        <w:rPr>
          <w:rFonts w:eastAsia="Calibri"/>
          <w:spacing w:val="-4"/>
        </w:rPr>
        <w:t>.</w:t>
      </w:r>
    </w:p>
    <w:p w14:paraId="629F249E" w14:textId="1DAEE59D" w:rsidR="003F2FC1" w:rsidRDefault="00FB7381" w:rsidP="00154FF7">
      <w:pPr>
        <w:ind w:firstLine="709"/>
        <w:jc w:val="both"/>
        <w:rPr>
          <w:rFonts w:eastAsia="Calibri"/>
          <w:lang w:val="vi-VN"/>
        </w:rPr>
      </w:pPr>
      <w:r>
        <w:rPr>
          <w:rFonts w:eastAsia="Calibri"/>
        </w:rPr>
        <w:t xml:space="preserve">- </w:t>
      </w:r>
      <w:r w:rsidR="00CD3CB8" w:rsidRPr="006C0485">
        <w:rPr>
          <w:rFonts w:eastAsia="Calibri"/>
          <w:lang w:val="vi-VN"/>
        </w:rPr>
        <w:t xml:space="preserve">Chính phủ thống nhất </w:t>
      </w:r>
      <w:r w:rsidR="00BF7D7F">
        <w:rPr>
          <w:rFonts w:eastAsia="Times New Roman" w:cs="Times New Roman"/>
          <w:szCs w:val="28"/>
        </w:rPr>
        <w:t>QLNN</w:t>
      </w:r>
      <w:r w:rsidR="00CD3CB8" w:rsidRPr="006C0485">
        <w:rPr>
          <w:rFonts w:eastAsia="Calibri"/>
          <w:lang w:val="vi-VN"/>
        </w:rPr>
        <w:t xml:space="preserve"> về nhà giáo. </w:t>
      </w:r>
      <w:r w:rsidR="006C0485" w:rsidRPr="006C0485">
        <w:rPr>
          <w:rFonts w:eastAsia="Calibri"/>
          <w:lang w:val="vi-VN"/>
        </w:rPr>
        <w:t xml:space="preserve">Bộ </w:t>
      </w:r>
      <w:r w:rsidR="000865C3">
        <w:rPr>
          <w:rFonts w:eastAsia="Calibri"/>
        </w:rPr>
        <w:t>GDĐT</w:t>
      </w:r>
      <w:r w:rsidR="006C0485" w:rsidRPr="006C0485">
        <w:rPr>
          <w:rFonts w:eastAsia="Calibri"/>
          <w:lang w:val="vi-VN"/>
        </w:rPr>
        <w:t xml:space="preserve"> và Bộ </w:t>
      </w:r>
      <w:r w:rsidR="000865C3">
        <w:rPr>
          <w:rFonts w:eastAsia="Calibri"/>
        </w:rPr>
        <w:t>LĐTBXH</w:t>
      </w:r>
      <w:r w:rsidR="006C0485" w:rsidRPr="006C0485">
        <w:rPr>
          <w:rFonts w:eastAsia="Calibri"/>
          <w:lang w:val="vi-VN"/>
        </w:rPr>
        <w:t xml:space="preserve"> chịu trách nhiệm trước Chính phủ thực hiện việc </w:t>
      </w:r>
      <w:r w:rsidR="00BF7D7F">
        <w:rPr>
          <w:rFonts w:eastAsia="Times New Roman" w:cs="Times New Roman"/>
          <w:szCs w:val="28"/>
        </w:rPr>
        <w:t>QLNN</w:t>
      </w:r>
      <w:r w:rsidR="006C0485" w:rsidRPr="006C0485">
        <w:rPr>
          <w:rFonts w:eastAsia="Calibri"/>
          <w:lang w:val="vi-VN"/>
        </w:rPr>
        <w:t xml:space="preserve"> về nhà giáo. Các bộ, cơ quan ngang bộ trong phạm vi nhiệm vụ, quyền hạn được giao có trách nhiệm thực </w:t>
      </w:r>
      <w:r w:rsidR="006C0485" w:rsidRPr="006C0485">
        <w:rPr>
          <w:rFonts w:eastAsia="Calibri"/>
          <w:lang w:val="vi-VN"/>
        </w:rPr>
        <w:lastRenderedPageBreak/>
        <w:t xml:space="preserve">hiện </w:t>
      </w:r>
      <w:r w:rsidR="00BF7D7F">
        <w:rPr>
          <w:rFonts w:eastAsia="Times New Roman" w:cs="Times New Roman"/>
          <w:szCs w:val="28"/>
        </w:rPr>
        <w:t>QLNN</w:t>
      </w:r>
      <w:r w:rsidR="006C0485" w:rsidRPr="006C0485">
        <w:rPr>
          <w:rFonts w:eastAsia="Calibri"/>
          <w:lang w:val="vi-VN"/>
        </w:rPr>
        <w:t xml:space="preserve"> về nhà giáo. </w:t>
      </w:r>
      <w:bookmarkStart w:id="134" w:name="khoan_49"/>
      <w:r w:rsidR="006C0485" w:rsidRPr="006C0485">
        <w:rPr>
          <w:rFonts w:eastAsia="Calibri"/>
          <w:lang w:val="vi-VN"/>
        </w:rPr>
        <w:t xml:space="preserve">Ủy ban nhân dân các cấp trong phạm vi nhiệm vụ, quyền hạn được giao thực hiện </w:t>
      </w:r>
      <w:r w:rsidR="00BF7D7F">
        <w:rPr>
          <w:rFonts w:eastAsia="Times New Roman" w:cs="Times New Roman"/>
          <w:szCs w:val="28"/>
        </w:rPr>
        <w:t>QLNN</w:t>
      </w:r>
      <w:r w:rsidR="006C0485" w:rsidRPr="006C0485">
        <w:rPr>
          <w:rFonts w:eastAsia="Calibri"/>
          <w:lang w:val="vi-VN"/>
        </w:rPr>
        <w:t xml:space="preserve"> về nhà giáo.</w:t>
      </w:r>
      <w:bookmarkEnd w:id="134"/>
      <w:r w:rsidR="006C0485" w:rsidRPr="006C0485">
        <w:rPr>
          <w:rFonts w:eastAsia="Calibri"/>
          <w:lang w:val="vi-VN"/>
        </w:rPr>
        <w:t xml:space="preserve"> </w:t>
      </w:r>
    </w:p>
    <w:p w14:paraId="79084E85" w14:textId="207C0FF0" w:rsidR="00CD3CB8" w:rsidRPr="00154FF7" w:rsidRDefault="00FB7381" w:rsidP="00154FF7">
      <w:pPr>
        <w:ind w:firstLine="709"/>
        <w:jc w:val="both"/>
        <w:rPr>
          <w:rFonts w:eastAsia="Calibri"/>
        </w:rPr>
      </w:pPr>
      <w:r>
        <w:rPr>
          <w:rFonts w:eastAsia="Calibri"/>
        </w:rPr>
        <w:t xml:space="preserve">- </w:t>
      </w:r>
      <w:r w:rsidR="006C0485" w:rsidRPr="006C0485">
        <w:rPr>
          <w:rFonts w:eastAsia="Calibri"/>
          <w:lang w:val="vi-VN"/>
        </w:rPr>
        <w:t xml:space="preserve">Sở </w:t>
      </w:r>
      <w:r w:rsidR="000865C3">
        <w:rPr>
          <w:rFonts w:eastAsia="Calibri"/>
        </w:rPr>
        <w:t>GDĐT</w:t>
      </w:r>
      <w:r w:rsidR="006C0485" w:rsidRPr="006C0485">
        <w:rPr>
          <w:rFonts w:eastAsia="Calibri"/>
          <w:lang w:val="vi-VN"/>
        </w:rPr>
        <w:t xml:space="preserve">, Sở </w:t>
      </w:r>
      <w:r w:rsidR="000865C3">
        <w:rPr>
          <w:rFonts w:eastAsia="Calibri"/>
        </w:rPr>
        <w:t>LĐTBXH</w:t>
      </w:r>
      <w:r w:rsidR="006C0485" w:rsidRPr="006C0485">
        <w:rPr>
          <w:rFonts w:eastAsia="Calibri"/>
          <w:lang w:val="vi-VN"/>
        </w:rPr>
        <w:t xml:space="preserve">, Phòng </w:t>
      </w:r>
      <w:r w:rsidR="000865C3">
        <w:rPr>
          <w:rFonts w:eastAsia="Calibri"/>
        </w:rPr>
        <w:t>GDĐT</w:t>
      </w:r>
      <w:r w:rsidR="006C0485" w:rsidRPr="006C0485">
        <w:rPr>
          <w:rFonts w:eastAsia="Calibri"/>
          <w:lang w:val="vi-VN"/>
        </w:rPr>
        <w:t xml:space="preserve">, Phòng </w:t>
      </w:r>
      <w:r w:rsidR="000865C3">
        <w:rPr>
          <w:rFonts w:eastAsia="Calibri"/>
        </w:rPr>
        <w:t>LĐTBXH</w:t>
      </w:r>
      <w:r w:rsidR="006C0485" w:rsidRPr="006C0485">
        <w:rPr>
          <w:rFonts w:eastAsia="Calibri"/>
          <w:lang w:val="vi-VN"/>
        </w:rPr>
        <w:t xml:space="preserve"> chủ trì, tham mưu giúp Uỷ ban nhân dân cấp tỉnh, Uỷ ban nhân dân cấp huyện thực hiện chức năng </w:t>
      </w:r>
      <w:r w:rsidR="00BF7D7F">
        <w:rPr>
          <w:rFonts w:eastAsia="Times New Roman" w:cs="Times New Roman"/>
          <w:szCs w:val="28"/>
        </w:rPr>
        <w:t>QLNN</w:t>
      </w:r>
      <w:r w:rsidR="006C0485" w:rsidRPr="006C0485">
        <w:rPr>
          <w:rFonts w:eastAsia="Calibri"/>
          <w:lang w:val="vi-VN"/>
        </w:rPr>
        <w:t xml:space="preserve"> về nhà giáo</w:t>
      </w:r>
      <w:r w:rsidR="00154FF7">
        <w:rPr>
          <w:rFonts w:eastAsia="Calibri"/>
        </w:rPr>
        <w:t xml:space="preserve"> theo phân công, phân cấp</w:t>
      </w:r>
      <w:r w:rsidR="006C0485" w:rsidRPr="006C0485">
        <w:rPr>
          <w:rFonts w:eastAsia="Calibri"/>
          <w:lang w:val="vi-VN"/>
        </w:rPr>
        <w:t>.</w:t>
      </w:r>
      <w:r w:rsidR="00154FF7">
        <w:rPr>
          <w:rFonts w:eastAsia="Calibri"/>
        </w:rPr>
        <w:t xml:space="preserve"> Trong đó, cơ quan quản lý </w:t>
      </w:r>
      <w:r w:rsidR="000865C3">
        <w:rPr>
          <w:rFonts w:eastAsia="Calibri"/>
        </w:rPr>
        <w:t>GDĐT</w:t>
      </w:r>
      <w:r w:rsidR="00154FF7">
        <w:rPr>
          <w:rFonts w:eastAsia="Calibri"/>
        </w:rPr>
        <w:t xml:space="preserve"> cấp Sở được </w:t>
      </w:r>
      <w:r w:rsidR="00154FF7">
        <w:rPr>
          <w:bCs/>
          <w:color w:val="000000"/>
        </w:rPr>
        <w:t>x</w:t>
      </w:r>
      <w:r w:rsidR="00154FF7" w:rsidRPr="00E32703">
        <w:rPr>
          <w:bCs/>
          <w:color w:val="000000"/>
          <w:lang w:val="vi-VN"/>
        </w:rPr>
        <w:t>ây dựng chiến lược, đề án, kế hoạch phát triển đội ngũ nhà giáo</w:t>
      </w:r>
      <w:r w:rsidR="00154FF7" w:rsidRPr="00E32703">
        <w:rPr>
          <w:bCs/>
          <w:color w:val="000000"/>
        </w:rPr>
        <w:t xml:space="preserve"> các cấp học, trình độ đào tạo và phương thức giáo dục;</w:t>
      </w:r>
      <w:r w:rsidR="00154FF7">
        <w:rPr>
          <w:bCs/>
          <w:color w:val="000000"/>
        </w:rPr>
        <w:t xml:space="preserve"> p</w:t>
      </w:r>
      <w:r w:rsidR="00154FF7" w:rsidRPr="00E32703">
        <w:rPr>
          <w:bCs/>
          <w:color w:val="000000"/>
        </w:rPr>
        <w:t xml:space="preserve">hê duyệt đề án </w:t>
      </w:r>
      <w:r w:rsidR="00BF7D7F">
        <w:rPr>
          <w:iCs/>
          <w:szCs w:val="28"/>
        </w:rPr>
        <w:t>VTVL</w:t>
      </w:r>
      <w:r w:rsidR="00154FF7" w:rsidRPr="00E32703">
        <w:rPr>
          <w:bCs/>
          <w:color w:val="000000"/>
        </w:rPr>
        <w:t xml:space="preserve"> và số lượng người làm việc trong </w:t>
      </w:r>
      <w:r w:rsidR="000865C3">
        <w:rPr>
          <w:iCs/>
          <w:szCs w:val="28"/>
        </w:rPr>
        <w:t>CSGD</w:t>
      </w:r>
      <w:r w:rsidR="00154FF7" w:rsidRPr="00E32703">
        <w:rPr>
          <w:bCs/>
          <w:color w:val="000000"/>
        </w:rPr>
        <w:t xml:space="preserve"> công lập của tỉnh/thành phố trực thuộc trung ương thuộc thẩm quyền quản lý;</w:t>
      </w:r>
      <w:r w:rsidR="00154FF7">
        <w:rPr>
          <w:bCs/>
          <w:color w:val="000000"/>
        </w:rPr>
        <w:t xml:space="preserve"> c</w:t>
      </w:r>
      <w:r w:rsidR="00154FF7" w:rsidRPr="00E32703">
        <w:rPr>
          <w:rFonts w:eastAsia="Calibri"/>
          <w:bCs/>
          <w:color w:val="000000"/>
        </w:rPr>
        <w:t>hỉ đạo hoặc phân cấp việc</w:t>
      </w:r>
      <w:r w:rsidR="00154FF7">
        <w:t xml:space="preserve"> </w:t>
      </w:r>
      <w:r w:rsidR="00154FF7" w:rsidRPr="00E32703">
        <w:rPr>
          <w:bCs/>
          <w:color w:val="000000"/>
          <w:lang w:val="vi-VN"/>
        </w:rPr>
        <w:t>tuyển dụng</w:t>
      </w:r>
      <w:r w:rsidR="00154FF7" w:rsidRPr="00E32703">
        <w:rPr>
          <w:bCs/>
          <w:color w:val="000000"/>
        </w:rPr>
        <w:t xml:space="preserve">, điều động, thuyên chuyển, biệt phái, cử nhà giáo dạy </w:t>
      </w:r>
      <w:r w:rsidR="00154FF7" w:rsidRPr="00E32703">
        <w:rPr>
          <w:bCs/>
          <w:color w:val="000000"/>
          <w:lang w:val="vi-VN"/>
        </w:rPr>
        <w:t xml:space="preserve">liên </w:t>
      </w:r>
      <w:r w:rsidR="00154FF7" w:rsidRPr="00E32703">
        <w:rPr>
          <w:bCs/>
          <w:color w:val="000000"/>
        </w:rPr>
        <w:t>trường thuộc thẩm quyền quản lý</w:t>
      </w:r>
      <w:r w:rsidR="00154FF7">
        <w:rPr>
          <w:bCs/>
          <w:color w:val="000000"/>
        </w:rPr>
        <w:t>.</w:t>
      </w:r>
      <w:r>
        <w:rPr>
          <w:bCs/>
          <w:color w:val="000000"/>
        </w:rPr>
        <w:t xml:space="preserve"> Bên cạnh đó, vai trò của </w:t>
      </w:r>
      <w:r>
        <w:rPr>
          <w:rFonts w:eastAsia="Calibri"/>
        </w:rPr>
        <w:t xml:space="preserve">cơ quan quản lý </w:t>
      </w:r>
      <w:r w:rsidR="000865C3">
        <w:rPr>
          <w:rFonts w:eastAsia="Calibri"/>
        </w:rPr>
        <w:t>GDĐT</w:t>
      </w:r>
      <w:r>
        <w:rPr>
          <w:rFonts w:eastAsia="Calibri"/>
        </w:rPr>
        <w:t xml:space="preserve"> cấp </w:t>
      </w:r>
      <w:r>
        <w:rPr>
          <w:bCs/>
          <w:color w:val="000000"/>
        </w:rPr>
        <w:t>Phòng cũng được tăng cường và quy định cụ thể tại dự thảo Luật Nhà giáo.</w:t>
      </w:r>
    </w:p>
    <w:p w14:paraId="26677538" w14:textId="4B52D9C7" w:rsidR="00CA2BAB" w:rsidRDefault="00FB7381" w:rsidP="0058337C">
      <w:pPr>
        <w:ind w:firstLine="709"/>
        <w:jc w:val="both"/>
        <w:rPr>
          <w:bCs/>
        </w:rPr>
      </w:pPr>
      <w:r>
        <w:rPr>
          <w:rFonts w:cs="Times New Roman"/>
          <w:szCs w:val="28"/>
        </w:rPr>
        <w:t xml:space="preserve">- Trách nhiệm của các </w:t>
      </w:r>
      <w:r w:rsidR="000865C3">
        <w:rPr>
          <w:iCs/>
          <w:szCs w:val="28"/>
        </w:rPr>
        <w:t>CSGD</w:t>
      </w:r>
      <w:r>
        <w:rPr>
          <w:rFonts w:cs="Times New Roman"/>
          <w:szCs w:val="28"/>
        </w:rPr>
        <w:t xml:space="preserve"> </w:t>
      </w:r>
      <w:r w:rsidRPr="0064509A">
        <w:t>trong quản lý nhà giáo</w:t>
      </w:r>
      <w:r w:rsidRPr="0064509A">
        <w:rPr>
          <w:bCs/>
          <w:lang w:val="vi-VN"/>
        </w:rPr>
        <w:t xml:space="preserve"> </w:t>
      </w:r>
      <w:r>
        <w:rPr>
          <w:rFonts w:cs="Times New Roman"/>
          <w:szCs w:val="28"/>
        </w:rPr>
        <w:t xml:space="preserve">cũng được dự thảo Luật quy định cụ thể. Trong đó đáng chú ý là trách nhiệm </w:t>
      </w:r>
      <w:r>
        <w:rPr>
          <w:bCs/>
        </w:rPr>
        <w:t>t</w:t>
      </w:r>
      <w:r w:rsidRPr="0064509A">
        <w:rPr>
          <w:bCs/>
        </w:rPr>
        <w:t>ạo môi trường thuận lợi, an toàn cho hoạt động nghề nghiệp của nhà giáo; kịp thời phát hiện, xử lý vi phạm đối với nhà giáo; tổ chức hoạt động tư vấn tâm lý, tư vấn pháp luật đối với nhà giáo</w:t>
      </w:r>
      <w:r>
        <w:rPr>
          <w:bCs/>
        </w:rPr>
        <w:t>.</w:t>
      </w:r>
    </w:p>
    <w:p w14:paraId="5425DB92" w14:textId="17B9D2D4" w:rsidR="00FB7381" w:rsidRDefault="00FB7381" w:rsidP="0058337C">
      <w:pPr>
        <w:ind w:firstLine="709"/>
        <w:jc w:val="both"/>
        <w:rPr>
          <w:rFonts w:cs="Times New Roman"/>
          <w:szCs w:val="28"/>
        </w:rPr>
      </w:pPr>
      <w:r>
        <w:rPr>
          <w:rFonts w:cs="Times New Roman"/>
          <w:szCs w:val="28"/>
        </w:rPr>
        <w:t>* Để công tác quản lý nhà giáo theo Luật Nhà giáo bảo đảm tính ổn định đối với tình hình thực tiễn, dự thảo Luật Nhà giáo quy định một số điều khoản chuyển tiếp liên quan đến:</w:t>
      </w:r>
    </w:p>
    <w:p w14:paraId="4ED9BD05" w14:textId="742E21DB" w:rsidR="00FB7381" w:rsidRDefault="00FB7381" w:rsidP="0058337C">
      <w:pPr>
        <w:ind w:firstLine="709"/>
        <w:jc w:val="both"/>
        <w:rPr>
          <w:rFonts w:eastAsia="Calibri"/>
        </w:rPr>
      </w:pPr>
      <w:r>
        <w:rPr>
          <w:rFonts w:cs="Times New Roman"/>
          <w:szCs w:val="28"/>
        </w:rPr>
        <w:t xml:space="preserve">- Các </w:t>
      </w:r>
      <w:r w:rsidRPr="0064509A">
        <w:rPr>
          <w:rFonts w:eastAsia="Calibri"/>
          <w:lang w:val="vi-VN"/>
        </w:rPr>
        <w:t xml:space="preserve">đề án, kế hoạch tổ chức tuyển dụng </w:t>
      </w:r>
      <w:r w:rsidRPr="0064509A">
        <w:rPr>
          <w:rFonts w:eastAsia="Calibri"/>
        </w:rPr>
        <w:t>nhà giáo</w:t>
      </w:r>
      <w:r w:rsidRPr="0064509A">
        <w:rPr>
          <w:rFonts w:eastAsia="Calibri"/>
          <w:lang w:val="vi-VN"/>
        </w:rPr>
        <w:t xml:space="preserve">, xét thăng </w:t>
      </w:r>
      <w:r w:rsidRPr="0064509A">
        <w:rPr>
          <w:rFonts w:eastAsia="Calibri"/>
        </w:rPr>
        <w:t>hạng</w:t>
      </w:r>
      <w:r w:rsidRPr="0064509A">
        <w:rPr>
          <w:rFonts w:eastAsia="Calibri"/>
          <w:lang w:val="vi-VN"/>
        </w:rPr>
        <w:t xml:space="preserve"> chức danh nghề nghiệp </w:t>
      </w:r>
      <w:r w:rsidRPr="0064509A">
        <w:rPr>
          <w:rFonts w:eastAsia="Calibri"/>
        </w:rPr>
        <w:t>nhà giáo</w:t>
      </w:r>
      <w:r>
        <w:rPr>
          <w:rFonts w:eastAsia="Calibri"/>
        </w:rPr>
        <w:t xml:space="preserve"> đã được phê duyệt</w:t>
      </w:r>
      <w:r w:rsidRPr="0064509A">
        <w:rPr>
          <w:rFonts w:eastAsia="Calibri"/>
          <w:lang w:val="vi-VN"/>
        </w:rPr>
        <w:t xml:space="preserve"> trước ngày </w:t>
      </w:r>
      <w:r w:rsidRPr="0064509A">
        <w:rPr>
          <w:rFonts w:eastAsia="Calibri"/>
        </w:rPr>
        <w:t>Luật</w:t>
      </w:r>
      <w:r w:rsidRPr="0064509A">
        <w:rPr>
          <w:rFonts w:eastAsia="Calibri"/>
          <w:lang w:val="vi-VN"/>
        </w:rPr>
        <w:t xml:space="preserve"> này có hiệu lực</w:t>
      </w:r>
      <w:r w:rsidRPr="0064509A">
        <w:rPr>
          <w:rFonts w:eastAsia="Calibri"/>
        </w:rPr>
        <w:t xml:space="preserve"> thi hành</w:t>
      </w:r>
      <w:r>
        <w:rPr>
          <w:rFonts w:eastAsia="Calibri"/>
        </w:rPr>
        <w:t>;</w:t>
      </w:r>
    </w:p>
    <w:p w14:paraId="28D5C446" w14:textId="661CD0B2" w:rsidR="00FB7381" w:rsidRDefault="00FB7381" w:rsidP="0058337C">
      <w:pPr>
        <w:ind w:firstLine="709"/>
        <w:jc w:val="both"/>
        <w:rPr>
          <w:rFonts w:eastAsia="Calibri"/>
          <w:bCs/>
        </w:rPr>
      </w:pPr>
      <w:r>
        <w:rPr>
          <w:rFonts w:cs="Times New Roman"/>
          <w:szCs w:val="28"/>
        </w:rPr>
        <w:t xml:space="preserve">- Việc chi trả chế độ </w:t>
      </w:r>
      <w:r w:rsidRPr="0064509A">
        <w:rPr>
          <w:rFonts w:eastAsia="Calibri"/>
          <w:bCs/>
        </w:rPr>
        <w:t>phụ cấp thâm niên nhà giáo</w:t>
      </w:r>
      <w:r>
        <w:rPr>
          <w:rFonts w:eastAsia="Calibri"/>
          <w:bCs/>
        </w:rPr>
        <w:t>;</w:t>
      </w:r>
    </w:p>
    <w:p w14:paraId="7A7F2842" w14:textId="04A0C3EC" w:rsidR="00FB7381" w:rsidRDefault="00FB7381" w:rsidP="0058337C">
      <w:pPr>
        <w:ind w:firstLine="709"/>
        <w:jc w:val="both"/>
        <w:rPr>
          <w:rFonts w:eastAsia="Calibri"/>
        </w:rPr>
      </w:pPr>
      <w:r>
        <w:rPr>
          <w:rFonts w:cs="Times New Roman"/>
          <w:szCs w:val="28"/>
        </w:rPr>
        <w:t xml:space="preserve">- </w:t>
      </w:r>
      <w:r>
        <w:rPr>
          <w:rFonts w:eastAsia="Calibri"/>
        </w:rPr>
        <w:t>Việc b</w:t>
      </w:r>
      <w:r w:rsidRPr="0064509A">
        <w:rPr>
          <w:rFonts w:eastAsia="Calibri"/>
        </w:rPr>
        <w:t xml:space="preserve">ổ nhiệm chức vụ chủ tịch hội đồng trường, hiệu trưởng </w:t>
      </w:r>
      <w:r w:rsidR="000865C3">
        <w:rPr>
          <w:iCs/>
          <w:szCs w:val="28"/>
        </w:rPr>
        <w:t>CSGD</w:t>
      </w:r>
      <w:r w:rsidRPr="0064509A">
        <w:rPr>
          <w:rFonts w:eastAsia="Calibri"/>
        </w:rPr>
        <w:t xml:space="preserve"> </w:t>
      </w:r>
      <w:r>
        <w:rPr>
          <w:rFonts w:eastAsia="Calibri"/>
        </w:rPr>
        <w:t>đang được xem xét, thực hiện;</w:t>
      </w:r>
    </w:p>
    <w:p w14:paraId="0A63E0EE" w14:textId="484D887F" w:rsidR="00FB7381" w:rsidRDefault="00FB7381" w:rsidP="0058337C">
      <w:pPr>
        <w:ind w:firstLine="709"/>
        <w:jc w:val="both"/>
        <w:rPr>
          <w:rFonts w:cs="Times New Roman"/>
          <w:szCs w:val="28"/>
        </w:rPr>
      </w:pPr>
      <w:r>
        <w:rPr>
          <w:rFonts w:cs="Times New Roman"/>
          <w:szCs w:val="28"/>
        </w:rPr>
        <w:t>- Các hợp đồng đang ký đối với nhà giáo.</w:t>
      </w:r>
    </w:p>
    <w:p w14:paraId="617A54C4" w14:textId="6BC5EF0E" w:rsidR="00FB7381" w:rsidRDefault="00FB7381" w:rsidP="0058337C">
      <w:pPr>
        <w:ind w:firstLine="709"/>
        <w:jc w:val="both"/>
        <w:rPr>
          <w:bCs/>
        </w:rPr>
      </w:pPr>
      <w:r>
        <w:rPr>
          <w:rFonts w:cs="Times New Roman"/>
          <w:szCs w:val="28"/>
        </w:rPr>
        <w:t xml:space="preserve">Đồng thời, để bảo đảm tính hợp hiên, hợp pháp, tính thống nhất của dự thảo Luật Nhà giáo đối với hệ thống các VBQPPL có liên quan, dự thảo Luật Nhà giáo đã có một số nội dung điều chỉnh, sửa đổi đối với Luật Giáo dục, Luật </w:t>
      </w:r>
      <w:r w:rsidR="000865C3">
        <w:rPr>
          <w:rFonts w:eastAsia="Calibri"/>
        </w:rPr>
        <w:t>GDĐH</w:t>
      </w:r>
      <w:r>
        <w:rPr>
          <w:rFonts w:cs="Times New Roman"/>
          <w:szCs w:val="28"/>
        </w:rPr>
        <w:t xml:space="preserve">, Luật </w:t>
      </w:r>
      <w:r w:rsidR="000865C3">
        <w:rPr>
          <w:rFonts w:eastAsia="Calibri"/>
        </w:rPr>
        <w:t>GDNN</w:t>
      </w:r>
      <w:r>
        <w:rPr>
          <w:rFonts w:cs="Times New Roman"/>
          <w:szCs w:val="28"/>
        </w:rPr>
        <w:t xml:space="preserve">, Luật </w:t>
      </w:r>
      <w:r w:rsidRPr="0064509A">
        <w:rPr>
          <w:bCs/>
          <w:lang w:val="vi-VN"/>
        </w:rPr>
        <w:t>Tổ chức Chính phủ</w:t>
      </w:r>
      <w:r>
        <w:rPr>
          <w:bCs/>
        </w:rPr>
        <w:t xml:space="preserve">, </w:t>
      </w:r>
      <w:r w:rsidRPr="0064509A">
        <w:rPr>
          <w:bCs/>
          <w:lang w:val="vi-VN"/>
        </w:rPr>
        <w:t>Luật Tổ chức chính quyền địa phương</w:t>
      </w:r>
      <w:r w:rsidR="000865C3">
        <w:rPr>
          <w:bCs/>
        </w:rPr>
        <w:t>. Bên cạnh đó, mối quan hệ giữa Luật Nhà giáo với các Luật khác có liên quan được giải quyết bởi quy định tại Điều 9 dự thảo Luật như sau:</w:t>
      </w:r>
    </w:p>
    <w:p w14:paraId="1ECE6632" w14:textId="3F22F91A" w:rsidR="000865C3" w:rsidRPr="0064509A" w:rsidRDefault="000865C3" w:rsidP="000865C3">
      <w:pPr>
        <w:pStyle w:val="ListParagraph"/>
        <w:tabs>
          <w:tab w:val="left" w:pos="1052"/>
        </w:tabs>
        <w:spacing w:before="120"/>
        <w:ind w:left="0" w:firstLine="720"/>
        <w:contextualSpacing w:val="0"/>
        <w:jc w:val="both"/>
        <w:rPr>
          <w:rFonts w:eastAsia="Calibri"/>
          <w:szCs w:val="28"/>
        </w:rPr>
      </w:pPr>
      <w:r>
        <w:rPr>
          <w:rFonts w:eastAsia="Calibri"/>
          <w:szCs w:val="28"/>
        </w:rPr>
        <w:t xml:space="preserve">- </w:t>
      </w:r>
      <w:r w:rsidRPr="0064509A">
        <w:rPr>
          <w:rFonts w:eastAsia="Calibri"/>
          <w:szCs w:val="28"/>
        </w:rPr>
        <w:t>Trường hợp Luật này không quy định thì áp dụng Luật Viên chức, Bộ luật Lao động, Luật Sĩ quan quân đội nhân dân Việt Nam, Luật Công an nhân dân và pháp luật có liên quan</w:t>
      </w:r>
      <w:r>
        <w:rPr>
          <w:rFonts w:eastAsia="Calibri"/>
          <w:szCs w:val="28"/>
        </w:rPr>
        <w:t>;</w:t>
      </w:r>
    </w:p>
    <w:p w14:paraId="6F335990" w14:textId="14F4A72C" w:rsidR="000865C3" w:rsidRPr="0064509A" w:rsidRDefault="000865C3" w:rsidP="000865C3">
      <w:pPr>
        <w:spacing w:before="120"/>
        <w:ind w:firstLine="709"/>
        <w:jc w:val="both"/>
        <w:rPr>
          <w:rFonts w:eastAsia="Calibri"/>
        </w:rPr>
      </w:pPr>
      <w:r>
        <w:rPr>
          <w:rFonts w:eastAsia="Calibri"/>
        </w:rPr>
        <w:t>-</w:t>
      </w:r>
      <w:r w:rsidRPr="0064509A">
        <w:rPr>
          <w:rFonts w:eastAsia="Calibri"/>
        </w:rPr>
        <w:t xml:space="preserve"> Trường hợp có quy định khác nhau giữa Luật này với các luật khác thì áp dụng theo quy định của Luật này, trừ trường hợp quy định tại khoản 3 Điều này và quy định của Luật Sĩ quan quân đội nhân dân Việt Nam, Luật Công an nhân dân</w:t>
      </w:r>
      <w:r>
        <w:rPr>
          <w:rFonts w:eastAsia="Calibri"/>
        </w:rPr>
        <w:t>;</w:t>
      </w:r>
    </w:p>
    <w:p w14:paraId="1FFFDB81" w14:textId="7CD56551" w:rsidR="000865C3" w:rsidRPr="0064509A" w:rsidRDefault="000865C3" w:rsidP="000865C3">
      <w:pPr>
        <w:spacing w:before="120"/>
        <w:ind w:firstLine="709"/>
        <w:jc w:val="both"/>
        <w:rPr>
          <w:rFonts w:eastAsia="Calibri"/>
        </w:rPr>
      </w:pPr>
      <w:r>
        <w:rPr>
          <w:rFonts w:eastAsia="Calibri"/>
        </w:rPr>
        <w:lastRenderedPageBreak/>
        <w:t>-</w:t>
      </w:r>
      <w:r w:rsidRPr="0064509A">
        <w:rPr>
          <w:rFonts w:eastAsia="Calibri"/>
        </w:rPr>
        <w:t xml:space="preserve"> Trường hợp luật, nghị quyết của Quốc hội ban hành sau ngày Luật Nhà giáo có hiệu lực thi hành có quy định khác với quy định của Luật Nhà giáo về cùng một vấn đề mà cần áp dụng thì phải quy định cụ thể ngay về việc áp dụng pháp luật trong luật, nghị quyết đó; trường hợp chưa có quy định cụ thể về việc áp dụng pháp luật và việc áp dụng quy định đó cần thiết cho việc phát triển đội ngũ nhà giáo thì Ủy ban Thường vụ Quốc hội quyết định theo đề nghị của Chính phủ và báo cáo Quốc hội tại kỳ họp gần nhất</w:t>
      </w:r>
      <w:r>
        <w:rPr>
          <w:rFonts w:eastAsia="Calibri"/>
        </w:rPr>
        <w:t>;</w:t>
      </w:r>
    </w:p>
    <w:p w14:paraId="199BC7EA" w14:textId="7E848716" w:rsidR="000865C3" w:rsidRDefault="000865C3" w:rsidP="000865C3">
      <w:pPr>
        <w:ind w:firstLine="709"/>
        <w:jc w:val="both"/>
        <w:rPr>
          <w:rFonts w:eastAsia="Calibri"/>
          <w:lang w:val="pt-BR"/>
        </w:rPr>
      </w:pPr>
      <w:r>
        <w:t>-</w:t>
      </w:r>
      <w:r w:rsidRPr="0064509A">
        <w:t xml:space="preserve"> Chính phủ quy định việc áp dụng Luật Nhà giáo đối với nhà giáo trong </w:t>
      </w:r>
      <w:r w:rsidRPr="0064509A">
        <w:rPr>
          <w:rFonts w:eastAsia="Calibri"/>
          <w:lang w:val="pt-BR"/>
        </w:rPr>
        <w:t>trường của cơ quan nhà nước, tổ chức chính trị, tổ chức chính trị - xã hội, lực lượng vũ trang nhân dân</w:t>
      </w:r>
      <w:r>
        <w:rPr>
          <w:rFonts w:eastAsia="Calibri"/>
          <w:lang w:val="pt-BR"/>
        </w:rPr>
        <w:t>.</w:t>
      </w:r>
    </w:p>
    <w:p w14:paraId="3D3F5F36" w14:textId="29AAAA4F" w:rsidR="000865C3" w:rsidRPr="000865C3" w:rsidRDefault="000865C3" w:rsidP="000865C3">
      <w:pPr>
        <w:ind w:firstLine="709"/>
        <w:jc w:val="both"/>
        <w:rPr>
          <w:rFonts w:cs="Times New Roman"/>
          <w:szCs w:val="28"/>
        </w:rPr>
      </w:pPr>
      <w:r>
        <w:rPr>
          <w:rFonts w:cs="Times New Roman"/>
          <w:szCs w:val="28"/>
        </w:rPr>
        <w:t>Trên đây là nội dung báo cáo thi hành pháp luật về nhà giáo./.</w:t>
      </w:r>
    </w:p>
    <w:p w14:paraId="564628FD" w14:textId="6D3CCAD5" w:rsidR="00A27726" w:rsidRPr="00770A6F" w:rsidRDefault="00A27726" w:rsidP="00CB33ED">
      <w:pPr>
        <w:ind w:firstLine="4820"/>
        <w:jc w:val="both"/>
        <w:rPr>
          <w:rFonts w:cs="Times New Roman"/>
          <w:b/>
          <w:szCs w:val="28"/>
        </w:rPr>
      </w:pPr>
    </w:p>
    <w:sectPr w:rsidR="00A27726" w:rsidRPr="00770A6F" w:rsidSect="006A4677">
      <w:pgSz w:w="11909" w:h="16834"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25F31" w14:textId="77777777" w:rsidR="00980F61" w:rsidRDefault="00980F61" w:rsidP="002D6184">
      <w:pPr>
        <w:spacing w:after="0"/>
      </w:pPr>
      <w:r>
        <w:separator/>
      </w:r>
    </w:p>
  </w:endnote>
  <w:endnote w:type="continuationSeparator" w:id="0">
    <w:p w14:paraId="2B87EF7A" w14:textId="77777777" w:rsidR="00980F61" w:rsidRDefault="00980F61" w:rsidP="002D61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ouYuan">
    <w:altName w:val="幼圆"/>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8137"/>
      <w:docPartObj>
        <w:docPartGallery w:val="Page Numbers (Bottom of Page)"/>
        <w:docPartUnique/>
      </w:docPartObj>
    </w:sdtPr>
    <w:sdtEndPr>
      <w:rPr>
        <w:noProof/>
      </w:rPr>
    </w:sdtEndPr>
    <w:sdtContent>
      <w:p w14:paraId="4899673F" w14:textId="43E3CFC4" w:rsidR="00AA54BD" w:rsidRDefault="00AA54BD">
        <w:pPr>
          <w:pStyle w:val="Footer"/>
          <w:jc w:val="right"/>
        </w:pPr>
        <w:r>
          <w:fldChar w:fldCharType="begin"/>
        </w:r>
        <w:r>
          <w:instrText xml:space="preserve"> PAGE   \* MERGEFORMAT </w:instrText>
        </w:r>
        <w:r>
          <w:fldChar w:fldCharType="separate"/>
        </w:r>
        <w:r>
          <w:rPr>
            <w:noProof/>
          </w:rPr>
          <w:t>74</w:t>
        </w:r>
        <w:r>
          <w:rPr>
            <w:noProof/>
          </w:rPr>
          <w:fldChar w:fldCharType="end"/>
        </w:r>
      </w:p>
    </w:sdtContent>
  </w:sdt>
  <w:p w14:paraId="49C1DF6D" w14:textId="77777777" w:rsidR="00AA54BD" w:rsidRDefault="00AA5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DB459" w14:textId="77777777" w:rsidR="00980F61" w:rsidRDefault="00980F61" w:rsidP="002D6184">
      <w:pPr>
        <w:spacing w:after="0"/>
      </w:pPr>
      <w:r>
        <w:separator/>
      </w:r>
    </w:p>
  </w:footnote>
  <w:footnote w:type="continuationSeparator" w:id="0">
    <w:p w14:paraId="21C2AD16" w14:textId="77777777" w:rsidR="00980F61" w:rsidRDefault="00980F61" w:rsidP="002D6184">
      <w:pPr>
        <w:spacing w:after="0"/>
      </w:pPr>
      <w:r>
        <w:continuationSeparator/>
      </w:r>
    </w:p>
  </w:footnote>
  <w:footnote w:id="1">
    <w:p w14:paraId="59F6D297" w14:textId="66528432" w:rsidR="00AA54BD" w:rsidRDefault="00AA54BD" w:rsidP="007A2236">
      <w:pPr>
        <w:pStyle w:val="FootnoteText"/>
        <w:jc w:val="both"/>
      </w:pPr>
      <w:r>
        <w:rPr>
          <w:rStyle w:val="FootnoteReference"/>
        </w:rPr>
        <w:footnoteRef/>
      </w:r>
      <w:r>
        <w:t xml:space="preserve"> Trong nhiệm vụ và giải pháp số 1 về tăng cường sự lãnh đạo của Đảng, sự quản lý của Nhà nước đối với đổi mới GDĐT</w:t>
      </w:r>
    </w:p>
  </w:footnote>
  <w:footnote w:id="2">
    <w:p w14:paraId="425D94AF" w14:textId="7A79F5C8" w:rsidR="00AA54BD" w:rsidRDefault="00AA54BD" w:rsidP="006E5B67">
      <w:pPr>
        <w:pStyle w:val="FootnoteText"/>
        <w:jc w:val="both"/>
      </w:pPr>
      <w:r>
        <w:rPr>
          <w:rStyle w:val="FootnoteReference"/>
        </w:rPr>
        <w:footnoteRef/>
      </w:r>
      <w:r>
        <w:t xml:space="preserve"> </w:t>
      </w:r>
      <w:r w:rsidRPr="005A7C07">
        <w:rPr>
          <w:rFonts w:cs="Times New Roman"/>
          <w:szCs w:val="28"/>
        </w:rPr>
        <w:t>Thông tư 03/2005/TT-BNV ngày 05/01/2005 hướng dẫn thực hiện chế độ nâng bậc lương thường xuyên và nâng bậc lương trước thời hạn</w:t>
      </w:r>
    </w:p>
  </w:footnote>
  <w:footnote w:id="3">
    <w:p w14:paraId="06BA274A" w14:textId="028B480B" w:rsidR="00AA54BD" w:rsidRPr="00682E0B" w:rsidRDefault="00AA54BD" w:rsidP="00682E0B">
      <w:pPr>
        <w:pStyle w:val="FootnoteText"/>
        <w:jc w:val="both"/>
        <w:rPr>
          <w:rFonts w:cs="Times New Roman"/>
          <w:sz w:val="18"/>
          <w:szCs w:val="18"/>
        </w:rPr>
      </w:pPr>
      <w:r w:rsidRPr="00682E0B">
        <w:rPr>
          <w:rStyle w:val="FootnoteReference"/>
          <w:rFonts w:cs="Times New Roman"/>
          <w:sz w:val="18"/>
          <w:szCs w:val="18"/>
        </w:rPr>
        <w:footnoteRef/>
      </w:r>
      <w:r w:rsidRPr="00682E0B">
        <w:rPr>
          <w:rFonts w:cs="Times New Roman"/>
          <w:sz w:val="18"/>
          <w:szCs w:val="18"/>
        </w:rPr>
        <w:t xml:space="preserve"> </w:t>
      </w:r>
      <w:r w:rsidRPr="00682E0B">
        <w:rPr>
          <w:rFonts w:cs="Times New Roman"/>
          <w:sz w:val="18"/>
          <w:szCs w:val="18"/>
          <w:shd w:val="clear" w:color="auto" w:fill="FFFFFF"/>
        </w:rPr>
        <w:t>Quyết định số 244/2005/QĐ-TTg ngày 06/10/2005 của Thủ tướng Chính phủ về chế độ phụ cấp ưu đãi đối với nhà giáo đang trực tiếp giảng dạy trong các CSGD công lập</w:t>
      </w:r>
    </w:p>
  </w:footnote>
  <w:footnote w:id="4">
    <w:p w14:paraId="57B6E6FF" w14:textId="743478D7" w:rsidR="00AA54BD" w:rsidRPr="00682E0B" w:rsidRDefault="00AA54BD" w:rsidP="00682E0B">
      <w:pPr>
        <w:pStyle w:val="FootnoteText"/>
        <w:jc w:val="both"/>
        <w:rPr>
          <w:rFonts w:cs="Times New Roman"/>
          <w:sz w:val="18"/>
          <w:szCs w:val="18"/>
        </w:rPr>
      </w:pPr>
      <w:r w:rsidRPr="00682E0B">
        <w:rPr>
          <w:rStyle w:val="FootnoteReference"/>
          <w:rFonts w:cs="Times New Roman"/>
          <w:sz w:val="18"/>
          <w:szCs w:val="18"/>
        </w:rPr>
        <w:footnoteRef/>
      </w:r>
      <w:r w:rsidRPr="00682E0B">
        <w:rPr>
          <w:rFonts w:cs="Times New Roman"/>
          <w:sz w:val="18"/>
          <w:szCs w:val="18"/>
        </w:rPr>
        <w:t xml:space="preserve"> </w:t>
      </w:r>
      <w:r w:rsidRPr="00682E0B">
        <w:rPr>
          <w:rFonts w:cs="Times New Roman"/>
          <w:sz w:val="18"/>
          <w:szCs w:val="18"/>
          <w:shd w:val="clear" w:color="auto" w:fill="FFFFFF"/>
        </w:rPr>
        <w:t xml:space="preserve">Thông tư liên tịch số 01/2006/TTLT-BGD&amp;ĐT-BNV-BTC ngày 23/01/2006 của liên bộ Bộ </w:t>
      </w:r>
      <w:r w:rsidRPr="00682E0B">
        <w:rPr>
          <w:rFonts w:cs="Times New Roman"/>
          <w:sz w:val="18"/>
          <w:szCs w:val="18"/>
        </w:rPr>
        <w:t>GDĐT</w:t>
      </w:r>
      <w:r w:rsidRPr="00682E0B">
        <w:rPr>
          <w:rFonts w:cs="Times New Roman"/>
          <w:sz w:val="18"/>
          <w:szCs w:val="18"/>
          <w:shd w:val="clear" w:color="auto" w:fill="FFFFFF"/>
        </w:rPr>
        <w:t>, Bộ Nội vụ và Bộ Tài chính hướng dẫn thực hiện Quyết định số 244/2005/QĐ-TTg</w:t>
      </w:r>
    </w:p>
  </w:footnote>
  <w:footnote w:id="5">
    <w:p w14:paraId="5E943E28" w14:textId="2DDCD54F" w:rsidR="00AA54BD" w:rsidRPr="00682E0B" w:rsidRDefault="00AA54BD" w:rsidP="00682E0B">
      <w:pPr>
        <w:pStyle w:val="FootnoteText"/>
        <w:jc w:val="both"/>
        <w:rPr>
          <w:rFonts w:cs="Times New Roman"/>
          <w:sz w:val="18"/>
          <w:szCs w:val="18"/>
        </w:rPr>
      </w:pPr>
      <w:r w:rsidRPr="00682E0B">
        <w:rPr>
          <w:rStyle w:val="FootnoteReference"/>
          <w:rFonts w:cs="Times New Roman"/>
          <w:sz w:val="18"/>
          <w:szCs w:val="18"/>
        </w:rPr>
        <w:footnoteRef/>
      </w:r>
      <w:r w:rsidRPr="00682E0B">
        <w:rPr>
          <w:rFonts w:cs="Times New Roman"/>
          <w:sz w:val="18"/>
          <w:szCs w:val="18"/>
        </w:rPr>
        <w:t xml:space="preserve"> </w:t>
      </w:r>
      <w:r w:rsidRPr="00682E0B">
        <w:rPr>
          <w:rFonts w:cs="Times New Roman"/>
          <w:sz w:val="18"/>
          <w:szCs w:val="18"/>
          <w:shd w:val="clear" w:color="auto" w:fill="FFFFFF"/>
        </w:rPr>
        <w:t xml:space="preserve">Nghị định số 113/2015/NĐ-CP ngày 09/11/2015 của Chính phủ quy định phụ cấp đặc thù, phụ cấp ưu đãi, phụ cấp trách nhiệm công việc và phụ cấp nặng nhọc, độc hại, nguy hiểm đối với nhà giáo trong các cơ sở </w:t>
      </w:r>
      <w:r w:rsidRPr="00682E0B">
        <w:rPr>
          <w:rFonts w:cs="Times New Roman"/>
          <w:iCs/>
          <w:spacing w:val="-2"/>
          <w:sz w:val="18"/>
          <w:szCs w:val="18"/>
        </w:rPr>
        <w:t>GDNN</w:t>
      </w:r>
      <w:r w:rsidRPr="00682E0B">
        <w:rPr>
          <w:rFonts w:cs="Times New Roman"/>
          <w:sz w:val="18"/>
          <w:szCs w:val="18"/>
          <w:shd w:val="clear" w:color="auto" w:fill="FFFFFF"/>
        </w:rPr>
        <w:t xml:space="preserve"> công lập</w:t>
      </w:r>
    </w:p>
  </w:footnote>
  <w:footnote w:id="6">
    <w:p w14:paraId="2A1B3ACD" w14:textId="3C7DF846" w:rsidR="00AA54BD" w:rsidRPr="00682E0B" w:rsidRDefault="00AA54BD" w:rsidP="00682E0B">
      <w:pPr>
        <w:pStyle w:val="FootnoteText"/>
        <w:jc w:val="both"/>
        <w:rPr>
          <w:rFonts w:cs="Times New Roman"/>
          <w:sz w:val="18"/>
          <w:szCs w:val="18"/>
        </w:rPr>
      </w:pPr>
      <w:r w:rsidRPr="00682E0B">
        <w:rPr>
          <w:rStyle w:val="FootnoteReference"/>
          <w:rFonts w:cs="Times New Roman"/>
          <w:sz w:val="18"/>
          <w:szCs w:val="18"/>
        </w:rPr>
        <w:footnoteRef/>
      </w:r>
      <w:r w:rsidRPr="00682E0B">
        <w:rPr>
          <w:rFonts w:cs="Times New Roman"/>
          <w:sz w:val="18"/>
          <w:szCs w:val="18"/>
        </w:rPr>
        <w:t xml:space="preserve"> </w:t>
      </w:r>
      <w:r w:rsidRPr="00682E0B">
        <w:rPr>
          <w:rFonts w:cs="Times New Roman"/>
          <w:sz w:val="18"/>
          <w:szCs w:val="18"/>
          <w:shd w:val="clear" w:color="auto" w:fill="FFFFFF"/>
        </w:rPr>
        <w:t>Thông tư số 22/2017/TT-BLĐTBXH ngày 10/8/2017 hướng dẫn thực hiện một số điều của Nghị định số 113/2015/NĐ-CP</w:t>
      </w:r>
      <w:r w:rsidRPr="00682E0B">
        <w:rPr>
          <w:rFonts w:cs="Times New Roman"/>
          <w:sz w:val="18"/>
          <w:szCs w:val="18"/>
        </w:rPr>
        <w:t xml:space="preserve"> </w:t>
      </w:r>
      <w:r w:rsidRPr="00682E0B">
        <w:rPr>
          <w:rFonts w:cs="Times New Roman"/>
          <w:sz w:val="18"/>
          <w:szCs w:val="18"/>
          <w:shd w:val="clear" w:color="auto" w:fill="FFFFFF"/>
        </w:rPr>
        <w:t xml:space="preserve">ngày 09/11/2015 của Chính phủ quy định phụ cấp đặc thù, phụ cấp ưu đãi, phụ cấp trách nhiệm công việc và phụ cấp nặng nhọc, độc hại, nguy hiểm đối với nhà giáo trong các cơ sở </w:t>
      </w:r>
      <w:r w:rsidRPr="00682E0B">
        <w:rPr>
          <w:rFonts w:cs="Times New Roman"/>
          <w:iCs/>
          <w:spacing w:val="-2"/>
          <w:sz w:val="18"/>
          <w:szCs w:val="18"/>
        </w:rPr>
        <w:t>GDNN</w:t>
      </w:r>
      <w:r w:rsidRPr="00682E0B">
        <w:rPr>
          <w:rFonts w:cs="Times New Roman"/>
          <w:sz w:val="18"/>
          <w:szCs w:val="18"/>
          <w:shd w:val="clear" w:color="auto" w:fill="FFFFFF"/>
        </w:rPr>
        <w:t xml:space="preserve"> công lập</w:t>
      </w:r>
    </w:p>
  </w:footnote>
  <w:footnote w:id="7">
    <w:p w14:paraId="70BCF6BA" w14:textId="1F57F155" w:rsidR="00AA54BD" w:rsidRPr="00682E0B" w:rsidRDefault="00AA54BD" w:rsidP="00682E0B">
      <w:pPr>
        <w:pStyle w:val="FootnoteText"/>
        <w:jc w:val="both"/>
        <w:rPr>
          <w:rFonts w:cs="Times New Roman"/>
          <w:sz w:val="18"/>
          <w:szCs w:val="18"/>
        </w:rPr>
      </w:pPr>
      <w:r w:rsidRPr="00682E0B">
        <w:rPr>
          <w:rStyle w:val="FootnoteReference"/>
          <w:rFonts w:cs="Times New Roman"/>
          <w:sz w:val="18"/>
          <w:szCs w:val="18"/>
        </w:rPr>
        <w:footnoteRef/>
      </w:r>
      <w:r w:rsidRPr="00682E0B">
        <w:rPr>
          <w:rFonts w:cs="Times New Roman"/>
          <w:sz w:val="18"/>
          <w:szCs w:val="18"/>
        </w:rPr>
        <w:t xml:space="preserve"> </w:t>
      </w:r>
      <w:r w:rsidRPr="00682E0B">
        <w:rPr>
          <w:rFonts w:cs="Times New Roman"/>
          <w:sz w:val="18"/>
          <w:szCs w:val="18"/>
          <w:lang w:val="nl-NL"/>
        </w:rPr>
        <w:t xml:space="preserve">Nghị định số 76/2019/NĐ-CP ngày 08/10/2019 </w:t>
      </w:r>
      <w:r w:rsidRPr="00682E0B">
        <w:rPr>
          <w:rFonts w:cs="Times New Roman"/>
          <w:sz w:val="18"/>
          <w:szCs w:val="18"/>
          <w:shd w:val="clear" w:color="auto" w:fill="FFFFFF"/>
        </w:rPr>
        <w:t xml:space="preserve">của Chính phủ </w:t>
      </w:r>
      <w:r w:rsidRPr="00682E0B">
        <w:rPr>
          <w:rFonts w:cs="Times New Roman"/>
          <w:sz w:val="18"/>
          <w:szCs w:val="18"/>
          <w:lang w:val="nl-NL"/>
        </w:rPr>
        <w:t>quy định về chính sách đối với cán bộ, công chức, viên chức, người lao động và người hưởng lương trong lực lượng vũ trang công tác ở vùng có điều kiện kinh tế - xã hội đặc biệt khó khăn</w:t>
      </w:r>
    </w:p>
  </w:footnote>
  <w:footnote w:id="8">
    <w:p w14:paraId="36664542" w14:textId="650E7834" w:rsidR="00AA54BD" w:rsidRPr="00682E0B" w:rsidRDefault="00AA54BD" w:rsidP="00682E0B">
      <w:pPr>
        <w:pStyle w:val="FootnoteText"/>
        <w:jc w:val="both"/>
        <w:rPr>
          <w:rFonts w:cs="Times New Roman"/>
          <w:sz w:val="18"/>
          <w:szCs w:val="18"/>
        </w:rPr>
      </w:pPr>
      <w:r w:rsidRPr="00682E0B">
        <w:rPr>
          <w:rStyle w:val="FootnoteReference"/>
          <w:rFonts w:cs="Times New Roman"/>
          <w:sz w:val="18"/>
          <w:szCs w:val="18"/>
        </w:rPr>
        <w:footnoteRef/>
      </w:r>
      <w:r w:rsidRPr="00682E0B">
        <w:rPr>
          <w:rFonts w:cs="Times New Roman"/>
          <w:sz w:val="18"/>
          <w:szCs w:val="18"/>
        </w:rPr>
        <w:t xml:space="preserve"> Nghị định số </w:t>
      </w:r>
      <w:r w:rsidRPr="00682E0B">
        <w:rPr>
          <w:rFonts w:cs="Times New Roman"/>
          <w:sz w:val="18"/>
          <w:szCs w:val="18"/>
          <w:shd w:val="clear" w:color="auto" w:fill="FFFFFF"/>
        </w:rPr>
        <w:t xml:space="preserve">61/2006/NĐ-CP ngày 20/6/2006 của Chính phủ quy định về chính sách đối với </w:t>
      </w:r>
      <w:r w:rsidRPr="0058337C">
        <w:rPr>
          <w:rFonts w:cs="Times New Roman"/>
          <w:sz w:val="18"/>
          <w:szCs w:val="18"/>
          <w:shd w:val="clear" w:color="auto" w:fill="FFFFFF"/>
        </w:rPr>
        <w:t>NG&amp;CBQLGD</w:t>
      </w:r>
      <w:r w:rsidRPr="00682E0B">
        <w:rPr>
          <w:rFonts w:cs="Times New Roman"/>
          <w:sz w:val="18"/>
          <w:szCs w:val="18"/>
          <w:shd w:val="clear" w:color="auto" w:fill="FFFFFF"/>
        </w:rPr>
        <w:t xml:space="preserve"> công tác ở trường chuyên biệt, </w:t>
      </w:r>
      <w:r w:rsidRPr="00682E0B">
        <w:rPr>
          <w:rFonts w:cs="Times New Roman"/>
          <w:sz w:val="18"/>
          <w:szCs w:val="18"/>
          <w:lang w:val="nl-NL"/>
        </w:rPr>
        <w:t>ở vùng có điều kiện kinh tế - xã hội đặc biệt khó khăn</w:t>
      </w:r>
    </w:p>
  </w:footnote>
  <w:footnote w:id="9">
    <w:p w14:paraId="1C513BEA" w14:textId="3FD3E08A" w:rsidR="00AA54BD" w:rsidRPr="00682E0B" w:rsidRDefault="00AA54BD" w:rsidP="00682E0B">
      <w:pPr>
        <w:pStyle w:val="FootnoteText"/>
        <w:jc w:val="both"/>
        <w:rPr>
          <w:rFonts w:cs="Times New Roman"/>
          <w:sz w:val="18"/>
          <w:szCs w:val="18"/>
        </w:rPr>
      </w:pPr>
      <w:r w:rsidRPr="00682E0B">
        <w:rPr>
          <w:rStyle w:val="FootnoteReference"/>
          <w:rFonts w:cs="Times New Roman"/>
          <w:sz w:val="18"/>
          <w:szCs w:val="18"/>
        </w:rPr>
        <w:footnoteRef/>
      </w:r>
      <w:r w:rsidRPr="00682E0B">
        <w:rPr>
          <w:rFonts w:cs="Times New Roman"/>
          <w:sz w:val="18"/>
          <w:szCs w:val="18"/>
        </w:rPr>
        <w:t xml:space="preserve"> Quyết định số 24/2022/QĐ-TTg ngày 29/11/2022 quy định về việc thực hiện chính sách hỗ trợ cán bộ quản lý, giáo viên, nhân viên trong các </w:t>
      </w:r>
      <w:r w:rsidRPr="005750EA">
        <w:rPr>
          <w:rFonts w:cs="Times New Roman"/>
          <w:bCs/>
          <w:sz w:val="18"/>
          <w:szCs w:val="18"/>
        </w:rPr>
        <w:t>CSGD</w:t>
      </w:r>
      <w:r w:rsidRPr="005750EA">
        <w:rPr>
          <w:rFonts w:cs="Times New Roman"/>
          <w:sz w:val="18"/>
          <w:szCs w:val="18"/>
        </w:rPr>
        <w:t xml:space="preserve"> </w:t>
      </w:r>
      <w:r w:rsidRPr="00682E0B">
        <w:rPr>
          <w:rFonts w:cs="Times New Roman"/>
          <w:sz w:val="18"/>
          <w:szCs w:val="18"/>
        </w:rPr>
        <w:t>mầm non, giáo dục tiểu học ngoài công lập gặp khó khăn do đại dịch COVID-19</w:t>
      </w:r>
    </w:p>
  </w:footnote>
  <w:footnote w:id="10">
    <w:p w14:paraId="0E825AE7" w14:textId="7A14D62B" w:rsidR="00AA54BD" w:rsidRPr="00682E0B" w:rsidRDefault="00AA54BD" w:rsidP="00682E0B">
      <w:pPr>
        <w:pStyle w:val="FootnoteText"/>
        <w:jc w:val="both"/>
        <w:rPr>
          <w:sz w:val="18"/>
          <w:szCs w:val="18"/>
        </w:rPr>
      </w:pPr>
      <w:r>
        <w:rPr>
          <w:rStyle w:val="FootnoteReference"/>
        </w:rPr>
        <w:footnoteRef/>
      </w:r>
      <w:r>
        <w:t xml:space="preserve"> </w:t>
      </w:r>
      <w:r w:rsidRPr="00682E0B">
        <w:rPr>
          <w:rFonts w:cs="Times New Roman"/>
          <w:sz w:val="18"/>
          <w:szCs w:val="18"/>
        </w:rPr>
        <w:t>Nghị định số 06/2018/NĐ-CP ngày 05/01/2018 quy định chính sách hỗ trợ ăn trưa đối với trẻ em mẫu giáo và chính sách đối với giáo viên mầm non</w:t>
      </w:r>
    </w:p>
  </w:footnote>
  <w:footnote w:id="11">
    <w:p w14:paraId="7C54B2C6" w14:textId="192246D4" w:rsidR="00AA54BD" w:rsidRDefault="00AA54BD" w:rsidP="000865C3">
      <w:pPr>
        <w:pStyle w:val="FootnoteText"/>
        <w:jc w:val="both"/>
      </w:pPr>
      <w:r>
        <w:rPr>
          <w:rStyle w:val="FootnoteReference"/>
        </w:rPr>
        <w:footnoteRef/>
      </w:r>
      <w:r>
        <w:t xml:space="preserve"> </w:t>
      </w:r>
      <w:r w:rsidRPr="002D76B1">
        <w:rPr>
          <w:szCs w:val="28"/>
        </w:rPr>
        <w:t>Quyết định số 732/QĐ-TTg</w:t>
      </w:r>
      <w:r>
        <w:rPr>
          <w:szCs w:val="28"/>
        </w:rPr>
        <w:t xml:space="preserve"> ngày 29/4/2016 </w:t>
      </w:r>
      <w:r w:rsidRPr="002D76B1">
        <w:rPr>
          <w:szCs w:val="28"/>
        </w:rPr>
        <w:t xml:space="preserve">phê duyệt Đề án </w:t>
      </w:r>
      <w:r>
        <w:rPr>
          <w:rFonts w:cs="Times New Roman"/>
          <w:bCs/>
        </w:rPr>
        <w:t>ĐTBD</w:t>
      </w:r>
      <w:r w:rsidRPr="002D76B1">
        <w:rPr>
          <w:szCs w:val="28"/>
        </w:rPr>
        <w:t xml:space="preserve"> </w:t>
      </w:r>
      <w:r w:rsidR="000865C3">
        <w:rPr>
          <w:szCs w:val="28"/>
        </w:rPr>
        <w:t>NG&amp;CBQL</w:t>
      </w:r>
      <w:r w:rsidRPr="002D76B1">
        <w:rPr>
          <w:szCs w:val="28"/>
        </w:rPr>
        <w:t xml:space="preserve"> </w:t>
      </w:r>
      <w:r w:rsidRPr="005750EA">
        <w:rPr>
          <w:rFonts w:cs="Times New Roman"/>
          <w:bCs/>
        </w:rPr>
        <w:t>CSGD</w:t>
      </w:r>
      <w:r w:rsidRPr="002D76B1">
        <w:rPr>
          <w:szCs w:val="28"/>
        </w:rPr>
        <w:t xml:space="preserve"> đáp ứng yêu cầu đổi mới căn bản, toàn diện </w:t>
      </w:r>
      <w:r>
        <w:rPr>
          <w:szCs w:val="28"/>
        </w:rPr>
        <w:t>GDPT</w:t>
      </w:r>
      <w:r w:rsidRPr="002D76B1">
        <w:rPr>
          <w:szCs w:val="28"/>
        </w:rPr>
        <w:t xml:space="preserve"> giai đoạn 2016 - 2020, định hướng đến năm 2025</w:t>
      </w:r>
      <w:r>
        <w:rPr>
          <w:szCs w:val="28"/>
        </w:rPr>
        <w:t xml:space="preserve">; </w:t>
      </w:r>
      <w:r w:rsidRPr="00E319E8">
        <w:rPr>
          <w:szCs w:val="28"/>
        </w:rPr>
        <w:t>Quyết định số 33/QĐ-TTg ngày 08/01/2019</w:t>
      </w:r>
      <w:r>
        <w:rPr>
          <w:szCs w:val="28"/>
        </w:rPr>
        <w:t xml:space="preserve"> phê duyệt </w:t>
      </w:r>
      <w:r w:rsidRPr="00E319E8">
        <w:rPr>
          <w:szCs w:val="28"/>
        </w:rPr>
        <w:t xml:space="preserve">Đề án </w:t>
      </w:r>
      <w:r>
        <w:rPr>
          <w:rFonts w:cs="Times New Roman"/>
          <w:bCs/>
        </w:rPr>
        <w:t>ĐTBD</w:t>
      </w:r>
      <w:r w:rsidRPr="00E319E8">
        <w:rPr>
          <w:szCs w:val="28"/>
        </w:rPr>
        <w:t xml:space="preserve"> đội ngũ </w:t>
      </w:r>
      <w:r w:rsidR="000865C3">
        <w:rPr>
          <w:szCs w:val="28"/>
        </w:rPr>
        <w:t>NG&amp;CBQL</w:t>
      </w:r>
      <w:r w:rsidR="000865C3" w:rsidRPr="002D76B1">
        <w:rPr>
          <w:szCs w:val="28"/>
        </w:rPr>
        <w:t xml:space="preserve"> </w:t>
      </w:r>
      <w:r w:rsidRPr="005750EA">
        <w:rPr>
          <w:rFonts w:cs="Times New Roman"/>
          <w:bCs/>
        </w:rPr>
        <w:t>CSGD</w:t>
      </w:r>
      <w:r w:rsidRPr="00E319E8">
        <w:rPr>
          <w:szCs w:val="28"/>
        </w:rPr>
        <w:t xml:space="preserve"> mầm non giai đoạn 2018-2025</w:t>
      </w:r>
      <w:r>
        <w:rPr>
          <w:szCs w:val="28"/>
        </w:rPr>
        <w:t xml:space="preserve">; </w:t>
      </w:r>
      <w:r w:rsidRPr="00E319E8">
        <w:rPr>
          <w:szCs w:val="28"/>
        </w:rPr>
        <w:t>Quyết định số 89/QĐ-TTg ngày 18/01/2019</w:t>
      </w:r>
      <w:r>
        <w:rPr>
          <w:szCs w:val="28"/>
        </w:rPr>
        <w:t xml:space="preserve"> phê duyệt </w:t>
      </w:r>
      <w:r w:rsidRPr="00E319E8">
        <w:rPr>
          <w:szCs w:val="28"/>
        </w:rPr>
        <w:t>Đề án nâng cao năng lực đội ngũ giảng viên và CBQL các cơ sở GDĐH đáp ứng yêu cầu đổi mới căn bản, toàn diện GDĐT giai đoạn 2019 – 2030</w:t>
      </w:r>
      <w:r>
        <w:rPr>
          <w:szCs w:val="28"/>
        </w:rPr>
        <w:t>.</w:t>
      </w:r>
    </w:p>
  </w:footnote>
  <w:footnote w:id="12">
    <w:p w14:paraId="286D55D2" w14:textId="77777777" w:rsidR="00AA54BD" w:rsidRDefault="00AA54BD" w:rsidP="00AF278A">
      <w:pPr>
        <w:pStyle w:val="FootnoteText"/>
        <w:jc w:val="both"/>
      </w:pPr>
      <w:r>
        <w:rPr>
          <w:rStyle w:val="FootnoteReference"/>
        </w:rPr>
        <w:footnoteRef/>
      </w:r>
      <w:r>
        <w:t xml:space="preserve"> </w:t>
      </w:r>
      <w:r w:rsidRPr="001B4D70">
        <w:rPr>
          <w:color w:val="000000" w:themeColor="text1"/>
        </w:rPr>
        <w:t xml:space="preserve">Nghị định số 116/2020/NĐ-CP </w:t>
      </w:r>
      <w:r>
        <w:rPr>
          <w:color w:val="000000" w:themeColor="text1"/>
        </w:rPr>
        <w:t>n</w:t>
      </w:r>
      <w:r w:rsidRPr="001B4D70">
        <w:rPr>
          <w:color w:val="000000" w:themeColor="text1"/>
        </w:rPr>
        <w:t>gày 25/9/2020</w:t>
      </w:r>
      <w:r>
        <w:rPr>
          <w:color w:val="000000" w:themeColor="text1"/>
        </w:rPr>
        <w:t xml:space="preserve"> của Chính phủ </w:t>
      </w:r>
      <w:r w:rsidRPr="001B4D70">
        <w:rPr>
          <w:color w:val="000000" w:themeColor="text1"/>
        </w:rPr>
        <w:t>về chính sách hỗ trợ tiền đóng học phí, chi phí sinh hoạt đối với sinh viên sư phạm</w:t>
      </w:r>
      <w:r>
        <w:rPr>
          <w:color w:val="000000" w:themeColor="text1"/>
        </w:rPr>
        <w:t xml:space="preserve">. Theo đó, </w:t>
      </w:r>
      <w:r w:rsidRPr="001F0A63">
        <w:t>sinh viên sư phạm được nhà nước hỗ trợ tiền đóng học phí bằng mức thu học phí của cơ sở đào tạo giáo viên nơi theo học và được nhà nước hỗ trợ 3,63 triệu đồng/tháng để chi trả chi phí sinh hoạt trong thời gian học tập tại trường</w:t>
      </w:r>
      <w:r>
        <w:t>.</w:t>
      </w:r>
    </w:p>
  </w:footnote>
  <w:footnote w:id="13">
    <w:p w14:paraId="05821FF3" w14:textId="77777777" w:rsidR="00AA54BD" w:rsidRPr="00EC26B7" w:rsidRDefault="00AA54BD" w:rsidP="00AF278A">
      <w:pPr>
        <w:pStyle w:val="FootnoteText"/>
        <w:jc w:val="both"/>
        <w:rPr>
          <w:color w:val="000000" w:themeColor="text1"/>
        </w:rPr>
      </w:pPr>
      <w:r>
        <w:rPr>
          <w:rStyle w:val="FootnoteReference"/>
        </w:rPr>
        <w:footnoteRef/>
      </w:r>
      <w:r>
        <w:t xml:space="preserve"> </w:t>
      </w:r>
      <w:r w:rsidRPr="00EC26B7">
        <w:rPr>
          <w:color w:val="000000" w:themeColor="text1"/>
        </w:rPr>
        <w:t xml:space="preserve">Nghị định số 141/2020/NĐ-CP ngày 08 tháng 12 năm 2020 </w:t>
      </w:r>
      <w:r>
        <w:rPr>
          <w:color w:val="000000" w:themeColor="text1"/>
        </w:rPr>
        <w:t xml:space="preserve">của Chính phủ </w:t>
      </w:r>
      <w:r w:rsidRPr="00EC26B7">
        <w:rPr>
          <w:color w:val="000000" w:themeColor="text1"/>
        </w:rPr>
        <w:t>Quy định chế độ cử tuyển đối với học sinh, sinh viên dân tộc thiểu số.</w:t>
      </w:r>
    </w:p>
  </w:footnote>
  <w:footnote w:id="14">
    <w:p w14:paraId="0E166635" w14:textId="2CED586D" w:rsidR="00AA54BD" w:rsidRDefault="00AA54BD">
      <w:pPr>
        <w:pStyle w:val="FootnoteText"/>
      </w:pPr>
      <w:r>
        <w:rPr>
          <w:rStyle w:val="FootnoteReference"/>
        </w:rPr>
        <w:footnoteRef/>
      </w:r>
      <w:r>
        <w:t xml:space="preserve"> Quyết định 2089/QĐ-BGDĐT ngày 21/7/2023.</w:t>
      </w:r>
    </w:p>
  </w:footnote>
  <w:footnote w:id="15">
    <w:p w14:paraId="63989C35" w14:textId="77777777" w:rsidR="00AA54BD" w:rsidRPr="001F0A63" w:rsidRDefault="00AA54BD" w:rsidP="00EF62E2">
      <w:pPr>
        <w:pStyle w:val="FootnoteText"/>
        <w:widowControl w:val="0"/>
        <w:jc w:val="both"/>
      </w:pPr>
      <w:r w:rsidRPr="001F0A63">
        <w:rPr>
          <w:rStyle w:val="FootnoteReference"/>
        </w:rPr>
        <w:footnoteRef/>
      </w:r>
      <w:r w:rsidRPr="001F0A63">
        <w:t xml:space="preserve"> </w:t>
      </w:r>
      <w:r w:rsidRPr="001F0A63">
        <w:rPr>
          <w:bCs/>
          <w:iCs/>
          <w:spacing w:val="-2"/>
        </w:rPr>
        <w:t>Như các trường Đại</w:t>
      </w:r>
      <w:r w:rsidRPr="001F0A63">
        <w:rPr>
          <w:bCs/>
          <w:iCs/>
          <w:spacing w:val="-2"/>
          <w:lang w:val="vi-VN"/>
        </w:rPr>
        <w:t xml:space="preserve"> học</w:t>
      </w:r>
      <w:r w:rsidRPr="001F0A63">
        <w:rPr>
          <w:bCs/>
          <w:iCs/>
          <w:spacing w:val="-2"/>
        </w:rPr>
        <w:t xml:space="preserve"> Sư phạm Hà Nội, trường Đại</w:t>
      </w:r>
      <w:r w:rsidRPr="001F0A63">
        <w:rPr>
          <w:bCs/>
          <w:iCs/>
          <w:spacing w:val="-2"/>
          <w:lang w:val="vi-VN"/>
        </w:rPr>
        <w:t xml:space="preserve"> học</w:t>
      </w:r>
      <w:r w:rsidRPr="001F0A63">
        <w:rPr>
          <w:bCs/>
          <w:iCs/>
          <w:spacing w:val="-2"/>
        </w:rPr>
        <w:t xml:space="preserve"> Sư phạm Thành</w:t>
      </w:r>
      <w:r w:rsidRPr="001F0A63">
        <w:rPr>
          <w:bCs/>
          <w:iCs/>
          <w:spacing w:val="-2"/>
          <w:lang w:val="vi-VN"/>
        </w:rPr>
        <w:t xml:space="preserve"> phố Hồ Chí Minh,</w:t>
      </w:r>
      <w:r w:rsidRPr="001F0A63">
        <w:rPr>
          <w:bCs/>
          <w:iCs/>
          <w:spacing w:val="-2"/>
        </w:rPr>
        <w:t>...</w:t>
      </w:r>
      <w:r w:rsidRPr="001F0A63">
        <w:rPr>
          <w:iCs/>
          <w:spacing w:val="-2"/>
        </w:rPr>
        <w:t xml:space="preserve"> </w:t>
      </w:r>
    </w:p>
  </w:footnote>
  <w:footnote w:id="16">
    <w:p w14:paraId="619C1685" w14:textId="21207768" w:rsidR="00AA54BD" w:rsidRPr="00F06D45" w:rsidRDefault="00AA54BD" w:rsidP="00F06D45">
      <w:pPr>
        <w:pStyle w:val="FootnoteText"/>
        <w:jc w:val="both"/>
      </w:pPr>
      <w:r w:rsidRPr="00F06D45">
        <w:rPr>
          <w:rStyle w:val="FootnoteReference"/>
        </w:rPr>
        <w:footnoteRef/>
      </w:r>
      <w:r w:rsidRPr="00F06D45">
        <w:t xml:space="preserve"> </w:t>
      </w:r>
      <w:r w:rsidRPr="00F06D45">
        <w:rPr>
          <w:bCs/>
          <w:iCs/>
        </w:rPr>
        <w:t xml:space="preserve">Thông tư số 29/2023/TT-BGDĐT ngày 29/12/2023 của Bộ trưởng Bộ </w:t>
      </w:r>
      <w:r>
        <w:rPr>
          <w:rFonts w:cs="Times New Roman"/>
          <w:bCs/>
        </w:rPr>
        <w:t>GDĐT</w:t>
      </w:r>
      <w:r w:rsidRPr="00F06D45">
        <w:rPr>
          <w:bCs/>
          <w:iCs/>
        </w:rPr>
        <w:t xml:space="preserve"> quy định chi tiết thi hành một số điều của Luật Thi đua, khen thưởng đối với ngành Giáo dục</w:t>
      </w:r>
    </w:p>
  </w:footnote>
  <w:footnote w:id="17">
    <w:p w14:paraId="61840C8F" w14:textId="6ECFBD8D" w:rsidR="00AA54BD" w:rsidRPr="00F06D45" w:rsidRDefault="00AA54BD" w:rsidP="00F06D45">
      <w:pPr>
        <w:pStyle w:val="FootnoteText"/>
        <w:jc w:val="both"/>
      </w:pPr>
      <w:r>
        <w:rPr>
          <w:rStyle w:val="FootnoteReference"/>
        </w:rPr>
        <w:footnoteRef/>
      </w:r>
      <w:r>
        <w:t xml:space="preserve"> </w:t>
      </w:r>
      <w:r w:rsidRPr="00F06D45">
        <w:rPr>
          <w:bCs/>
          <w:iCs/>
        </w:rPr>
        <w:t xml:space="preserve">Thông tư số 08/2019/TT-BLĐTBXH ngày 08/3/2019 của Bộ rưởng Bộ </w:t>
      </w:r>
      <w:r w:rsidR="000865C3">
        <w:rPr>
          <w:rFonts w:eastAsia="Calibri"/>
        </w:rPr>
        <w:t>LĐTBXH</w:t>
      </w:r>
      <w:r w:rsidRPr="00F06D45">
        <w:rPr>
          <w:bCs/>
          <w:iCs/>
        </w:rPr>
        <w:t xml:space="preserve"> ban hành Thông tư hướng dẫn công tác thi đua, khen thưởng ngành </w:t>
      </w:r>
      <w:r w:rsidR="000865C3">
        <w:rPr>
          <w:rFonts w:eastAsia="Calibri"/>
        </w:rPr>
        <w:t>LĐTBXH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33356"/>
    <w:multiLevelType w:val="hybridMultilevel"/>
    <w:tmpl w:val="2728A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B6"/>
    <w:rsid w:val="00014C0B"/>
    <w:rsid w:val="00030C4C"/>
    <w:rsid w:val="000350F7"/>
    <w:rsid w:val="00035124"/>
    <w:rsid w:val="000407CA"/>
    <w:rsid w:val="0004508D"/>
    <w:rsid w:val="0004570A"/>
    <w:rsid w:val="00045868"/>
    <w:rsid w:val="0005355C"/>
    <w:rsid w:val="00065B1A"/>
    <w:rsid w:val="00073008"/>
    <w:rsid w:val="00074990"/>
    <w:rsid w:val="000815A7"/>
    <w:rsid w:val="00082E6D"/>
    <w:rsid w:val="000865C3"/>
    <w:rsid w:val="00090E39"/>
    <w:rsid w:val="000A2BBB"/>
    <w:rsid w:val="000B05BF"/>
    <w:rsid w:val="000B1CE8"/>
    <w:rsid w:val="000C5CB9"/>
    <w:rsid w:val="000D1485"/>
    <w:rsid w:val="000D7B5E"/>
    <w:rsid w:val="000E14D3"/>
    <w:rsid w:val="000E1E37"/>
    <w:rsid w:val="000E43EC"/>
    <w:rsid w:val="000E66CD"/>
    <w:rsid w:val="000E6FF8"/>
    <w:rsid w:val="000F1320"/>
    <w:rsid w:val="001146C6"/>
    <w:rsid w:val="00114E8F"/>
    <w:rsid w:val="00117F79"/>
    <w:rsid w:val="0013247C"/>
    <w:rsid w:val="00136448"/>
    <w:rsid w:val="00143277"/>
    <w:rsid w:val="00152A71"/>
    <w:rsid w:val="00154FF7"/>
    <w:rsid w:val="001625FE"/>
    <w:rsid w:val="00170A40"/>
    <w:rsid w:val="001776F8"/>
    <w:rsid w:val="00182861"/>
    <w:rsid w:val="001B75AB"/>
    <w:rsid w:val="001C04EE"/>
    <w:rsid w:val="001F2FF5"/>
    <w:rsid w:val="001F76D0"/>
    <w:rsid w:val="00201B58"/>
    <w:rsid w:val="00216411"/>
    <w:rsid w:val="002246F0"/>
    <w:rsid w:val="002304F8"/>
    <w:rsid w:val="00234358"/>
    <w:rsid w:val="002539F2"/>
    <w:rsid w:val="0025435F"/>
    <w:rsid w:val="00263B06"/>
    <w:rsid w:val="0027237F"/>
    <w:rsid w:val="00283B4F"/>
    <w:rsid w:val="0028474B"/>
    <w:rsid w:val="002911F4"/>
    <w:rsid w:val="00292FF2"/>
    <w:rsid w:val="002B085A"/>
    <w:rsid w:val="002B0979"/>
    <w:rsid w:val="002B4440"/>
    <w:rsid w:val="002B44C4"/>
    <w:rsid w:val="002B66C3"/>
    <w:rsid w:val="002C52A3"/>
    <w:rsid w:val="002D177A"/>
    <w:rsid w:val="002D1E50"/>
    <w:rsid w:val="002D5A53"/>
    <w:rsid w:val="002D6184"/>
    <w:rsid w:val="002E2864"/>
    <w:rsid w:val="002E7401"/>
    <w:rsid w:val="002F42DC"/>
    <w:rsid w:val="002F7507"/>
    <w:rsid w:val="00315145"/>
    <w:rsid w:val="003207DE"/>
    <w:rsid w:val="00320F32"/>
    <w:rsid w:val="00347492"/>
    <w:rsid w:val="003645F6"/>
    <w:rsid w:val="003707BE"/>
    <w:rsid w:val="00380ABE"/>
    <w:rsid w:val="00391901"/>
    <w:rsid w:val="003B5184"/>
    <w:rsid w:val="003B654B"/>
    <w:rsid w:val="003C67E3"/>
    <w:rsid w:val="003E239B"/>
    <w:rsid w:val="003E2F89"/>
    <w:rsid w:val="003E5964"/>
    <w:rsid w:val="003F02EA"/>
    <w:rsid w:val="003F2FC1"/>
    <w:rsid w:val="00402D41"/>
    <w:rsid w:val="004039FF"/>
    <w:rsid w:val="004056E2"/>
    <w:rsid w:val="00405954"/>
    <w:rsid w:val="0040773B"/>
    <w:rsid w:val="004254A4"/>
    <w:rsid w:val="00427FA1"/>
    <w:rsid w:val="0045184F"/>
    <w:rsid w:val="00462F58"/>
    <w:rsid w:val="0047064B"/>
    <w:rsid w:val="0047586F"/>
    <w:rsid w:val="00477CC2"/>
    <w:rsid w:val="00482C1E"/>
    <w:rsid w:val="00492859"/>
    <w:rsid w:val="00495D30"/>
    <w:rsid w:val="004B0FF3"/>
    <w:rsid w:val="004C328C"/>
    <w:rsid w:val="004D182D"/>
    <w:rsid w:val="00513FC6"/>
    <w:rsid w:val="00515514"/>
    <w:rsid w:val="00524EB8"/>
    <w:rsid w:val="0052576E"/>
    <w:rsid w:val="00525929"/>
    <w:rsid w:val="00535F01"/>
    <w:rsid w:val="0054003D"/>
    <w:rsid w:val="00547EB2"/>
    <w:rsid w:val="00560BC1"/>
    <w:rsid w:val="005750EA"/>
    <w:rsid w:val="00582951"/>
    <w:rsid w:val="0058337C"/>
    <w:rsid w:val="00586DD7"/>
    <w:rsid w:val="00590838"/>
    <w:rsid w:val="00592993"/>
    <w:rsid w:val="00594BF3"/>
    <w:rsid w:val="00596EB8"/>
    <w:rsid w:val="005A7C07"/>
    <w:rsid w:val="005C209B"/>
    <w:rsid w:val="005C53C9"/>
    <w:rsid w:val="005D16C6"/>
    <w:rsid w:val="005D7DD1"/>
    <w:rsid w:val="005F5ED8"/>
    <w:rsid w:val="00605181"/>
    <w:rsid w:val="00645EB1"/>
    <w:rsid w:val="006576DD"/>
    <w:rsid w:val="0067170B"/>
    <w:rsid w:val="00671720"/>
    <w:rsid w:val="00680198"/>
    <w:rsid w:val="00682E0B"/>
    <w:rsid w:val="00684064"/>
    <w:rsid w:val="006A16FA"/>
    <w:rsid w:val="006A20FE"/>
    <w:rsid w:val="006A28B4"/>
    <w:rsid w:val="006A4677"/>
    <w:rsid w:val="006B6F54"/>
    <w:rsid w:val="006C0485"/>
    <w:rsid w:val="006C2721"/>
    <w:rsid w:val="006E3051"/>
    <w:rsid w:val="006E5B67"/>
    <w:rsid w:val="007015AF"/>
    <w:rsid w:val="00703714"/>
    <w:rsid w:val="007037DD"/>
    <w:rsid w:val="00704975"/>
    <w:rsid w:val="00721320"/>
    <w:rsid w:val="0073378D"/>
    <w:rsid w:val="00741AED"/>
    <w:rsid w:val="007430B1"/>
    <w:rsid w:val="007447E6"/>
    <w:rsid w:val="00745F89"/>
    <w:rsid w:val="007520FE"/>
    <w:rsid w:val="00770A6F"/>
    <w:rsid w:val="00776CB4"/>
    <w:rsid w:val="00783AB2"/>
    <w:rsid w:val="00784108"/>
    <w:rsid w:val="00792992"/>
    <w:rsid w:val="00795648"/>
    <w:rsid w:val="00795EE1"/>
    <w:rsid w:val="007A2236"/>
    <w:rsid w:val="007A27F8"/>
    <w:rsid w:val="007A4689"/>
    <w:rsid w:val="007A4C43"/>
    <w:rsid w:val="007B0C67"/>
    <w:rsid w:val="007C726E"/>
    <w:rsid w:val="007E47B8"/>
    <w:rsid w:val="007E5BED"/>
    <w:rsid w:val="007F3385"/>
    <w:rsid w:val="007F36BE"/>
    <w:rsid w:val="007F6DDF"/>
    <w:rsid w:val="0080079D"/>
    <w:rsid w:val="00802C54"/>
    <w:rsid w:val="00842214"/>
    <w:rsid w:val="00852FC0"/>
    <w:rsid w:val="00871236"/>
    <w:rsid w:val="008845B6"/>
    <w:rsid w:val="00887ECF"/>
    <w:rsid w:val="00891BCA"/>
    <w:rsid w:val="00892EE1"/>
    <w:rsid w:val="008B3CAF"/>
    <w:rsid w:val="008B51DC"/>
    <w:rsid w:val="008B5D06"/>
    <w:rsid w:val="008C010E"/>
    <w:rsid w:val="008C1783"/>
    <w:rsid w:val="008D775F"/>
    <w:rsid w:val="008E0F1F"/>
    <w:rsid w:val="008E38C7"/>
    <w:rsid w:val="0090011C"/>
    <w:rsid w:val="00904281"/>
    <w:rsid w:val="0090478E"/>
    <w:rsid w:val="00904908"/>
    <w:rsid w:val="00907BD4"/>
    <w:rsid w:val="00920FBA"/>
    <w:rsid w:val="00932BE8"/>
    <w:rsid w:val="009367A2"/>
    <w:rsid w:val="00945F20"/>
    <w:rsid w:val="00951B2A"/>
    <w:rsid w:val="00954A42"/>
    <w:rsid w:val="009712E5"/>
    <w:rsid w:val="00974060"/>
    <w:rsid w:val="00974AB5"/>
    <w:rsid w:val="00980F61"/>
    <w:rsid w:val="009A4DCA"/>
    <w:rsid w:val="009A65B8"/>
    <w:rsid w:val="009D64D5"/>
    <w:rsid w:val="009E1995"/>
    <w:rsid w:val="009F51A7"/>
    <w:rsid w:val="00A00EAE"/>
    <w:rsid w:val="00A13AF9"/>
    <w:rsid w:val="00A13C5A"/>
    <w:rsid w:val="00A214ED"/>
    <w:rsid w:val="00A2418F"/>
    <w:rsid w:val="00A27726"/>
    <w:rsid w:val="00A3053A"/>
    <w:rsid w:val="00A36015"/>
    <w:rsid w:val="00A52464"/>
    <w:rsid w:val="00A71F13"/>
    <w:rsid w:val="00A877B6"/>
    <w:rsid w:val="00A959FD"/>
    <w:rsid w:val="00AA4D1F"/>
    <w:rsid w:val="00AA54BD"/>
    <w:rsid w:val="00AC1AA6"/>
    <w:rsid w:val="00AD0374"/>
    <w:rsid w:val="00AD5CE4"/>
    <w:rsid w:val="00AE46C1"/>
    <w:rsid w:val="00AF1C95"/>
    <w:rsid w:val="00AF278A"/>
    <w:rsid w:val="00AF3E6B"/>
    <w:rsid w:val="00AF5698"/>
    <w:rsid w:val="00AF6FA6"/>
    <w:rsid w:val="00B01554"/>
    <w:rsid w:val="00B15C6E"/>
    <w:rsid w:val="00B21D58"/>
    <w:rsid w:val="00B2381D"/>
    <w:rsid w:val="00B36206"/>
    <w:rsid w:val="00B426CD"/>
    <w:rsid w:val="00B42EE2"/>
    <w:rsid w:val="00B43ED7"/>
    <w:rsid w:val="00B61F3C"/>
    <w:rsid w:val="00B73FD7"/>
    <w:rsid w:val="00B92BF1"/>
    <w:rsid w:val="00BA420C"/>
    <w:rsid w:val="00BA52DD"/>
    <w:rsid w:val="00BB1DF5"/>
    <w:rsid w:val="00BB7808"/>
    <w:rsid w:val="00BB7F65"/>
    <w:rsid w:val="00BE431A"/>
    <w:rsid w:val="00BE5708"/>
    <w:rsid w:val="00BF1E4E"/>
    <w:rsid w:val="00BF40B5"/>
    <w:rsid w:val="00BF50A2"/>
    <w:rsid w:val="00BF7D7F"/>
    <w:rsid w:val="00BF7DB2"/>
    <w:rsid w:val="00C070D6"/>
    <w:rsid w:val="00C11D2D"/>
    <w:rsid w:val="00C33B5F"/>
    <w:rsid w:val="00C36985"/>
    <w:rsid w:val="00C36C1D"/>
    <w:rsid w:val="00C62D59"/>
    <w:rsid w:val="00C77EC2"/>
    <w:rsid w:val="00C87B79"/>
    <w:rsid w:val="00C93BC6"/>
    <w:rsid w:val="00C94650"/>
    <w:rsid w:val="00C94AB8"/>
    <w:rsid w:val="00CA2BAB"/>
    <w:rsid w:val="00CA368D"/>
    <w:rsid w:val="00CB33ED"/>
    <w:rsid w:val="00CB3537"/>
    <w:rsid w:val="00CB7184"/>
    <w:rsid w:val="00CC6C78"/>
    <w:rsid w:val="00CD02E2"/>
    <w:rsid w:val="00CD3CB8"/>
    <w:rsid w:val="00CD5BD5"/>
    <w:rsid w:val="00CE3C3F"/>
    <w:rsid w:val="00CF0CAE"/>
    <w:rsid w:val="00CF7309"/>
    <w:rsid w:val="00D02573"/>
    <w:rsid w:val="00D03303"/>
    <w:rsid w:val="00D137D0"/>
    <w:rsid w:val="00D15FCD"/>
    <w:rsid w:val="00D23A7C"/>
    <w:rsid w:val="00D27673"/>
    <w:rsid w:val="00D37064"/>
    <w:rsid w:val="00D3752A"/>
    <w:rsid w:val="00D71732"/>
    <w:rsid w:val="00D737D5"/>
    <w:rsid w:val="00D765BC"/>
    <w:rsid w:val="00D86A80"/>
    <w:rsid w:val="00D91EFB"/>
    <w:rsid w:val="00D9252E"/>
    <w:rsid w:val="00D9352D"/>
    <w:rsid w:val="00DB4AD5"/>
    <w:rsid w:val="00DC3371"/>
    <w:rsid w:val="00DE6C32"/>
    <w:rsid w:val="00DF11B6"/>
    <w:rsid w:val="00E02BCF"/>
    <w:rsid w:val="00E27C1B"/>
    <w:rsid w:val="00E37908"/>
    <w:rsid w:val="00E63926"/>
    <w:rsid w:val="00E76C85"/>
    <w:rsid w:val="00E917F6"/>
    <w:rsid w:val="00E9519A"/>
    <w:rsid w:val="00EA304F"/>
    <w:rsid w:val="00EA3C59"/>
    <w:rsid w:val="00EA74A7"/>
    <w:rsid w:val="00EC4026"/>
    <w:rsid w:val="00ED2C48"/>
    <w:rsid w:val="00EE3F05"/>
    <w:rsid w:val="00EE656E"/>
    <w:rsid w:val="00EF1AD0"/>
    <w:rsid w:val="00EF4365"/>
    <w:rsid w:val="00EF5443"/>
    <w:rsid w:val="00EF62E2"/>
    <w:rsid w:val="00F005FD"/>
    <w:rsid w:val="00F06D45"/>
    <w:rsid w:val="00F14CF1"/>
    <w:rsid w:val="00F16E49"/>
    <w:rsid w:val="00F17F37"/>
    <w:rsid w:val="00F27B4D"/>
    <w:rsid w:val="00F325DB"/>
    <w:rsid w:val="00F3500C"/>
    <w:rsid w:val="00F360AF"/>
    <w:rsid w:val="00F44A17"/>
    <w:rsid w:val="00F5397D"/>
    <w:rsid w:val="00F74B28"/>
    <w:rsid w:val="00F806DE"/>
    <w:rsid w:val="00F95054"/>
    <w:rsid w:val="00FA1FA1"/>
    <w:rsid w:val="00FB14CC"/>
    <w:rsid w:val="00FB7381"/>
    <w:rsid w:val="00FC5D19"/>
    <w:rsid w:val="00FE1FE3"/>
    <w:rsid w:val="00FE2C00"/>
    <w:rsid w:val="00FE6A29"/>
    <w:rsid w:val="00FE7352"/>
    <w:rsid w:val="00FF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5DE8"/>
  <w15:chartTrackingRefBased/>
  <w15:docId w15:val="{D91F4753-22E4-4597-BD21-389ABDA3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0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0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50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1B6"/>
    <w:pPr>
      <w:ind w:left="720"/>
      <w:contextualSpacing/>
    </w:pPr>
  </w:style>
  <w:style w:type="paragraph" w:styleId="NormalWeb">
    <w:name w:val="Normal (Web)"/>
    <w:aliases w:val="Обычный (веб)1,Обычный (веб) Знак,Обычный (веб) Знак1,Обычный (веб) Знак Знак,webb, Char Char25,Char Char25,Char Char Char Char Char Char Char Char Char Char Char,Normal (Web) Char Char"/>
    <w:basedOn w:val="Normal"/>
    <w:link w:val="NormalWebChar"/>
    <w:uiPriority w:val="99"/>
    <w:unhideWhenUsed/>
    <w:qFormat/>
    <w:rsid w:val="00A27726"/>
    <w:pPr>
      <w:spacing w:before="100" w:beforeAutospacing="1" w:after="100" w:afterAutospacing="1"/>
    </w:pPr>
    <w:rPr>
      <w:rFonts w:eastAsia="Times New Roman" w:cs="Times New Roman"/>
      <w:sz w:val="24"/>
      <w:szCs w:val="24"/>
    </w:rPr>
  </w:style>
  <w:style w:type="paragraph" w:styleId="FootnoteText">
    <w:name w:val="footnote text"/>
    <w:aliases w:val="Char Char,Footnote Text Char Char Char Char Char,Footnote Text Char Char Char Char Char Char Ch,Footnote Text Char Char Char Char Char Char Ch Char Char Char,fn,fn Char, Char Char,Char Char13,f,Fußnotentext Char Ch,Char Ch,ft,single space"/>
    <w:basedOn w:val="Normal"/>
    <w:link w:val="FootnoteTextChar"/>
    <w:uiPriority w:val="99"/>
    <w:unhideWhenUsed/>
    <w:qFormat/>
    <w:rsid w:val="002D6184"/>
    <w:pPr>
      <w:spacing w:after="0"/>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basedOn w:val="DefaultParagraphFont"/>
    <w:link w:val="FootnoteText"/>
    <w:uiPriority w:val="99"/>
    <w:qFormat/>
    <w:rsid w:val="002D6184"/>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2D618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uiPriority w:val="99"/>
    <w:qFormat/>
    <w:rsid w:val="002D6184"/>
    <w:pPr>
      <w:spacing w:after="160" w:line="240" w:lineRule="exact"/>
    </w:pPr>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webb Char, Char Char25 Char,Char Char25 Char,Char Char Char Char Char Char Char Char Char Char Char Char,Normal (Web) Char Char Char"/>
    <w:link w:val="NormalWeb"/>
    <w:uiPriority w:val="99"/>
    <w:qFormat/>
    <w:locked/>
    <w:rsid w:val="002D6184"/>
    <w:rPr>
      <w:rFonts w:eastAsia="Times New Roman" w:cs="Times New Roman"/>
      <w:sz w:val="24"/>
      <w:szCs w:val="24"/>
    </w:rPr>
  </w:style>
  <w:style w:type="paragraph" w:customStyle="1" w:styleId="H2">
    <w:name w:val="H2"/>
    <w:basedOn w:val="Normal"/>
    <w:rsid w:val="002D6184"/>
    <w:pPr>
      <w:spacing w:before="120" w:after="0"/>
      <w:ind w:firstLine="720"/>
      <w:jc w:val="both"/>
    </w:pPr>
    <w:rPr>
      <w:rFonts w:eastAsia="Times New Roman" w:cs="Times New Roman"/>
      <w:b/>
      <w:bCs/>
      <w:kern w:val="2"/>
      <w:szCs w:val="28"/>
      <w:lang w:val="vi-VN"/>
    </w:rPr>
  </w:style>
  <w:style w:type="table" w:styleId="TableGrid">
    <w:name w:val="Table Grid"/>
    <w:basedOn w:val="TableNormal"/>
    <w:uiPriority w:val="39"/>
    <w:rsid w:val="004059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2721"/>
    <w:rPr>
      <w:sz w:val="16"/>
      <w:szCs w:val="16"/>
    </w:rPr>
  </w:style>
  <w:style w:type="paragraph" w:styleId="CommentText">
    <w:name w:val="annotation text"/>
    <w:basedOn w:val="Normal"/>
    <w:link w:val="CommentTextChar"/>
    <w:uiPriority w:val="99"/>
    <w:semiHidden/>
    <w:unhideWhenUsed/>
    <w:rsid w:val="006C2721"/>
    <w:rPr>
      <w:sz w:val="20"/>
      <w:szCs w:val="20"/>
    </w:rPr>
  </w:style>
  <w:style w:type="character" w:customStyle="1" w:styleId="CommentTextChar">
    <w:name w:val="Comment Text Char"/>
    <w:basedOn w:val="DefaultParagraphFont"/>
    <w:link w:val="CommentText"/>
    <w:uiPriority w:val="99"/>
    <w:semiHidden/>
    <w:rsid w:val="006C2721"/>
    <w:rPr>
      <w:sz w:val="20"/>
      <w:szCs w:val="20"/>
    </w:rPr>
  </w:style>
  <w:style w:type="paragraph" w:styleId="CommentSubject">
    <w:name w:val="annotation subject"/>
    <w:basedOn w:val="CommentText"/>
    <w:next w:val="CommentText"/>
    <w:link w:val="CommentSubjectChar"/>
    <w:uiPriority w:val="99"/>
    <w:semiHidden/>
    <w:unhideWhenUsed/>
    <w:rsid w:val="006C2721"/>
    <w:rPr>
      <w:b/>
      <w:bCs/>
    </w:rPr>
  </w:style>
  <w:style w:type="character" w:customStyle="1" w:styleId="CommentSubjectChar">
    <w:name w:val="Comment Subject Char"/>
    <w:basedOn w:val="CommentTextChar"/>
    <w:link w:val="CommentSubject"/>
    <w:uiPriority w:val="99"/>
    <w:semiHidden/>
    <w:rsid w:val="006C2721"/>
    <w:rPr>
      <w:b/>
      <w:bCs/>
      <w:sz w:val="20"/>
      <w:szCs w:val="20"/>
    </w:rPr>
  </w:style>
  <w:style w:type="paragraph" w:styleId="BalloonText">
    <w:name w:val="Balloon Text"/>
    <w:basedOn w:val="Normal"/>
    <w:link w:val="BalloonTextChar"/>
    <w:uiPriority w:val="99"/>
    <w:semiHidden/>
    <w:unhideWhenUsed/>
    <w:rsid w:val="006C27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721"/>
    <w:rPr>
      <w:rFonts w:ascii="Segoe UI" w:hAnsi="Segoe UI" w:cs="Segoe UI"/>
      <w:sz w:val="18"/>
      <w:szCs w:val="18"/>
    </w:rPr>
  </w:style>
  <w:style w:type="character" w:styleId="Hyperlink">
    <w:name w:val="Hyperlink"/>
    <w:basedOn w:val="DefaultParagraphFont"/>
    <w:uiPriority w:val="99"/>
    <w:unhideWhenUsed/>
    <w:rsid w:val="004056E2"/>
    <w:rPr>
      <w:color w:val="0000FF"/>
      <w:u w:val="single"/>
    </w:rPr>
  </w:style>
  <w:style w:type="paragraph" w:customStyle="1" w:styleId="DefaultParagraphFontParaCharCharCharCharChar">
    <w:name w:val="Default Paragraph Font Para Char Char Char Char Char"/>
    <w:autoRedefine/>
    <w:rsid w:val="004056E2"/>
    <w:pPr>
      <w:tabs>
        <w:tab w:val="left" w:pos="1152"/>
      </w:tabs>
      <w:spacing w:before="120" w:line="312" w:lineRule="auto"/>
    </w:pPr>
    <w:rPr>
      <w:rFonts w:ascii="Arial" w:eastAsia="Times New Roman" w:hAnsi="Arial" w:cs="Arial"/>
      <w:sz w:val="26"/>
      <w:szCs w:val="26"/>
    </w:rPr>
  </w:style>
  <w:style w:type="character" w:customStyle="1" w:styleId="Heading1Char">
    <w:name w:val="Heading 1 Char"/>
    <w:basedOn w:val="DefaultParagraphFont"/>
    <w:link w:val="Heading1"/>
    <w:uiPriority w:val="9"/>
    <w:rsid w:val="005750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50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750E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52464"/>
    <w:pPr>
      <w:tabs>
        <w:tab w:val="center" w:pos="4680"/>
        <w:tab w:val="right" w:pos="9360"/>
      </w:tabs>
      <w:spacing w:after="0"/>
    </w:pPr>
  </w:style>
  <w:style w:type="character" w:customStyle="1" w:styleId="HeaderChar">
    <w:name w:val="Header Char"/>
    <w:basedOn w:val="DefaultParagraphFont"/>
    <w:link w:val="Header"/>
    <w:uiPriority w:val="99"/>
    <w:rsid w:val="00A52464"/>
  </w:style>
  <w:style w:type="paragraph" w:styleId="Footer">
    <w:name w:val="footer"/>
    <w:basedOn w:val="Normal"/>
    <w:link w:val="FooterChar"/>
    <w:uiPriority w:val="99"/>
    <w:unhideWhenUsed/>
    <w:rsid w:val="00A52464"/>
    <w:pPr>
      <w:tabs>
        <w:tab w:val="center" w:pos="4680"/>
        <w:tab w:val="right" w:pos="9360"/>
      </w:tabs>
      <w:spacing w:after="0"/>
    </w:pPr>
  </w:style>
  <w:style w:type="character" w:customStyle="1" w:styleId="FooterChar">
    <w:name w:val="Footer Char"/>
    <w:basedOn w:val="DefaultParagraphFont"/>
    <w:link w:val="Footer"/>
    <w:uiPriority w:val="99"/>
    <w:rsid w:val="00A52464"/>
  </w:style>
  <w:style w:type="paragraph" w:styleId="TOCHeading">
    <w:name w:val="TOC Heading"/>
    <w:basedOn w:val="Heading1"/>
    <w:next w:val="Normal"/>
    <w:uiPriority w:val="39"/>
    <w:unhideWhenUsed/>
    <w:qFormat/>
    <w:rsid w:val="00A52464"/>
    <w:pPr>
      <w:spacing w:line="259" w:lineRule="auto"/>
      <w:outlineLvl w:val="9"/>
    </w:pPr>
  </w:style>
  <w:style w:type="paragraph" w:styleId="TOC1">
    <w:name w:val="toc 1"/>
    <w:basedOn w:val="Normal"/>
    <w:next w:val="Normal"/>
    <w:autoRedefine/>
    <w:uiPriority w:val="39"/>
    <w:unhideWhenUsed/>
    <w:rsid w:val="00A52464"/>
    <w:pPr>
      <w:spacing w:after="100"/>
    </w:pPr>
  </w:style>
  <w:style w:type="paragraph" w:styleId="TOC2">
    <w:name w:val="toc 2"/>
    <w:basedOn w:val="Normal"/>
    <w:next w:val="Normal"/>
    <w:autoRedefine/>
    <w:uiPriority w:val="39"/>
    <w:unhideWhenUsed/>
    <w:rsid w:val="00A52464"/>
    <w:pPr>
      <w:spacing w:after="100"/>
      <w:ind w:left="280"/>
    </w:pPr>
  </w:style>
  <w:style w:type="paragraph" w:styleId="TOC3">
    <w:name w:val="toc 3"/>
    <w:basedOn w:val="Normal"/>
    <w:next w:val="Normal"/>
    <w:autoRedefine/>
    <w:uiPriority w:val="39"/>
    <w:unhideWhenUsed/>
    <w:rsid w:val="00A52464"/>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90551">
      <w:bodyDiv w:val="1"/>
      <w:marLeft w:val="0"/>
      <w:marRight w:val="0"/>
      <w:marTop w:val="0"/>
      <w:marBottom w:val="0"/>
      <w:divBdr>
        <w:top w:val="none" w:sz="0" w:space="0" w:color="auto"/>
        <w:left w:val="none" w:sz="0" w:space="0" w:color="auto"/>
        <w:bottom w:val="none" w:sz="0" w:space="0" w:color="auto"/>
        <w:right w:val="none" w:sz="0" w:space="0" w:color="auto"/>
      </w:divBdr>
    </w:div>
    <w:div w:id="318730494">
      <w:bodyDiv w:val="1"/>
      <w:marLeft w:val="0"/>
      <w:marRight w:val="0"/>
      <w:marTop w:val="0"/>
      <w:marBottom w:val="0"/>
      <w:divBdr>
        <w:top w:val="none" w:sz="0" w:space="0" w:color="auto"/>
        <w:left w:val="none" w:sz="0" w:space="0" w:color="auto"/>
        <w:bottom w:val="none" w:sz="0" w:space="0" w:color="auto"/>
        <w:right w:val="none" w:sz="0" w:space="0" w:color="auto"/>
      </w:divBdr>
    </w:div>
    <w:div w:id="425660217">
      <w:bodyDiv w:val="1"/>
      <w:marLeft w:val="0"/>
      <w:marRight w:val="0"/>
      <w:marTop w:val="0"/>
      <w:marBottom w:val="0"/>
      <w:divBdr>
        <w:top w:val="none" w:sz="0" w:space="0" w:color="auto"/>
        <w:left w:val="none" w:sz="0" w:space="0" w:color="auto"/>
        <w:bottom w:val="none" w:sz="0" w:space="0" w:color="auto"/>
        <w:right w:val="none" w:sz="0" w:space="0" w:color="auto"/>
      </w:divBdr>
    </w:div>
    <w:div w:id="756251082">
      <w:bodyDiv w:val="1"/>
      <w:marLeft w:val="0"/>
      <w:marRight w:val="0"/>
      <w:marTop w:val="0"/>
      <w:marBottom w:val="0"/>
      <w:divBdr>
        <w:top w:val="none" w:sz="0" w:space="0" w:color="auto"/>
        <w:left w:val="none" w:sz="0" w:space="0" w:color="auto"/>
        <w:bottom w:val="none" w:sz="0" w:space="0" w:color="auto"/>
        <w:right w:val="none" w:sz="0" w:space="0" w:color="auto"/>
      </w:divBdr>
    </w:div>
    <w:div w:id="874585819">
      <w:bodyDiv w:val="1"/>
      <w:marLeft w:val="0"/>
      <w:marRight w:val="0"/>
      <w:marTop w:val="0"/>
      <w:marBottom w:val="0"/>
      <w:divBdr>
        <w:top w:val="none" w:sz="0" w:space="0" w:color="auto"/>
        <w:left w:val="none" w:sz="0" w:space="0" w:color="auto"/>
        <w:bottom w:val="none" w:sz="0" w:space="0" w:color="auto"/>
        <w:right w:val="none" w:sz="0" w:space="0" w:color="auto"/>
      </w:divBdr>
    </w:div>
    <w:div w:id="915167515">
      <w:bodyDiv w:val="1"/>
      <w:marLeft w:val="0"/>
      <w:marRight w:val="0"/>
      <w:marTop w:val="0"/>
      <w:marBottom w:val="0"/>
      <w:divBdr>
        <w:top w:val="none" w:sz="0" w:space="0" w:color="auto"/>
        <w:left w:val="none" w:sz="0" w:space="0" w:color="auto"/>
        <w:bottom w:val="none" w:sz="0" w:space="0" w:color="auto"/>
        <w:right w:val="none" w:sz="0" w:space="0" w:color="auto"/>
      </w:divBdr>
    </w:div>
    <w:div w:id="1414814795">
      <w:bodyDiv w:val="1"/>
      <w:marLeft w:val="0"/>
      <w:marRight w:val="0"/>
      <w:marTop w:val="0"/>
      <w:marBottom w:val="0"/>
      <w:divBdr>
        <w:top w:val="none" w:sz="0" w:space="0" w:color="auto"/>
        <w:left w:val="none" w:sz="0" w:space="0" w:color="auto"/>
        <w:bottom w:val="none" w:sz="0" w:space="0" w:color="auto"/>
        <w:right w:val="none" w:sz="0" w:space="0" w:color="auto"/>
      </w:divBdr>
    </w:div>
    <w:div w:id="1434394573">
      <w:bodyDiv w:val="1"/>
      <w:marLeft w:val="0"/>
      <w:marRight w:val="0"/>
      <w:marTop w:val="0"/>
      <w:marBottom w:val="0"/>
      <w:divBdr>
        <w:top w:val="none" w:sz="0" w:space="0" w:color="auto"/>
        <w:left w:val="none" w:sz="0" w:space="0" w:color="auto"/>
        <w:bottom w:val="none" w:sz="0" w:space="0" w:color="auto"/>
        <w:right w:val="none" w:sz="0" w:space="0" w:color="auto"/>
      </w:divBdr>
    </w:div>
    <w:div w:id="1476795190">
      <w:bodyDiv w:val="1"/>
      <w:marLeft w:val="0"/>
      <w:marRight w:val="0"/>
      <w:marTop w:val="0"/>
      <w:marBottom w:val="0"/>
      <w:divBdr>
        <w:top w:val="none" w:sz="0" w:space="0" w:color="auto"/>
        <w:left w:val="none" w:sz="0" w:space="0" w:color="auto"/>
        <w:bottom w:val="none" w:sz="0" w:space="0" w:color="auto"/>
        <w:right w:val="none" w:sz="0" w:space="0" w:color="auto"/>
      </w:divBdr>
    </w:div>
    <w:div w:id="1814954492">
      <w:bodyDiv w:val="1"/>
      <w:marLeft w:val="0"/>
      <w:marRight w:val="0"/>
      <w:marTop w:val="0"/>
      <w:marBottom w:val="0"/>
      <w:divBdr>
        <w:top w:val="none" w:sz="0" w:space="0" w:color="auto"/>
        <w:left w:val="none" w:sz="0" w:space="0" w:color="auto"/>
        <w:bottom w:val="none" w:sz="0" w:space="0" w:color="auto"/>
        <w:right w:val="none" w:sz="0" w:space="0" w:color="auto"/>
      </w:divBdr>
    </w:div>
    <w:div w:id="193640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08-2017-TT-BLDTBXH-chuan-chuyen-mon-nghiep-vu-nha-giao-giao-duc-nghe-nghiep-324210.aspx" TargetMode="External"/><Relationship Id="rId13" Type="http://schemas.openxmlformats.org/officeDocument/2006/relationships/hyperlink" Target="https://thuvienphapluat.vn/van-ban/lao-dong-tien-luong/thong-tu-28-2009-tt-bgddt-quy-dinh-che-do-lam-viec-giao-vien-pho-thong-96487.aspx" TargetMode="External"/><Relationship Id="rId18" Type="http://schemas.openxmlformats.org/officeDocument/2006/relationships/hyperlink" Target="https://thuvienphapluat.vn/van-ban/giao-duc/nghi-quyet-44-nq-cp-2014-thuc-hien-29-nq-tw-doi-moi-can-ban-toan-dien-giao-duc-dao-tao-234678.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o-may-hanh-chinh/thong-tu-15-2017-tt-bgddt-sua-doi-quy-dinh-che-do-lam-viec-doi-voi-giao-vien-pho-thong-341252.aspx" TargetMode="External"/><Relationship Id="rId17" Type="http://schemas.openxmlformats.org/officeDocument/2006/relationships/hyperlink" Target="https://thuvienphapluat.vn/van-ban/lao-dong-tien-luong/nghi-dinh-135-2020-nd-cp-tuoi-nghi-huu-445512.aspx" TargetMode="External"/><Relationship Id="rId2" Type="http://schemas.openxmlformats.org/officeDocument/2006/relationships/numbering" Target="numbering.xml"/><Relationship Id="rId16" Type="http://schemas.openxmlformats.org/officeDocument/2006/relationships/hyperlink" Target="https://thuvienphapluat.vn/van-ban/bo-may-hanh-chinh/thong-tu-15-2017-tt-bgddt-sua-doi-quy-dinh-che-do-lam-viec-doi-voi-giao-vien-pho-thong-341252.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Thong-tu-08-2017-TT-BLDTBXH-chuan-chuyen-mon-nghiep-vu-nha-giao-giao-duc-nghe-nghiep-324210.aspx" TargetMode="External"/><Relationship Id="rId5" Type="http://schemas.openxmlformats.org/officeDocument/2006/relationships/webSettings" Target="webSettings.xml"/><Relationship Id="rId15" Type="http://schemas.openxmlformats.org/officeDocument/2006/relationships/hyperlink" Target="https://thuvienphapluat.vn/van-ban/lao-dong-tien-luong/thong-tu-28-2009-tt-bgddt-quy-dinh-che-do-lam-viec-giao-vien-pho-thong-96487.aspx" TargetMode="External"/><Relationship Id="rId10" Type="http://schemas.openxmlformats.org/officeDocument/2006/relationships/hyperlink" Target="https://thuvienphapluat.vn/van-ban/Giao-duc/Thong-tu-08-2017-TT-BLDTBXH-chuan-chuyen-mon-nghiep-vu-nha-giao-giao-duc-nghe-nghiep-324210.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huvienphapluat.vn/van-ban/bo-may-hanh-chinh/thong-tu-15-2017-tt-bgddt-sua-doi-quy-dinh-che-do-lam-viec-doi-voi-giao-vien-pho-thong-34125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E614A-ABCD-4D80-8E64-F9965B0E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31349</Words>
  <Characters>178693</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2024-09-04T21:48:00Z</cp:lastPrinted>
  <dcterms:created xsi:type="dcterms:W3CDTF">2024-09-04T21:46:00Z</dcterms:created>
  <dcterms:modified xsi:type="dcterms:W3CDTF">2024-09-05T03:10:00Z</dcterms:modified>
</cp:coreProperties>
</file>